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theme/themeOverride4.xml" ContentType="application/vnd.openxmlformats-officedocument.themeOverride+xml"/>
  <Override PartName="/word/theme/themeOverride5.xml" ContentType="application/vnd.openxmlformats-officedocument.themeOverride+xml"/>
  <Override PartName="/word/charts/chart10.xml" ContentType="application/vnd.openxmlformats-officedocument.drawingml.chart+xml"/>
  <Override PartName="/word/theme/themeOverride2.xml" ContentType="application/vnd.openxmlformats-officedocument.themeOverride+xml"/>
  <Override PartName="/word/theme/themeOverride3.xml" ContentType="application/vnd.openxmlformats-officedocument.themeOverride+xml"/>
  <Default Extension="jpeg" ContentType="image/jpeg"/>
  <Default Extension="emf" ContentType="image/x-emf"/>
  <Override PartName="/word/theme/themeOverride1.xml" ContentType="application/vnd.openxmlformats-officedocument.themeOverride+xml"/>
  <Override PartName="/word/theme/themeOverride11.xml" ContentType="application/vnd.openxmlformats-officedocument.themeOverride+xml"/>
  <Override PartName="/word/theme/themeOverride12.xml" ContentType="application/vnd.openxmlformats-officedocument.themeOverrid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theme/themeOverride10.xml" ContentType="application/vnd.openxmlformats-officedocument.themeOverride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theme/themeOverride8.xml" ContentType="application/vnd.openxmlformats-officedocument.themeOverride+xml"/>
  <Override PartName="/word/theme/themeOverride9.xml" ContentType="application/vnd.openxmlformats-officedocument.themeOverride+xml"/>
  <Override PartName="/word/charts/chart1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6.xml" ContentType="application/vnd.openxmlformats-officedocument.themeOverride+xml"/>
  <Override PartName="/word/theme/themeOverride7.xml" ContentType="application/vnd.openxmlformats-officedocument.themeOverride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6ADD" w:rsidRPr="003D4556" w:rsidRDefault="001A6ADD" w:rsidP="001A6ADD">
      <w:pPr>
        <w:jc w:val="center"/>
        <w:rPr>
          <w:rFonts w:asciiTheme="minorBidi" w:hAnsiTheme="minorBidi" w:cs="Arial"/>
          <w:b/>
          <w:bCs/>
          <w:sz w:val="44"/>
          <w:szCs w:val="44"/>
        </w:rPr>
      </w:pPr>
      <w:r w:rsidRPr="003D4556">
        <w:rPr>
          <w:rFonts w:asciiTheme="minorBidi" w:hAnsiTheme="minorBidi" w:cs="Arial" w:hint="cs"/>
          <w:b/>
          <w:bCs/>
          <w:sz w:val="44"/>
          <w:szCs w:val="44"/>
          <w:rtl/>
        </w:rPr>
        <w:t>وزارة</w:t>
      </w:r>
      <w:r w:rsidR="003B79BF">
        <w:rPr>
          <w:rFonts w:asciiTheme="minorBidi" w:hAnsiTheme="minorBidi" w:cs="Arial" w:hint="cs"/>
          <w:b/>
          <w:bCs/>
          <w:sz w:val="44"/>
          <w:szCs w:val="44"/>
          <w:rtl/>
        </w:rPr>
        <w:t xml:space="preserve"> </w:t>
      </w:r>
      <w:r w:rsidRPr="003D4556">
        <w:rPr>
          <w:rFonts w:asciiTheme="minorBidi" w:hAnsiTheme="minorBidi" w:cs="Arial" w:hint="cs"/>
          <w:b/>
          <w:bCs/>
          <w:sz w:val="44"/>
          <w:szCs w:val="44"/>
          <w:rtl/>
        </w:rPr>
        <w:t>التعليم</w:t>
      </w:r>
      <w:r w:rsidR="003B79BF">
        <w:rPr>
          <w:rFonts w:asciiTheme="minorBidi" w:hAnsiTheme="minorBidi" w:cs="Arial" w:hint="cs"/>
          <w:b/>
          <w:bCs/>
          <w:sz w:val="44"/>
          <w:szCs w:val="44"/>
          <w:rtl/>
        </w:rPr>
        <w:t xml:space="preserve"> </w:t>
      </w:r>
      <w:r w:rsidRPr="003D4556">
        <w:rPr>
          <w:rFonts w:asciiTheme="minorBidi" w:hAnsiTheme="minorBidi" w:cs="Arial" w:hint="cs"/>
          <w:b/>
          <w:bCs/>
          <w:sz w:val="44"/>
          <w:szCs w:val="44"/>
          <w:rtl/>
        </w:rPr>
        <w:t>العالي</w:t>
      </w:r>
    </w:p>
    <w:p w:rsidR="001A6ADD" w:rsidRDefault="001A6ADD" w:rsidP="001A6ADD">
      <w:pPr>
        <w:jc w:val="center"/>
        <w:rPr>
          <w:rFonts w:asciiTheme="minorBidi" w:hAnsiTheme="minorBidi"/>
          <w:b/>
          <w:bCs/>
          <w:sz w:val="24"/>
          <w:szCs w:val="24"/>
        </w:rPr>
      </w:pPr>
      <w:r>
        <w:rPr>
          <w:rFonts w:asciiTheme="minorBidi" w:hAnsiTheme="minorBidi"/>
          <w:b/>
          <w:bCs/>
          <w:noProof/>
          <w:sz w:val="24"/>
          <w:szCs w:val="24"/>
          <w:lang w:bidi="ar-SA"/>
        </w:rPr>
        <w:drawing>
          <wp:inline distT="0" distB="0" distL="0" distR="0">
            <wp:extent cx="1390015" cy="1231265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015" cy="12312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A3234" w:rsidRDefault="009A3234" w:rsidP="001A6ADD">
      <w:pPr>
        <w:jc w:val="center"/>
        <w:rPr>
          <w:rFonts w:asciiTheme="minorBidi" w:hAnsiTheme="minorBidi" w:cs="Arial" w:hint="cs"/>
          <w:b/>
          <w:bCs/>
          <w:sz w:val="36"/>
          <w:szCs w:val="36"/>
          <w:rtl/>
          <w:lang w:bidi="ar-SA"/>
        </w:rPr>
      </w:pPr>
    </w:p>
    <w:p w:rsidR="009A3234" w:rsidRDefault="009A3234" w:rsidP="001A6ADD">
      <w:pPr>
        <w:jc w:val="center"/>
        <w:rPr>
          <w:rFonts w:asciiTheme="minorBidi" w:hAnsiTheme="minorBidi" w:cs="Arial"/>
          <w:b/>
          <w:bCs/>
          <w:sz w:val="36"/>
          <w:szCs w:val="36"/>
          <w:rtl/>
        </w:rPr>
      </w:pPr>
    </w:p>
    <w:p w:rsidR="001A6ADD" w:rsidRPr="001A6ADD" w:rsidRDefault="001A6ADD" w:rsidP="001A6ADD">
      <w:pPr>
        <w:jc w:val="center"/>
        <w:rPr>
          <w:rFonts w:asciiTheme="minorBidi" w:hAnsiTheme="minorBidi"/>
          <w:b/>
          <w:bCs/>
          <w:sz w:val="36"/>
          <w:szCs w:val="36"/>
          <w:rtl/>
        </w:rPr>
      </w:pPr>
      <w:r w:rsidRPr="001A6ADD">
        <w:rPr>
          <w:rFonts w:asciiTheme="minorBidi" w:hAnsiTheme="minorBidi" w:cs="Arial" w:hint="cs"/>
          <w:b/>
          <w:bCs/>
          <w:sz w:val="36"/>
          <w:szCs w:val="36"/>
          <w:rtl/>
        </w:rPr>
        <w:t>قسم</w:t>
      </w:r>
      <w:r w:rsidR="003B79BF">
        <w:rPr>
          <w:rFonts w:asciiTheme="minorBidi" w:hAnsiTheme="minorBidi" w:cs="Arial" w:hint="cs"/>
          <w:b/>
          <w:bCs/>
          <w:sz w:val="36"/>
          <w:szCs w:val="36"/>
          <w:rtl/>
        </w:rPr>
        <w:t xml:space="preserve"> </w:t>
      </w:r>
      <w:r w:rsidRPr="001A6ADD">
        <w:rPr>
          <w:rFonts w:asciiTheme="minorBidi" w:hAnsiTheme="minorBidi" w:cs="Arial" w:hint="cs"/>
          <w:b/>
          <w:bCs/>
          <w:sz w:val="36"/>
          <w:szCs w:val="36"/>
          <w:rtl/>
        </w:rPr>
        <w:t>علم</w:t>
      </w:r>
      <w:r w:rsidR="003B79BF">
        <w:rPr>
          <w:rFonts w:asciiTheme="minorBidi" w:hAnsiTheme="minorBidi" w:cs="Arial" w:hint="cs"/>
          <w:b/>
          <w:bCs/>
          <w:sz w:val="36"/>
          <w:szCs w:val="36"/>
          <w:rtl/>
        </w:rPr>
        <w:t xml:space="preserve"> </w:t>
      </w:r>
      <w:r w:rsidRPr="001A6ADD">
        <w:rPr>
          <w:rFonts w:asciiTheme="minorBidi" w:hAnsiTheme="minorBidi" w:cs="Arial" w:hint="cs"/>
          <w:b/>
          <w:bCs/>
          <w:sz w:val="36"/>
          <w:szCs w:val="36"/>
          <w:rtl/>
        </w:rPr>
        <w:t>الحيوان</w:t>
      </w:r>
    </w:p>
    <w:p w:rsidR="001A6ADD" w:rsidRPr="001A6ADD" w:rsidRDefault="001A6ADD" w:rsidP="001A6ADD">
      <w:pPr>
        <w:jc w:val="center"/>
        <w:rPr>
          <w:rFonts w:asciiTheme="minorBidi" w:hAnsiTheme="minorBidi"/>
          <w:b/>
          <w:bCs/>
          <w:sz w:val="36"/>
          <w:szCs w:val="36"/>
          <w:rtl/>
        </w:rPr>
      </w:pPr>
      <w:r w:rsidRPr="001A6ADD">
        <w:rPr>
          <w:rFonts w:asciiTheme="minorBidi" w:hAnsiTheme="minorBidi" w:cs="Arial" w:hint="cs"/>
          <w:b/>
          <w:bCs/>
          <w:sz w:val="36"/>
          <w:szCs w:val="36"/>
          <w:rtl/>
        </w:rPr>
        <w:t>بحث</w:t>
      </w:r>
      <w:r w:rsidR="003B79BF">
        <w:rPr>
          <w:rFonts w:asciiTheme="minorBidi" w:hAnsiTheme="minorBidi" w:cs="Arial" w:hint="cs"/>
          <w:b/>
          <w:bCs/>
          <w:sz w:val="36"/>
          <w:szCs w:val="36"/>
          <w:rtl/>
        </w:rPr>
        <w:t xml:space="preserve"> </w:t>
      </w:r>
      <w:r w:rsidRPr="001A6ADD">
        <w:rPr>
          <w:rFonts w:asciiTheme="minorBidi" w:hAnsiTheme="minorBidi" w:cs="Arial" w:hint="cs"/>
          <w:b/>
          <w:bCs/>
          <w:sz w:val="36"/>
          <w:szCs w:val="36"/>
          <w:rtl/>
        </w:rPr>
        <w:t>مقدم</w:t>
      </w:r>
      <w:r w:rsidR="003B79BF">
        <w:rPr>
          <w:rFonts w:asciiTheme="minorBidi" w:hAnsiTheme="minorBidi" w:cs="Arial" w:hint="cs"/>
          <w:b/>
          <w:bCs/>
          <w:sz w:val="36"/>
          <w:szCs w:val="36"/>
          <w:rtl/>
        </w:rPr>
        <w:t xml:space="preserve"> </w:t>
      </w:r>
      <w:r w:rsidRPr="001A6ADD">
        <w:rPr>
          <w:rFonts w:asciiTheme="minorBidi" w:hAnsiTheme="minorBidi" w:cs="Arial" w:hint="cs"/>
          <w:b/>
          <w:bCs/>
          <w:sz w:val="36"/>
          <w:szCs w:val="36"/>
          <w:rtl/>
        </w:rPr>
        <w:t>لأستكمال</w:t>
      </w:r>
      <w:r w:rsidR="003B79BF">
        <w:rPr>
          <w:rFonts w:asciiTheme="minorBidi" w:hAnsiTheme="minorBidi" w:cs="Arial" w:hint="cs"/>
          <w:b/>
          <w:bCs/>
          <w:sz w:val="36"/>
          <w:szCs w:val="36"/>
          <w:rtl/>
        </w:rPr>
        <w:t xml:space="preserve"> </w:t>
      </w:r>
      <w:r w:rsidRPr="001A6ADD">
        <w:rPr>
          <w:rFonts w:asciiTheme="minorBidi" w:hAnsiTheme="minorBidi" w:cs="Arial" w:hint="cs"/>
          <w:b/>
          <w:bCs/>
          <w:sz w:val="36"/>
          <w:szCs w:val="36"/>
          <w:rtl/>
        </w:rPr>
        <w:t>متطلبات</w:t>
      </w:r>
      <w:r w:rsidR="003B79BF">
        <w:rPr>
          <w:rFonts w:asciiTheme="minorBidi" w:hAnsiTheme="minorBidi" w:cs="Arial" w:hint="cs"/>
          <w:b/>
          <w:bCs/>
          <w:sz w:val="36"/>
          <w:szCs w:val="36"/>
          <w:rtl/>
        </w:rPr>
        <w:t xml:space="preserve"> </w:t>
      </w:r>
      <w:r w:rsidRPr="001A6ADD">
        <w:rPr>
          <w:rFonts w:asciiTheme="minorBidi" w:hAnsiTheme="minorBidi" w:cs="Arial" w:hint="cs"/>
          <w:b/>
          <w:bCs/>
          <w:sz w:val="36"/>
          <w:szCs w:val="36"/>
          <w:rtl/>
        </w:rPr>
        <w:t>الحصول</w:t>
      </w:r>
      <w:r w:rsidR="003B79BF">
        <w:rPr>
          <w:rFonts w:asciiTheme="minorBidi" w:hAnsiTheme="minorBidi" w:cs="Arial" w:hint="cs"/>
          <w:b/>
          <w:bCs/>
          <w:sz w:val="36"/>
          <w:szCs w:val="36"/>
          <w:rtl/>
        </w:rPr>
        <w:t xml:space="preserve"> </w:t>
      </w:r>
      <w:r w:rsidRPr="001A6ADD">
        <w:rPr>
          <w:rFonts w:asciiTheme="minorBidi" w:hAnsiTheme="minorBidi" w:cs="Arial" w:hint="cs"/>
          <w:b/>
          <w:bCs/>
          <w:sz w:val="36"/>
          <w:szCs w:val="36"/>
          <w:rtl/>
        </w:rPr>
        <w:t>عل</w:t>
      </w:r>
      <w:r w:rsidR="003B79BF">
        <w:rPr>
          <w:rFonts w:asciiTheme="minorBidi" w:hAnsiTheme="minorBidi" w:cs="Arial" w:hint="cs"/>
          <w:b/>
          <w:bCs/>
          <w:sz w:val="36"/>
          <w:szCs w:val="36"/>
          <w:rtl/>
        </w:rPr>
        <w:t xml:space="preserve">ي </w:t>
      </w:r>
      <w:r w:rsidRPr="001A6ADD">
        <w:rPr>
          <w:rFonts w:asciiTheme="minorBidi" w:hAnsiTheme="minorBidi" w:cs="Arial" w:hint="cs"/>
          <w:b/>
          <w:bCs/>
          <w:sz w:val="36"/>
          <w:szCs w:val="36"/>
          <w:rtl/>
        </w:rPr>
        <w:t>درجة</w:t>
      </w:r>
      <w:r w:rsidR="003B79BF">
        <w:rPr>
          <w:rFonts w:asciiTheme="minorBidi" w:hAnsiTheme="minorBidi" w:cs="Arial" w:hint="cs"/>
          <w:b/>
          <w:bCs/>
          <w:sz w:val="36"/>
          <w:szCs w:val="36"/>
          <w:rtl/>
        </w:rPr>
        <w:t xml:space="preserve"> </w:t>
      </w:r>
      <w:r w:rsidR="003B79BF" w:rsidRPr="001A6ADD">
        <w:rPr>
          <w:rFonts w:asciiTheme="minorBidi" w:hAnsiTheme="minorBidi" w:cs="Arial" w:hint="cs"/>
          <w:b/>
          <w:bCs/>
          <w:sz w:val="36"/>
          <w:szCs w:val="36"/>
          <w:rtl/>
        </w:rPr>
        <w:t>البكالوريوس</w:t>
      </w:r>
    </w:p>
    <w:p w:rsidR="001A6ADD" w:rsidRPr="001A6ADD" w:rsidRDefault="001A6ADD" w:rsidP="001A6ADD">
      <w:pPr>
        <w:jc w:val="center"/>
        <w:rPr>
          <w:rFonts w:asciiTheme="minorBidi" w:hAnsiTheme="minorBidi"/>
          <w:b/>
          <w:bCs/>
          <w:sz w:val="36"/>
          <w:szCs w:val="36"/>
          <w:rtl/>
        </w:rPr>
      </w:pPr>
      <w:r w:rsidRPr="001A6ADD">
        <w:rPr>
          <w:rFonts w:asciiTheme="minorBidi" w:hAnsiTheme="minorBidi" w:cs="Arial" w:hint="cs"/>
          <w:b/>
          <w:bCs/>
          <w:sz w:val="36"/>
          <w:szCs w:val="36"/>
          <w:rtl/>
        </w:rPr>
        <w:t>بعنوان</w:t>
      </w:r>
      <w:r w:rsidRPr="001A6ADD">
        <w:rPr>
          <w:rFonts w:asciiTheme="minorBidi" w:hAnsiTheme="minorBidi" w:cs="Arial"/>
          <w:b/>
          <w:bCs/>
          <w:sz w:val="36"/>
          <w:szCs w:val="36"/>
          <w:rtl/>
        </w:rPr>
        <w:t>:</w:t>
      </w:r>
    </w:p>
    <w:p w:rsidR="001A6ADD" w:rsidRPr="003D4556" w:rsidRDefault="001A6ADD" w:rsidP="001A6ADD">
      <w:pPr>
        <w:jc w:val="center"/>
        <w:rPr>
          <w:rFonts w:asciiTheme="minorBidi" w:hAnsiTheme="minorBidi" w:cs="Arial"/>
          <w:b/>
          <w:bCs/>
          <w:sz w:val="40"/>
          <w:szCs w:val="40"/>
          <w:rtl/>
          <w:lang w:val="pt-PT"/>
        </w:rPr>
      </w:pPr>
      <w:r w:rsidRPr="003D4556">
        <w:rPr>
          <w:rFonts w:asciiTheme="minorBidi" w:hAnsiTheme="minorBidi" w:cs="Arial" w:hint="cs"/>
          <w:b/>
          <w:bCs/>
          <w:sz w:val="40"/>
          <w:szCs w:val="40"/>
          <w:rtl/>
          <w:lang w:val="pt-PT"/>
        </w:rPr>
        <w:t>الإلتهاب الكبدي الوبائي سي</w:t>
      </w:r>
    </w:p>
    <w:p w:rsidR="001A6ADD" w:rsidRPr="00814952" w:rsidRDefault="001A6ADD" w:rsidP="001A6ADD">
      <w:pPr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 w:rsidRPr="001A6ADD">
        <w:rPr>
          <w:rFonts w:asciiTheme="majorBidi" w:hAnsiTheme="majorBidi" w:cstheme="majorBidi"/>
          <w:b/>
          <w:bCs/>
          <w:sz w:val="36"/>
          <w:szCs w:val="36"/>
          <w:lang w:val="pt-PT"/>
        </w:rPr>
        <w:t>HEPATITIS C VIRUS</w:t>
      </w:r>
    </w:p>
    <w:p w:rsidR="001A6ADD" w:rsidRPr="00485EAB" w:rsidRDefault="001A6ADD" w:rsidP="001A6ADD">
      <w:pPr>
        <w:jc w:val="center"/>
        <w:rPr>
          <w:rFonts w:asciiTheme="minorBidi" w:hAnsiTheme="minorBidi" w:hint="cs"/>
          <w:b/>
          <w:bCs/>
          <w:sz w:val="28"/>
          <w:szCs w:val="28"/>
          <w:lang w:val="pt-PT" w:bidi="ar-SA"/>
        </w:rPr>
      </w:pPr>
    </w:p>
    <w:p w:rsidR="001A6ADD" w:rsidRPr="001A6ADD" w:rsidRDefault="00B051D9" w:rsidP="003B79BF">
      <w:pPr>
        <w:jc w:val="center"/>
        <w:rPr>
          <w:rFonts w:asciiTheme="minorBidi" w:hAnsiTheme="minorBidi"/>
          <w:b/>
          <w:bCs/>
          <w:sz w:val="36"/>
          <w:szCs w:val="36"/>
          <w:rtl/>
        </w:rPr>
      </w:pPr>
      <w:r>
        <w:rPr>
          <w:rFonts w:asciiTheme="minorBidi" w:hAnsiTheme="minorBidi" w:cs="Arial" w:hint="cs"/>
          <w:b/>
          <w:bCs/>
          <w:sz w:val="36"/>
          <w:szCs w:val="36"/>
          <w:rtl/>
          <w:lang w:val="pt-PT"/>
        </w:rPr>
        <w:t>إ</w:t>
      </w:r>
      <w:r w:rsidR="001A6ADD" w:rsidRPr="001A6ADD">
        <w:rPr>
          <w:rFonts w:asciiTheme="minorBidi" w:hAnsiTheme="minorBidi" w:cs="Arial" w:hint="cs"/>
          <w:b/>
          <w:bCs/>
          <w:sz w:val="36"/>
          <w:szCs w:val="36"/>
          <w:rtl/>
        </w:rPr>
        <w:t>عداد</w:t>
      </w:r>
      <w:r w:rsidR="003B79BF">
        <w:rPr>
          <w:rFonts w:asciiTheme="minorBidi" w:hAnsiTheme="minorBidi" w:cs="Arial" w:hint="cs"/>
          <w:b/>
          <w:bCs/>
          <w:sz w:val="36"/>
          <w:szCs w:val="36"/>
          <w:rtl/>
        </w:rPr>
        <w:t xml:space="preserve"> </w:t>
      </w:r>
      <w:r>
        <w:rPr>
          <w:rFonts w:asciiTheme="minorBidi" w:hAnsiTheme="minorBidi" w:cs="Arial" w:hint="cs"/>
          <w:b/>
          <w:bCs/>
          <w:sz w:val="36"/>
          <w:szCs w:val="36"/>
          <w:rtl/>
        </w:rPr>
        <w:t>الطالب</w:t>
      </w:r>
      <w:r w:rsidR="001A6ADD" w:rsidRPr="001A6ADD">
        <w:rPr>
          <w:rFonts w:asciiTheme="minorBidi" w:hAnsiTheme="minorBidi" w:cs="Arial" w:hint="cs"/>
          <w:b/>
          <w:bCs/>
          <w:sz w:val="36"/>
          <w:szCs w:val="36"/>
          <w:rtl/>
        </w:rPr>
        <w:t>ا</w:t>
      </w:r>
      <w:r w:rsidR="003B79BF">
        <w:rPr>
          <w:rFonts w:asciiTheme="minorBidi" w:hAnsiTheme="minorBidi" w:cs="Arial" w:hint="cs"/>
          <w:b/>
          <w:bCs/>
          <w:sz w:val="36"/>
          <w:szCs w:val="36"/>
          <w:rtl/>
        </w:rPr>
        <w:t>ت</w:t>
      </w:r>
      <w:r w:rsidR="001A6ADD" w:rsidRPr="001A6ADD">
        <w:rPr>
          <w:rFonts w:asciiTheme="minorBidi" w:hAnsiTheme="minorBidi" w:cs="Arial"/>
          <w:b/>
          <w:bCs/>
          <w:sz w:val="36"/>
          <w:szCs w:val="36"/>
          <w:rtl/>
        </w:rPr>
        <w:t xml:space="preserve"> :-</w:t>
      </w:r>
    </w:p>
    <w:p w:rsidR="001A6ADD" w:rsidRPr="001A6ADD" w:rsidRDefault="001A6ADD" w:rsidP="001A6ADD">
      <w:pPr>
        <w:jc w:val="center"/>
        <w:rPr>
          <w:rFonts w:asciiTheme="minorBidi" w:hAnsiTheme="minorBidi"/>
          <w:b/>
          <w:bCs/>
          <w:sz w:val="36"/>
          <w:szCs w:val="36"/>
          <w:rtl/>
        </w:rPr>
      </w:pPr>
      <w:r>
        <w:rPr>
          <w:rFonts w:asciiTheme="minorBidi" w:hAnsiTheme="minorBidi" w:cs="Arial" w:hint="cs"/>
          <w:b/>
          <w:bCs/>
          <w:sz w:val="36"/>
          <w:szCs w:val="36"/>
          <w:rtl/>
          <w:lang w:val="pt-PT"/>
        </w:rPr>
        <w:t>أم السعد</w:t>
      </w:r>
      <w:r w:rsidR="003B79BF">
        <w:rPr>
          <w:rFonts w:asciiTheme="minorBidi" w:hAnsiTheme="minorBidi" w:cs="Arial" w:hint="cs"/>
          <w:b/>
          <w:bCs/>
          <w:sz w:val="36"/>
          <w:szCs w:val="36"/>
          <w:rtl/>
          <w:lang w:val="pt-PT"/>
        </w:rPr>
        <w:t xml:space="preserve"> </w:t>
      </w:r>
      <w:r>
        <w:rPr>
          <w:rFonts w:asciiTheme="minorBidi" w:hAnsiTheme="minorBidi" w:cs="Arial" w:hint="cs"/>
          <w:b/>
          <w:bCs/>
          <w:sz w:val="36"/>
          <w:szCs w:val="36"/>
          <w:rtl/>
        </w:rPr>
        <w:t>بثينة</w:t>
      </w:r>
    </w:p>
    <w:p w:rsidR="009A3234" w:rsidRDefault="001A6ADD" w:rsidP="009A3234">
      <w:pPr>
        <w:jc w:val="center"/>
        <w:rPr>
          <w:rFonts w:asciiTheme="minorBidi" w:hAnsiTheme="minorBidi"/>
          <w:b/>
          <w:bCs/>
          <w:sz w:val="36"/>
          <w:szCs w:val="36"/>
          <w:rtl/>
        </w:rPr>
      </w:pPr>
      <w:r>
        <w:rPr>
          <w:rFonts w:asciiTheme="minorBidi" w:hAnsiTheme="minorBidi" w:hint="cs"/>
          <w:b/>
          <w:bCs/>
          <w:sz w:val="36"/>
          <w:szCs w:val="36"/>
          <w:rtl/>
        </w:rPr>
        <w:t xml:space="preserve">منى </w:t>
      </w:r>
      <w:r w:rsidR="003B79BF">
        <w:rPr>
          <w:rFonts w:asciiTheme="minorBidi" w:hAnsiTheme="minorBidi" w:hint="cs"/>
          <w:b/>
          <w:bCs/>
          <w:sz w:val="36"/>
          <w:szCs w:val="36"/>
          <w:rtl/>
        </w:rPr>
        <w:t>عبدالله</w:t>
      </w:r>
      <w:r>
        <w:rPr>
          <w:rFonts w:asciiTheme="minorBidi" w:hAnsiTheme="minorBidi" w:hint="cs"/>
          <w:b/>
          <w:bCs/>
          <w:sz w:val="36"/>
          <w:szCs w:val="36"/>
          <w:rtl/>
        </w:rPr>
        <w:t xml:space="preserve"> صالح</w:t>
      </w:r>
    </w:p>
    <w:p w:rsidR="009A3234" w:rsidRPr="00485EAB" w:rsidRDefault="009A3234" w:rsidP="009A3234">
      <w:pPr>
        <w:jc w:val="center"/>
        <w:rPr>
          <w:rFonts w:asciiTheme="minorBidi" w:hAnsiTheme="minorBidi"/>
          <w:b/>
          <w:bCs/>
          <w:sz w:val="32"/>
          <w:szCs w:val="32"/>
          <w:rtl/>
        </w:rPr>
      </w:pPr>
    </w:p>
    <w:p w:rsidR="003D4556" w:rsidRPr="003D4556" w:rsidRDefault="001A6ADD" w:rsidP="003D4556">
      <w:pPr>
        <w:jc w:val="center"/>
        <w:rPr>
          <w:rFonts w:asciiTheme="minorBidi" w:hAnsiTheme="minorBidi" w:cs="Arial"/>
          <w:b/>
          <w:bCs/>
          <w:sz w:val="36"/>
          <w:szCs w:val="36"/>
          <w:rtl/>
        </w:rPr>
      </w:pPr>
      <w:r w:rsidRPr="001A6ADD">
        <w:rPr>
          <w:rFonts w:asciiTheme="minorBidi" w:hAnsiTheme="minorBidi" w:cs="Arial" w:hint="cs"/>
          <w:b/>
          <w:bCs/>
          <w:sz w:val="36"/>
          <w:szCs w:val="36"/>
          <w:rtl/>
        </w:rPr>
        <w:t>تحت</w:t>
      </w:r>
      <w:r w:rsidR="003B79BF">
        <w:rPr>
          <w:rFonts w:asciiTheme="minorBidi" w:hAnsiTheme="minorBidi" w:cs="Arial" w:hint="cs"/>
          <w:b/>
          <w:bCs/>
          <w:sz w:val="36"/>
          <w:szCs w:val="36"/>
          <w:rtl/>
        </w:rPr>
        <w:t xml:space="preserve"> </w:t>
      </w:r>
      <w:r w:rsidRPr="001A6ADD">
        <w:rPr>
          <w:rFonts w:asciiTheme="minorBidi" w:hAnsiTheme="minorBidi" w:cs="Arial" w:hint="cs"/>
          <w:b/>
          <w:bCs/>
          <w:sz w:val="36"/>
          <w:szCs w:val="36"/>
          <w:rtl/>
        </w:rPr>
        <w:t>اشراف</w:t>
      </w:r>
      <w:r w:rsidR="003B79BF">
        <w:rPr>
          <w:rFonts w:asciiTheme="minorBidi" w:hAnsiTheme="minorBidi" w:cs="Arial" w:hint="cs"/>
          <w:b/>
          <w:bCs/>
          <w:sz w:val="36"/>
          <w:szCs w:val="36"/>
          <w:rtl/>
        </w:rPr>
        <w:t xml:space="preserve"> </w:t>
      </w:r>
      <w:r w:rsidRPr="001A6ADD">
        <w:rPr>
          <w:rFonts w:asciiTheme="minorBidi" w:hAnsiTheme="minorBidi" w:cs="Arial" w:hint="cs"/>
          <w:b/>
          <w:bCs/>
          <w:sz w:val="36"/>
          <w:szCs w:val="36"/>
          <w:rtl/>
        </w:rPr>
        <w:t>الدكتور</w:t>
      </w:r>
    </w:p>
    <w:p w:rsidR="001A6ADD" w:rsidRPr="001A6ADD" w:rsidRDefault="009A3234" w:rsidP="003B79BF">
      <w:pPr>
        <w:jc w:val="center"/>
        <w:rPr>
          <w:rFonts w:asciiTheme="minorBidi" w:hAnsiTheme="minorBidi"/>
          <w:b/>
          <w:bCs/>
          <w:sz w:val="36"/>
          <w:szCs w:val="36"/>
          <w:rtl/>
        </w:rPr>
      </w:pPr>
      <w:r>
        <w:rPr>
          <w:rFonts w:asciiTheme="minorBidi" w:hAnsiTheme="minorBidi" w:cs="Arial" w:hint="cs"/>
          <w:b/>
          <w:bCs/>
          <w:sz w:val="36"/>
          <w:szCs w:val="36"/>
          <w:rtl/>
        </w:rPr>
        <w:t>عبدالباسط</w:t>
      </w:r>
      <w:r w:rsidR="001A6ADD">
        <w:rPr>
          <w:rFonts w:asciiTheme="minorBidi" w:hAnsiTheme="minorBidi" w:cs="Arial" w:hint="cs"/>
          <w:b/>
          <w:bCs/>
          <w:sz w:val="36"/>
          <w:szCs w:val="36"/>
          <w:rtl/>
        </w:rPr>
        <w:t xml:space="preserve"> </w:t>
      </w:r>
      <w:r>
        <w:rPr>
          <w:rFonts w:asciiTheme="minorBidi" w:hAnsiTheme="minorBidi" w:cs="Arial" w:hint="cs"/>
          <w:b/>
          <w:bCs/>
          <w:sz w:val="36"/>
          <w:szCs w:val="36"/>
          <w:rtl/>
        </w:rPr>
        <w:t>أبوصلاح</w:t>
      </w:r>
      <w:r w:rsidR="001A6ADD">
        <w:rPr>
          <w:rFonts w:asciiTheme="minorBidi" w:hAnsiTheme="minorBidi" w:cs="Arial" w:hint="cs"/>
          <w:b/>
          <w:bCs/>
          <w:sz w:val="36"/>
          <w:szCs w:val="36"/>
          <w:rtl/>
        </w:rPr>
        <w:t xml:space="preserve"> </w:t>
      </w:r>
      <w:r>
        <w:rPr>
          <w:rFonts w:asciiTheme="minorBidi" w:hAnsiTheme="minorBidi" w:cs="Arial" w:hint="cs"/>
          <w:b/>
          <w:bCs/>
          <w:sz w:val="36"/>
          <w:szCs w:val="36"/>
          <w:rtl/>
        </w:rPr>
        <w:t>أبوقيلة</w:t>
      </w:r>
    </w:p>
    <w:p w:rsidR="001A6ADD" w:rsidRDefault="004956AB" w:rsidP="001A6ADD">
      <w:pPr>
        <w:jc w:val="center"/>
        <w:rPr>
          <w:rFonts w:asciiTheme="minorBidi" w:hAnsiTheme="minorBidi"/>
          <w:b/>
          <w:bCs/>
          <w:sz w:val="36"/>
          <w:szCs w:val="36"/>
          <w:rtl/>
        </w:rPr>
      </w:pPr>
      <w:r>
        <w:rPr>
          <w:rFonts w:asciiTheme="minorBidi" w:hAnsiTheme="minorBidi" w:hint="cs"/>
          <w:b/>
          <w:bCs/>
          <w:sz w:val="36"/>
          <w:szCs w:val="36"/>
          <w:rtl/>
        </w:rPr>
        <w:t xml:space="preserve"> مساعد مشرف</w:t>
      </w:r>
    </w:p>
    <w:p w:rsidR="004956AB" w:rsidRPr="001A6ADD" w:rsidRDefault="009A3234" w:rsidP="009A3234">
      <w:pPr>
        <w:tabs>
          <w:tab w:val="left" w:pos="2390"/>
          <w:tab w:val="center" w:pos="4513"/>
        </w:tabs>
        <w:rPr>
          <w:rFonts w:asciiTheme="minorBidi" w:hAnsiTheme="minorBidi"/>
          <w:b/>
          <w:bCs/>
          <w:sz w:val="36"/>
          <w:szCs w:val="36"/>
          <w:rtl/>
        </w:rPr>
      </w:pPr>
      <w:r>
        <w:rPr>
          <w:rFonts w:asciiTheme="minorBidi" w:hAnsiTheme="minorBidi"/>
          <w:b/>
          <w:bCs/>
          <w:sz w:val="36"/>
          <w:szCs w:val="36"/>
          <w:rtl/>
        </w:rPr>
        <w:tab/>
      </w:r>
      <w:r>
        <w:rPr>
          <w:rFonts w:asciiTheme="minorBidi" w:hAnsiTheme="minorBidi"/>
          <w:b/>
          <w:bCs/>
          <w:sz w:val="36"/>
          <w:szCs w:val="36"/>
          <w:rtl/>
        </w:rPr>
        <w:tab/>
      </w:r>
      <w:r w:rsidR="004956AB">
        <w:rPr>
          <w:rFonts w:asciiTheme="minorBidi" w:hAnsiTheme="minorBidi" w:hint="cs"/>
          <w:b/>
          <w:bCs/>
          <w:sz w:val="36"/>
          <w:szCs w:val="36"/>
          <w:rtl/>
        </w:rPr>
        <w:t>أ. زينب دردير سالم</w:t>
      </w:r>
    </w:p>
    <w:p w:rsidR="00146680" w:rsidRPr="00042E4F" w:rsidRDefault="00DB4B41" w:rsidP="009A3234">
      <w:pPr>
        <w:bidi w:val="0"/>
        <w:spacing w:after="200" w:line="276" w:lineRule="auto"/>
        <w:jc w:val="center"/>
        <w:rPr>
          <w:rFonts w:asciiTheme="minorBidi" w:hAnsiTheme="minorBidi"/>
          <w:b/>
          <w:bCs/>
          <w:sz w:val="24"/>
          <w:szCs w:val="24"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العام الجامعي</w:t>
      </w:r>
      <w:r w:rsidR="003D4556">
        <w:rPr>
          <w:rFonts w:asciiTheme="minorBidi" w:hAnsiTheme="minorBidi" w:hint="cs"/>
          <w:b/>
          <w:bCs/>
          <w:sz w:val="24"/>
          <w:szCs w:val="24"/>
          <w:rtl/>
        </w:rPr>
        <w:t xml:space="preserve"> ربيع 2016</w:t>
      </w:r>
    </w:p>
    <w:p w:rsidR="00146680" w:rsidRPr="00FD5E13" w:rsidRDefault="009A3234" w:rsidP="009A3234">
      <w:pPr>
        <w:tabs>
          <w:tab w:val="left" w:pos="5731"/>
        </w:tabs>
        <w:rPr>
          <w:rFonts w:asciiTheme="minorBidi" w:hAnsiTheme="minorBidi" w:hint="cs"/>
          <w:b/>
          <w:bCs/>
          <w:sz w:val="48"/>
          <w:szCs w:val="48"/>
          <w:rtl/>
          <w:lang w:bidi="ar-SA"/>
        </w:rPr>
      </w:pPr>
      <w:r>
        <w:rPr>
          <w:rFonts w:asciiTheme="minorBidi" w:hAnsiTheme="minorBidi"/>
          <w:b/>
          <w:bCs/>
          <w:sz w:val="48"/>
          <w:szCs w:val="48"/>
          <w:rtl/>
          <w:lang w:bidi="ar-SA"/>
        </w:rPr>
        <w:lastRenderedPageBreak/>
        <w:tab/>
      </w:r>
    </w:p>
    <w:p w:rsidR="00146680" w:rsidRPr="00813C35" w:rsidRDefault="00146680" w:rsidP="00146680">
      <w:pPr>
        <w:jc w:val="center"/>
        <w:rPr>
          <w:rFonts w:asciiTheme="minorBidi" w:hAnsiTheme="minorBidi"/>
          <w:b/>
          <w:bCs/>
          <w:sz w:val="144"/>
          <w:szCs w:val="144"/>
          <w:rtl/>
          <w:lang w:bidi="ar-SA"/>
        </w:rPr>
      </w:pPr>
      <w:r w:rsidRPr="00813C35">
        <w:rPr>
          <w:rFonts w:asciiTheme="minorBidi" w:hAnsiTheme="minorBidi"/>
          <w:b/>
          <w:bCs/>
          <w:sz w:val="144"/>
          <w:szCs w:val="144"/>
        </w:rPr>
        <w:sym w:font="AGA Arabesque" w:char="F050"/>
      </w:r>
    </w:p>
    <w:p w:rsidR="009A3234" w:rsidRDefault="009A3234" w:rsidP="00146680">
      <w:pPr>
        <w:spacing w:before="240" w:line="360" w:lineRule="auto"/>
        <w:jc w:val="center"/>
        <w:rPr>
          <w:rFonts w:hint="cs"/>
          <w:sz w:val="32"/>
          <w:szCs w:val="32"/>
          <w:rtl/>
          <w:lang w:bidi="ar-SA"/>
        </w:rPr>
      </w:pPr>
    </w:p>
    <w:p w:rsidR="00146680" w:rsidRDefault="00146680" w:rsidP="00146680">
      <w:pPr>
        <w:spacing w:before="240" w:line="360" w:lineRule="auto"/>
        <w:jc w:val="center"/>
        <w:rPr>
          <w:sz w:val="32"/>
          <w:szCs w:val="32"/>
          <w:rtl/>
        </w:rPr>
      </w:pPr>
      <w:r w:rsidRPr="00284404">
        <w:rPr>
          <w:rFonts w:hint="cs"/>
          <w:sz w:val="32"/>
          <w:szCs w:val="32"/>
          <w:rtl/>
        </w:rPr>
        <w:t>ا</w:t>
      </w:r>
      <w:r w:rsidRPr="00284404">
        <w:rPr>
          <w:sz w:val="32"/>
          <w:szCs w:val="32"/>
          <w:rtl/>
        </w:rPr>
        <w:t>ق</w:t>
      </w:r>
      <w:r w:rsidRPr="00284404">
        <w:rPr>
          <w:rFonts w:hint="cs"/>
          <w:sz w:val="32"/>
          <w:szCs w:val="32"/>
          <w:rtl/>
        </w:rPr>
        <w:t>ْ</w:t>
      </w:r>
      <w:r w:rsidRPr="00284404">
        <w:rPr>
          <w:sz w:val="32"/>
          <w:szCs w:val="32"/>
          <w:rtl/>
        </w:rPr>
        <w:t>ر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>أ</w:t>
      </w:r>
      <w:r w:rsidRPr="00284404">
        <w:rPr>
          <w:rFonts w:hint="cs"/>
          <w:sz w:val="32"/>
          <w:szCs w:val="32"/>
          <w:rtl/>
        </w:rPr>
        <w:t>ْ</w:t>
      </w:r>
      <w:r w:rsidRPr="00284404">
        <w:rPr>
          <w:sz w:val="32"/>
          <w:szCs w:val="32"/>
          <w:rtl/>
        </w:rPr>
        <w:t xml:space="preserve"> ب</w:t>
      </w:r>
      <w:r w:rsidRPr="00284404">
        <w:rPr>
          <w:rFonts w:hint="cs"/>
          <w:sz w:val="32"/>
          <w:szCs w:val="32"/>
          <w:rtl/>
        </w:rPr>
        <w:t>ِ</w:t>
      </w:r>
      <w:r w:rsidRPr="00284404">
        <w:rPr>
          <w:sz w:val="32"/>
          <w:szCs w:val="32"/>
          <w:rtl/>
        </w:rPr>
        <w:t>ا</w:t>
      </w:r>
      <w:r w:rsidRPr="00284404">
        <w:rPr>
          <w:rFonts w:hint="cs"/>
          <w:sz w:val="32"/>
          <w:szCs w:val="32"/>
          <w:rtl/>
        </w:rPr>
        <w:t>ْ</w:t>
      </w:r>
      <w:r w:rsidRPr="00284404">
        <w:rPr>
          <w:sz w:val="32"/>
          <w:szCs w:val="32"/>
          <w:rtl/>
        </w:rPr>
        <w:t>س</w:t>
      </w:r>
      <w:r w:rsidRPr="00284404">
        <w:rPr>
          <w:rFonts w:hint="cs"/>
          <w:sz w:val="32"/>
          <w:szCs w:val="32"/>
          <w:rtl/>
        </w:rPr>
        <w:t>ْ</w:t>
      </w:r>
      <w:r w:rsidRPr="00284404">
        <w:rPr>
          <w:sz w:val="32"/>
          <w:szCs w:val="32"/>
          <w:rtl/>
        </w:rPr>
        <w:t>م</w:t>
      </w:r>
      <w:r w:rsidRPr="00284404">
        <w:rPr>
          <w:rFonts w:hint="cs"/>
          <w:sz w:val="32"/>
          <w:szCs w:val="32"/>
          <w:rtl/>
        </w:rPr>
        <w:t>ِ</w:t>
      </w:r>
      <w:r w:rsidRPr="00284404">
        <w:rPr>
          <w:sz w:val="32"/>
          <w:szCs w:val="32"/>
          <w:rtl/>
        </w:rPr>
        <w:t xml:space="preserve"> ر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>ب</w:t>
      </w:r>
      <w:r w:rsidRPr="00284404">
        <w:rPr>
          <w:rFonts w:hint="cs"/>
          <w:sz w:val="32"/>
          <w:szCs w:val="32"/>
          <w:rtl/>
        </w:rPr>
        <w:t>ّ</w:t>
      </w:r>
      <w:r w:rsidRPr="00284404">
        <w:rPr>
          <w:sz w:val="32"/>
          <w:szCs w:val="32"/>
          <w:rtl/>
        </w:rPr>
        <w:t>ك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 xml:space="preserve"> ال</w:t>
      </w:r>
      <w:r w:rsidRPr="00284404">
        <w:rPr>
          <w:rFonts w:hint="cs"/>
          <w:sz w:val="32"/>
          <w:szCs w:val="32"/>
          <w:rtl/>
        </w:rPr>
        <w:t>َّ</w:t>
      </w:r>
      <w:r w:rsidRPr="00284404">
        <w:rPr>
          <w:sz w:val="32"/>
          <w:szCs w:val="32"/>
          <w:rtl/>
        </w:rPr>
        <w:t>ذ</w:t>
      </w:r>
      <w:r w:rsidRPr="00284404">
        <w:rPr>
          <w:rFonts w:hint="cs"/>
          <w:sz w:val="32"/>
          <w:szCs w:val="32"/>
          <w:rtl/>
        </w:rPr>
        <w:t>ِ</w:t>
      </w:r>
      <w:r w:rsidRPr="00284404">
        <w:rPr>
          <w:sz w:val="32"/>
          <w:szCs w:val="32"/>
          <w:rtl/>
        </w:rPr>
        <w:t>ي خ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>ل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>ق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 xml:space="preserve"> (1)</w:t>
      </w:r>
      <w:r w:rsidR="009A3234">
        <w:rPr>
          <w:rFonts w:hint="cs"/>
          <w:sz w:val="32"/>
          <w:szCs w:val="32"/>
          <w:rtl/>
        </w:rPr>
        <w:t xml:space="preserve"> </w:t>
      </w:r>
      <w:r w:rsidRPr="00284404">
        <w:rPr>
          <w:sz w:val="32"/>
          <w:szCs w:val="32"/>
          <w:rtl/>
        </w:rPr>
        <w:t>خ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>ل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>ق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 xml:space="preserve"> الإ</w:t>
      </w:r>
      <w:r w:rsidRPr="00284404">
        <w:rPr>
          <w:rFonts w:hint="cs"/>
          <w:sz w:val="32"/>
          <w:szCs w:val="32"/>
          <w:rtl/>
        </w:rPr>
        <w:t>ِ</w:t>
      </w:r>
      <w:r w:rsidRPr="00284404">
        <w:rPr>
          <w:sz w:val="32"/>
          <w:szCs w:val="32"/>
          <w:rtl/>
        </w:rPr>
        <w:t>نس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>ان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 xml:space="preserve"> م</w:t>
      </w:r>
      <w:r w:rsidRPr="00284404">
        <w:rPr>
          <w:rFonts w:hint="cs"/>
          <w:sz w:val="32"/>
          <w:szCs w:val="32"/>
          <w:rtl/>
        </w:rPr>
        <w:t>ِ</w:t>
      </w:r>
      <w:r w:rsidRPr="00284404">
        <w:rPr>
          <w:sz w:val="32"/>
          <w:szCs w:val="32"/>
          <w:rtl/>
        </w:rPr>
        <w:t>ن</w:t>
      </w:r>
      <w:r w:rsidRPr="00284404">
        <w:rPr>
          <w:rFonts w:hint="cs"/>
          <w:sz w:val="32"/>
          <w:szCs w:val="32"/>
          <w:rtl/>
        </w:rPr>
        <w:t>ْ</w:t>
      </w:r>
      <w:r w:rsidRPr="00284404">
        <w:rPr>
          <w:sz w:val="32"/>
          <w:szCs w:val="32"/>
          <w:rtl/>
        </w:rPr>
        <w:t xml:space="preserve"> ع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>ل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>ق</w:t>
      </w:r>
      <w:r w:rsidRPr="00284404">
        <w:rPr>
          <w:rFonts w:hint="cs"/>
          <w:sz w:val="32"/>
          <w:szCs w:val="32"/>
          <w:rtl/>
        </w:rPr>
        <w:t>ٍ</w:t>
      </w:r>
      <w:r w:rsidRPr="00284404">
        <w:rPr>
          <w:sz w:val="32"/>
          <w:szCs w:val="32"/>
          <w:rtl/>
        </w:rPr>
        <w:t xml:space="preserve"> (2) </w:t>
      </w:r>
      <w:r w:rsidRPr="00284404">
        <w:rPr>
          <w:rFonts w:hint="cs"/>
          <w:sz w:val="32"/>
          <w:szCs w:val="32"/>
          <w:rtl/>
        </w:rPr>
        <w:t>ا</w:t>
      </w:r>
      <w:r w:rsidRPr="00284404">
        <w:rPr>
          <w:sz w:val="32"/>
          <w:szCs w:val="32"/>
          <w:rtl/>
        </w:rPr>
        <w:t>ق</w:t>
      </w:r>
      <w:r w:rsidRPr="00284404">
        <w:rPr>
          <w:rFonts w:hint="cs"/>
          <w:sz w:val="32"/>
          <w:szCs w:val="32"/>
          <w:rtl/>
        </w:rPr>
        <w:t>ْ</w:t>
      </w:r>
      <w:r w:rsidRPr="00284404">
        <w:rPr>
          <w:sz w:val="32"/>
          <w:szCs w:val="32"/>
          <w:rtl/>
        </w:rPr>
        <w:t>ر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>أ</w:t>
      </w:r>
      <w:r w:rsidRPr="00284404">
        <w:rPr>
          <w:rFonts w:hint="cs"/>
          <w:sz w:val="32"/>
          <w:szCs w:val="32"/>
          <w:rtl/>
        </w:rPr>
        <w:t>ْ</w:t>
      </w:r>
      <w:r w:rsidRPr="00284404">
        <w:rPr>
          <w:sz w:val="32"/>
          <w:szCs w:val="32"/>
          <w:rtl/>
        </w:rPr>
        <w:t xml:space="preserve"> و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>ر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>ب</w:t>
      </w:r>
      <w:r w:rsidRPr="00284404">
        <w:rPr>
          <w:rFonts w:hint="cs"/>
          <w:sz w:val="32"/>
          <w:szCs w:val="32"/>
          <w:rtl/>
        </w:rPr>
        <w:t>ُّ</w:t>
      </w:r>
      <w:r w:rsidRPr="00284404">
        <w:rPr>
          <w:sz w:val="32"/>
          <w:szCs w:val="32"/>
          <w:rtl/>
        </w:rPr>
        <w:t>ك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 xml:space="preserve"> ا</w:t>
      </w:r>
      <w:r w:rsidRPr="00284404">
        <w:rPr>
          <w:rFonts w:hint="cs"/>
          <w:sz w:val="32"/>
          <w:szCs w:val="32"/>
          <w:rtl/>
        </w:rPr>
        <w:t>لأَ</w:t>
      </w:r>
      <w:r w:rsidRPr="00284404">
        <w:rPr>
          <w:sz w:val="32"/>
          <w:szCs w:val="32"/>
          <w:rtl/>
        </w:rPr>
        <w:t>ك</w:t>
      </w:r>
      <w:r w:rsidRPr="00284404">
        <w:rPr>
          <w:rFonts w:hint="cs"/>
          <w:sz w:val="32"/>
          <w:szCs w:val="32"/>
          <w:rtl/>
        </w:rPr>
        <w:t>ْ</w:t>
      </w:r>
      <w:r w:rsidRPr="00284404">
        <w:rPr>
          <w:sz w:val="32"/>
          <w:szCs w:val="32"/>
          <w:rtl/>
        </w:rPr>
        <w:t>ر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>م</w:t>
      </w:r>
      <w:r w:rsidRPr="00284404">
        <w:rPr>
          <w:rFonts w:hint="cs"/>
          <w:sz w:val="32"/>
          <w:szCs w:val="32"/>
          <w:rtl/>
        </w:rPr>
        <w:t>ُ</w:t>
      </w:r>
      <w:r w:rsidRPr="00284404">
        <w:rPr>
          <w:sz w:val="32"/>
          <w:szCs w:val="32"/>
          <w:rtl/>
        </w:rPr>
        <w:t xml:space="preserve"> (3) ال</w:t>
      </w:r>
      <w:r w:rsidRPr="00284404">
        <w:rPr>
          <w:rFonts w:hint="cs"/>
          <w:sz w:val="32"/>
          <w:szCs w:val="32"/>
          <w:rtl/>
        </w:rPr>
        <w:t>َّ</w:t>
      </w:r>
      <w:r w:rsidRPr="00284404">
        <w:rPr>
          <w:sz w:val="32"/>
          <w:szCs w:val="32"/>
          <w:rtl/>
        </w:rPr>
        <w:t>ذ</w:t>
      </w:r>
      <w:r w:rsidRPr="00284404">
        <w:rPr>
          <w:rFonts w:hint="cs"/>
          <w:sz w:val="32"/>
          <w:szCs w:val="32"/>
          <w:rtl/>
        </w:rPr>
        <w:t>ِ</w:t>
      </w:r>
      <w:r w:rsidRPr="00284404">
        <w:rPr>
          <w:sz w:val="32"/>
          <w:szCs w:val="32"/>
          <w:rtl/>
        </w:rPr>
        <w:t>ي ع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>ل</w:t>
      </w:r>
      <w:r w:rsidRPr="00284404">
        <w:rPr>
          <w:rFonts w:hint="cs"/>
          <w:sz w:val="32"/>
          <w:szCs w:val="32"/>
          <w:rtl/>
        </w:rPr>
        <w:t>َّ</w:t>
      </w:r>
      <w:r w:rsidRPr="00284404">
        <w:rPr>
          <w:sz w:val="32"/>
          <w:szCs w:val="32"/>
          <w:rtl/>
        </w:rPr>
        <w:t>م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 xml:space="preserve"> ب</w:t>
      </w:r>
      <w:r w:rsidRPr="00284404">
        <w:rPr>
          <w:rFonts w:hint="cs"/>
          <w:sz w:val="32"/>
          <w:szCs w:val="32"/>
          <w:rtl/>
        </w:rPr>
        <w:t>ِ</w:t>
      </w:r>
      <w:r w:rsidRPr="00284404">
        <w:rPr>
          <w:sz w:val="32"/>
          <w:szCs w:val="32"/>
          <w:rtl/>
        </w:rPr>
        <w:t>ال</w:t>
      </w:r>
      <w:r w:rsidRPr="00284404">
        <w:rPr>
          <w:rFonts w:hint="cs"/>
          <w:sz w:val="32"/>
          <w:szCs w:val="32"/>
          <w:rtl/>
        </w:rPr>
        <w:t>ْ</w:t>
      </w:r>
      <w:r w:rsidRPr="00284404">
        <w:rPr>
          <w:sz w:val="32"/>
          <w:szCs w:val="32"/>
          <w:rtl/>
        </w:rPr>
        <w:t>ق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>ل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>م</w:t>
      </w:r>
      <w:r w:rsidRPr="00284404">
        <w:rPr>
          <w:rFonts w:hint="cs"/>
          <w:sz w:val="32"/>
          <w:szCs w:val="32"/>
          <w:rtl/>
        </w:rPr>
        <w:t>ِ</w:t>
      </w:r>
      <w:r w:rsidRPr="00284404">
        <w:rPr>
          <w:sz w:val="32"/>
          <w:szCs w:val="32"/>
          <w:rtl/>
        </w:rPr>
        <w:t xml:space="preserve"> (4) ع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>ل</w:t>
      </w:r>
      <w:r w:rsidRPr="00284404">
        <w:rPr>
          <w:rFonts w:hint="cs"/>
          <w:sz w:val="32"/>
          <w:szCs w:val="32"/>
          <w:rtl/>
        </w:rPr>
        <w:t>َّ</w:t>
      </w:r>
      <w:r w:rsidRPr="00284404">
        <w:rPr>
          <w:sz w:val="32"/>
          <w:szCs w:val="32"/>
          <w:rtl/>
        </w:rPr>
        <w:t>م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 xml:space="preserve"> الإ</w:t>
      </w:r>
      <w:r w:rsidRPr="00284404">
        <w:rPr>
          <w:rFonts w:hint="cs"/>
          <w:sz w:val="32"/>
          <w:szCs w:val="32"/>
          <w:rtl/>
        </w:rPr>
        <w:t>ْ</w:t>
      </w:r>
      <w:r w:rsidRPr="00284404">
        <w:rPr>
          <w:sz w:val="32"/>
          <w:szCs w:val="32"/>
          <w:rtl/>
        </w:rPr>
        <w:t>نس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>ان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 xml:space="preserve"> م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>ا ل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>م</w:t>
      </w:r>
      <w:r w:rsidRPr="00284404">
        <w:rPr>
          <w:rFonts w:hint="cs"/>
          <w:sz w:val="32"/>
          <w:szCs w:val="32"/>
          <w:rtl/>
        </w:rPr>
        <w:t>ْ</w:t>
      </w:r>
      <w:r w:rsidRPr="00284404">
        <w:rPr>
          <w:sz w:val="32"/>
          <w:szCs w:val="32"/>
          <w:rtl/>
        </w:rPr>
        <w:t xml:space="preserve"> ي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>ع</w:t>
      </w:r>
      <w:r w:rsidRPr="00284404">
        <w:rPr>
          <w:rFonts w:hint="cs"/>
          <w:sz w:val="32"/>
          <w:szCs w:val="32"/>
          <w:rtl/>
        </w:rPr>
        <w:t>ْ</w:t>
      </w:r>
      <w:r w:rsidRPr="00284404">
        <w:rPr>
          <w:sz w:val="32"/>
          <w:szCs w:val="32"/>
          <w:rtl/>
        </w:rPr>
        <w:t>ل</w:t>
      </w:r>
      <w:r w:rsidRPr="00284404">
        <w:rPr>
          <w:rFonts w:hint="cs"/>
          <w:sz w:val="32"/>
          <w:szCs w:val="32"/>
          <w:rtl/>
        </w:rPr>
        <w:t>َ</w:t>
      </w:r>
      <w:r w:rsidRPr="00284404">
        <w:rPr>
          <w:sz w:val="32"/>
          <w:szCs w:val="32"/>
          <w:rtl/>
        </w:rPr>
        <w:t>م</w:t>
      </w:r>
      <w:r w:rsidRPr="00284404">
        <w:rPr>
          <w:rFonts w:hint="cs"/>
          <w:sz w:val="32"/>
          <w:szCs w:val="32"/>
          <w:rtl/>
        </w:rPr>
        <w:t>ْ</w:t>
      </w:r>
      <w:r w:rsidRPr="00284404">
        <w:rPr>
          <w:sz w:val="32"/>
          <w:szCs w:val="32"/>
          <w:rtl/>
        </w:rPr>
        <w:t xml:space="preserve"> (5)</w:t>
      </w:r>
    </w:p>
    <w:p w:rsidR="00146680" w:rsidRPr="00284404" w:rsidRDefault="00146680" w:rsidP="00146680">
      <w:pPr>
        <w:jc w:val="center"/>
        <w:rPr>
          <w:sz w:val="32"/>
          <w:szCs w:val="32"/>
          <w:rtl/>
        </w:rPr>
      </w:pPr>
    </w:p>
    <w:p w:rsidR="00146680" w:rsidRDefault="00146680" w:rsidP="009A3234">
      <w:pPr>
        <w:jc w:val="center"/>
        <w:rPr>
          <w:rFonts w:asciiTheme="minorBidi" w:hAnsiTheme="minorBidi"/>
          <w:sz w:val="36"/>
          <w:szCs w:val="36"/>
          <w:rtl/>
        </w:rPr>
      </w:pPr>
      <w:r w:rsidRPr="00AE71D7">
        <w:rPr>
          <w:rFonts w:asciiTheme="minorBidi" w:hAnsiTheme="minorBidi"/>
          <w:sz w:val="36"/>
          <w:szCs w:val="36"/>
          <w:rtl/>
        </w:rPr>
        <w:t>ص</w:t>
      </w:r>
      <w:r w:rsidRPr="00AE71D7">
        <w:rPr>
          <w:rFonts w:asciiTheme="minorBidi" w:hAnsiTheme="minorBidi" w:hint="cs"/>
          <w:sz w:val="36"/>
          <w:szCs w:val="36"/>
          <w:rtl/>
        </w:rPr>
        <w:t>َ</w:t>
      </w:r>
      <w:r w:rsidRPr="00AE71D7">
        <w:rPr>
          <w:rFonts w:asciiTheme="minorBidi" w:hAnsiTheme="minorBidi"/>
          <w:sz w:val="36"/>
          <w:szCs w:val="36"/>
          <w:rtl/>
        </w:rPr>
        <w:t>دق الله الع</w:t>
      </w:r>
      <w:r w:rsidRPr="00AE71D7">
        <w:rPr>
          <w:rFonts w:asciiTheme="minorBidi" w:hAnsiTheme="minorBidi" w:hint="cs"/>
          <w:sz w:val="36"/>
          <w:szCs w:val="36"/>
          <w:rtl/>
        </w:rPr>
        <w:t>َ</w:t>
      </w:r>
      <w:r w:rsidRPr="00AE71D7">
        <w:rPr>
          <w:rFonts w:asciiTheme="minorBidi" w:hAnsiTheme="minorBidi"/>
          <w:sz w:val="36"/>
          <w:szCs w:val="36"/>
          <w:rtl/>
        </w:rPr>
        <w:t>ظيم</w:t>
      </w:r>
    </w:p>
    <w:p w:rsidR="009A3234" w:rsidRDefault="009A3234" w:rsidP="009A3234">
      <w:pPr>
        <w:jc w:val="center"/>
        <w:rPr>
          <w:rFonts w:asciiTheme="minorBidi" w:hAnsiTheme="minorBidi"/>
          <w:sz w:val="36"/>
          <w:szCs w:val="36"/>
          <w:rtl/>
          <w:lang w:bidi="ar-SA"/>
        </w:rPr>
      </w:pPr>
    </w:p>
    <w:p w:rsidR="009A3234" w:rsidRPr="00AE71D7" w:rsidRDefault="009A3234" w:rsidP="009A3234">
      <w:pPr>
        <w:jc w:val="center"/>
        <w:rPr>
          <w:rFonts w:asciiTheme="minorBidi" w:hAnsiTheme="minorBidi"/>
          <w:sz w:val="36"/>
          <w:szCs w:val="36"/>
          <w:rtl/>
          <w:lang w:bidi="ar-SA"/>
        </w:rPr>
      </w:pPr>
    </w:p>
    <w:p w:rsidR="00146680" w:rsidRPr="00AE71D7" w:rsidRDefault="009A3234" w:rsidP="009A3234">
      <w:pPr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                                                                                                   </w:t>
      </w:r>
      <w:r w:rsidR="00146680" w:rsidRPr="00AE71D7">
        <w:rPr>
          <w:rFonts w:hint="cs"/>
          <w:b/>
          <w:bCs/>
          <w:sz w:val="28"/>
          <w:szCs w:val="28"/>
          <w:rtl/>
        </w:rPr>
        <w:t xml:space="preserve">سورة العلق     </w:t>
      </w:r>
    </w:p>
    <w:p w:rsidR="00146680" w:rsidRPr="00AE71D7" w:rsidRDefault="009A3234" w:rsidP="009A3234">
      <w:pPr>
        <w:tabs>
          <w:tab w:val="left" w:pos="946"/>
        </w:tabs>
        <w:jc w:val="center"/>
        <w:rPr>
          <w:b/>
          <w:bCs/>
          <w:sz w:val="20"/>
          <w:szCs w:val="20"/>
          <w:rtl/>
        </w:rPr>
      </w:pPr>
      <w:r>
        <w:rPr>
          <w:rFonts w:hint="cs"/>
          <w:b/>
          <w:bCs/>
          <w:rtl/>
        </w:rPr>
        <w:t xml:space="preserve">                                                                                                                              </w:t>
      </w:r>
      <w:r w:rsidR="00146680" w:rsidRPr="009A3234">
        <w:rPr>
          <w:rFonts w:hint="cs"/>
          <w:b/>
          <w:bCs/>
          <w:rtl/>
        </w:rPr>
        <w:t>من الآية 1- 5</w:t>
      </w:r>
      <w:r w:rsidR="00146680" w:rsidRPr="00AE71D7">
        <w:rPr>
          <w:rFonts w:hint="cs"/>
          <w:b/>
          <w:bCs/>
          <w:sz w:val="28"/>
          <w:szCs w:val="28"/>
          <w:rtl/>
        </w:rPr>
        <w:t xml:space="preserve"> </w:t>
      </w: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042E4F" w:rsidRDefault="00042E4F" w:rsidP="00146680">
      <w:pPr>
        <w:rPr>
          <w:rtl/>
        </w:rPr>
      </w:pPr>
    </w:p>
    <w:p w:rsidR="00042E4F" w:rsidRDefault="00042E4F" w:rsidP="00146680">
      <w:pPr>
        <w:rPr>
          <w:rtl/>
        </w:rPr>
      </w:pPr>
    </w:p>
    <w:p w:rsidR="00146680" w:rsidRPr="00284404" w:rsidRDefault="00146680" w:rsidP="00146680">
      <w:pPr>
        <w:tabs>
          <w:tab w:val="left" w:pos="3643"/>
          <w:tab w:val="center" w:pos="4513"/>
        </w:tabs>
        <w:rPr>
          <w:b/>
          <w:bCs/>
          <w:sz w:val="44"/>
          <w:szCs w:val="44"/>
          <w:rtl/>
        </w:rPr>
      </w:pPr>
      <w:r>
        <w:rPr>
          <w:b/>
          <w:bCs/>
          <w:sz w:val="44"/>
          <w:szCs w:val="44"/>
          <w:rtl/>
        </w:rPr>
        <w:lastRenderedPageBreak/>
        <w:tab/>
      </w:r>
      <w:r w:rsidRPr="00284404">
        <w:rPr>
          <w:rFonts w:hint="cs"/>
          <w:b/>
          <w:bCs/>
          <w:sz w:val="44"/>
          <w:szCs w:val="44"/>
          <w:rtl/>
        </w:rPr>
        <w:t>الإهداء</w:t>
      </w:r>
    </w:p>
    <w:p w:rsidR="00146680" w:rsidRPr="00152634" w:rsidRDefault="00146680" w:rsidP="00146680">
      <w:pPr>
        <w:rPr>
          <w:rtl/>
        </w:rPr>
      </w:pPr>
    </w:p>
    <w:p w:rsidR="00146680" w:rsidRPr="00284404" w:rsidRDefault="00146680" w:rsidP="00DB4B41">
      <w:pPr>
        <w:spacing w:line="480" w:lineRule="auto"/>
        <w:rPr>
          <w:sz w:val="32"/>
          <w:szCs w:val="32"/>
          <w:rtl/>
        </w:rPr>
      </w:pPr>
      <w:r w:rsidRPr="00284404">
        <w:rPr>
          <w:rFonts w:hint="cs"/>
          <w:sz w:val="32"/>
          <w:szCs w:val="32"/>
          <w:rtl/>
        </w:rPr>
        <w:t>إل</w:t>
      </w:r>
      <w:r w:rsidR="00DB4B41">
        <w:rPr>
          <w:rFonts w:hint="cs"/>
          <w:sz w:val="32"/>
          <w:szCs w:val="32"/>
          <w:rtl/>
        </w:rPr>
        <w:t>ى</w:t>
      </w:r>
      <w:r w:rsidRPr="00284404">
        <w:rPr>
          <w:rFonts w:hint="cs"/>
          <w:sz w:val="32"/>
          <w:szCs w:val="32"/>
          <w:rtl/>
        </w:rPr>
        <w:t xml:space="preserve"> اعز ما في الوجود </w:t>
      </w:r>
      <w:r w:rsidR="00DB4B41">
        <w:rPr>
          <w:rFonts w:hint="cs"/>
          <w:sz w:val="32"/>
          <w:szCs w:val="32"/>
          <w:rtl/>
        </w:rPr>
        <w:t xml:space="preserve">... </w:t>
      </w:r>
      <w:r w:rsidRPr="00284404">
        <w:rPr>
          <w:rFonts w:hint="cs"/>
          <w:sz w:val="32"/>
          <w:szCs w:val="32"/>
          <w:rtl/>
        </w:rPr>
        <w:t>إل</w:t>
      </w:r>
      <w:r w:rsidR="00DB4B41">
        <w:rPr>
          <w:rFonts w:hint="cs"/>
          <w:sz w:val="32"/>
          <w:szCs w:val="32"/>
          <w:rtl/>
        </w:rPr>
        <w:t>ى</w:t>
      </w:r>
      <w:r w:rsidRPr="00284404">
        <w:rPr>
          <w:rFonts w:hint="cs"/>
          <w:sz w:val="32"/>
          <w:szCs w:val="32"/>
          <w:rtl/>
        </w:rPr>
        <w:t xml:space="preserve"> من منحوني الثقة في كل شئ</w:t>
      </w:r>
      <w:r w:rsidR="00DB4B41">
        <w:rPr>
          <w:rFonts w:hint="cs"/>
          <w:sz w:val="32"/>
          <w:szCs w:val="32"/>
          <w:rtl/>
        </w:rPr>
        <w:t xml:space="preserve"> ...</w:t>
      </w:r>
      <w:r w:rsidRPr="00284404">
        <w:rPr>
          <w:rFonts w:hint="cs"/>
          <w:sz w:val="32"/>
          <w:szCs w:val="32"/>
          <w:rtl/>
        </w:rPr>
        <w:t xml:space="preserve"> إل</w:t>
      </w:r>
      <w:r w:rsidR="00DB4B41">
        <w:rPr>
          <w:rFonts w:hint="cs"/>
          <w:sz w:val="32"/>
          <w:szCs w:val="32"/>
          <w:rtl/>
        </w:rPr>
        <w:t>ى</w:t>
      </w:r>
      <w:r w:rsidRPr="00284404">
        <w:rPr>
          <w:rFonts w:hint="cs"/>
          <w:sz w:val="32"/>
          <w:szCs w:val="32"/>
          <w:rtl/>
        </w:rPr>
        <w:t xml:space="preserve"> قدوتي في الحياة</w:t>
      </w:r>
      <w:r w:rsidR="00DB4B41">
        <w:rPr>
          <w:rFonts w:hint="cs"/>
          <w:sz w:val="32"/>
          <w:szCs w:val="32"/>
          <w:rtl/>
        </w:rPr>
        <w:t xml:space="preserve"> ...</w:t>
      </w:r>
      <w:r w:rsidRPr="00284404">
        <w:rPr>
          <w:rFonts w:hint="cs"/>
          <w:sz w:val="32"/>
          <w:szCs w:val="32"/>
          <w:rtl/>
        </w:rPr>
        <w:t xml:space="preserve"> إل</w:t>
      </w:r>
      <w:r w:rsidR="00DB4B41">
        <w:rPr>
          <w:rFonts w:hint="cs"/>
          <w:sz w:val="32"/>
          <w:szCs w:val="32"/>
          <w:rtl/>
        </w:rPr>
        <w:t>ى</w:t>
      </w:r>
      <w:r w:rsidRPr="00284404">
        <w:rPr>
          <w:rFonts w:hint="cs"/>
          <w:sz w:val="32"/>
          <w:szCs w:val="32"/>
          <w:rtl/>
        </w:rPr>
        <w:t xml:space="preserve"> من ساعدوني </w:t>
      </w:r>
      <w:r w:rsidR="00DB4B41">
        <w:rPr>
          <w:rFonts w:hint="cs"/>
          <w:sz w:val="32"/>
          <w:szCs w:val="32"/>
          <w:rtl/>
        </w:rPr>
        <w:t>لإ</w:t>
      </w:r>
      <w:r w:rsidRPr="00284404">
        <w:rPr>
          <w:rFonts w:hint="cs"/>
          <w:sz w:val="32"/>
          <w:szCs w:val="32"/>
          <w:rtl/>
        </w:rPr>
        <w:t>كمال مسيرتي الدراسية .</w:t>
      </w:r>
    </w:p>
    <w:p w:rsidR="00146680" w:rsidRPr="00813C35" w:rsidRDefault="00146680" w:rsidP="00E3054D">
      <w:pPr>
        <w:spacing w:line="480" w:lineRule="auto"/>
        <w:jc w:val="right"/>
        <w:rPr>
          <w:b/>
          <w:bCs/>
          <w:sz w:val="32"/>
          <w:szCs w:val="32"/>
          <w:rtl/>
        </w:rPr>
      </w:pPr>
      <w:r w:rsidRPr="00813C35">
        <w:rPr>
          <w:rFonts w:hint="cs"/>
          <w:b/>
          <w:bCs/>
          <w:sz w:val="32"/>
          <w:szCs w:val="32"/>
          <w:rtl/>
        </w:rPr>
        <w:t xml:space="preserve">أمــي </w:t>
      </w:r>
      <w:r w:rsidR="00DB4B41" w:rsidRPr="00813C35">
        <w:rPr>
          <w:rFonts w:hint="cs"/>
          <w:b/>
          <w:bCs/>
          <w:sz w:val="32"/>
          <w:szCs w:val="32"/>
          <w:rtl/>
        </w:rPr>
        <w:t xml:space="preserve">وأبــي </w:t>
      </w:r>
      <w:r w:rsidRPr="00813C35">
        <w:rPr>
          <w:rFonts w:hint="cs"/>
          <w:b/>
          <w:bCs/>
          <w:sz w:val="32"/>
          <w:szCs w:val="32"/>
          <w:rtl/>
        </w:rPr>
        <w:t>أطــال الله في عـمــرهــما</w:t>
      </w:r>
    </w:p>
    <w:p w:rsidR="00146680" w:rsidRPr="00284404" w:rsidRDefault="00146680" w:rsidP="00DB4B41">
      <w:pPr>
        <w:spacing w:line="480" w:lineRule="auto"/>
        <w:rPr>
          <w:sz w:val="32"/>
          <w:szCs w:val="32"/>
          <w:rtl/>
        </w:rPr>
      </w:pPr>
      <w:r w:rsidRPr="00284404">
        <w:rPr>
          <w:rFonts w:hint="cs"/>
          <w:sz w:val="32"/>
          <w:szCs w:val="32"/>
          <w:rtl/>
        </w:rPr>
        <w:t>إل</w:t>
      </w:r>
      <w:r w:rsidR="00DB4B41">
        <w:rPr>
          <w:rFonts w:hint="cs"/>
          <w:sz w:val="32"/>
          <w:szCs w:val="32"/>
          <w:rtl/>
        </w:rPr>
        <w:t>ى</w:t>
      </w:r>
      <w:r w:rsidRPr="00284404">
        <w:rPr>
          <w:rFonts w:hint="cs"/>
          <w:sz w:val="32"/>
          <w:szCs w:val="32"/>
          <w:rtl/>
        </w:rPr>
        <w:t xml:space="preserve"> زهور حياتي و ربيع عمري ... إل</w:t>
      </w:r>
      <w:r w:rsidR="00DB4B41">
        <w:rPr>
          <w:rFonts w:hint="cs"/>
          <w:sz w:val="32"/>
          <w:szCs w:val="32"/>
          <w:rtl/>
        </w:rPr>
        <w:t>ى</w:t>
      </w:r>
      <w:r w:rsidRPr="00284404">
        <w:rPr>
          <w:rFonts w:hint="cs"/>
          <w:sz w:val="32"/>
          <w:szCs w:val="32"/>
          <w:rtl/>
        </w:rPr>
        <w:t xml:space="preserve"> من قاسموني الحياة بحلوها و مرها  والذين ينتظرون هذه اللحظة بفارغ الصبر ... إل</w:t>
      </w:r>
      <w:r w:rsidR="00DB4B41">
        <w:rPr>
          <w:rFonts w:hint="cs"/>
          <w:sz w:val="32"/>
          <w:szCs w:val="32"/>
          <w:rtl/>
        </w:rPr>
        <w:t>ى</w:t>
      </w:r>
      <w:r w:rsidRPr="00284404">
        <w:rPr>
          <w:rFonts w:hint="cs"/>
          <w:sz w:val="32"/>
          <w:szCs w:val="32"/>
          <w:rtl/>
        </w:rPr>
        <w:t xml:space="preserve"> من مد</w:t>
      </w:r>
      <w:r w:rsidR="00DB4B41">
        <w:rPr>
          <w:rFonts w:hint="cs"/>
          <w:sz w:val="32"/>
          <w:szCs w:val="32"/>
          <w:rtl/>
        </w:rPr>
        <w:t>وا لي</w:t>
      </w:r>
      <w:r w:rsidRPr="00284404">
        <w:rPr>
          <w:rFonts w:hint="cs"/>
          <w:sz w:val="32"/>
          <w:szCs w:val="32"/>
          <w:rtl/>
        </w:rPr>
        <w:t xml:space="preserve"> يد العون لإتمام دراستي .</w:t>
      </w:r>
    </w:p>
    <w:p w:rsidR="00146680" w:rsidRPr="00813C35" w:rsidRDefault="00146680" w:rsidP="00E3054D">
      <w:pPr>
        <w:spacing w:line="480" w:lineRule="auto"/>
        <w:jc w:val="right"/>
        <w:rPr>
          <w:b/>
          <w:bCs/>
          <w:sz w:val="32"/>
          <w:szCs w:val="32"/>
          <w:rtl/>
        </w:rPr>
      </w:pPr>
      <w:r w:rsidRPr="00813C35">
        <w:rPr>
          <w:rFonts w:hint="cs"/>
          <w:b/>
          <w:bCs/>
          <w:sz w:val="32"/>
          <w:szCs w:val="32"/>
          <w:rtl/>
        </w:rPr>
        <w:t>إخــوانـــي و أخــواتـــي</w:t>
      </w:r>
    </w:p>
    <w:p w:rsidR="00146680" w:rsidRPr="00284404" w:rsidRDefault="00146680" w:rsidP="00DB4B41">
      <w:pPr>
        <w:spacing w:line="480" w:lineRule="auto"/>
        <w:rPr>
          <w:sz w:val="32"/>
          <w:szCs w:val="32"/>
          <w:rtl/>
        </w:rPr>
      </w:pPr>
      <w:r w:rsidRPr="00284404">
        <w:rPr>
          <w:rFonts w:hint="cs"/>
          <w:sz w:val="32"/>
          <w:szCs w:val="32"/>
          <w:rtl/>
        </w:rPr>
        <w:t>إل</w:t>
      </w:r>
      <w:r w:rsidR="00DB4B41">
        <w:rPr>
          <w:rFonts w:hint="cs"/>
          <w:sz w:val="32"/>
          <w:szCs w:val="32"/>
          <w:rtl/>
        </w:rPr>
        <w:t>ى</w:t>
      </w:r>
      <w:r w:rsidRPr="00284404">
        <w:rPr>
          <w:rFonts w:hint="cs"/>
          <w:sz w:val="32"/>
          <w:szCs w:val="32"/>
          <w:rtl/>
        </w:rPr>
        <w:t xml:space="preserve"> من رافقن</w:t>
      </w:r>
      <w:r w:rsidR="00DB4B41">
        <w:rPr>
          <w:rFonts w:hint="cs"/>
          <w:sz w:val="32"/>
          <w:szCs w:val="32"/>
          <w:rtl/>
        </w:rPr>
        <w:t>ن</w:t>
      </w:r>
      <w:r w:rsidRPr="00284404">
        <w:rPr>
          <w:rFonts w:hint="cs"/>
          <w:sz w:val="32"/>
          <w:szCs w:val="32"/>
          <w:rtl/>
        </w:rPr>
        <w:t>ي طوال فترة دراستي ... إل</w:t>
      </w:r>
      <w:r w:rsidR="00DB4B41">
        <w:rPr>
          <w:rFonts w:hint="cs"/>
          <w:sz w:val="32"/>
          <w:szCs w:val="32"/>
          <w:rtl/>
        </w:rPr>
        <w:t>ى</w:t>
      </w:r>
      <w:r w:rsidRPr="00284404">
        <w:rPr>
          <w:rFonts w:hint="cs"/>
          <w:sz w:val="32"/>
          <w:szCs w:val="32"/>
          <w:rtl/>
        </w:rPr>
        <w:t xml:space="preserve"> من شاركن</w:t>
      </w:r>
      <w:r w:rsidR="00DB4B41">
        <w:rPr>
          <w:rFonts w:hint="cs"/>
          <w:sz w:val="32"/>
          <w:szCs w:val="32"/>
          <w:rtl/>
        </w:rPr>
        <w:t>ن</w:t>
      </w:r>
      <w:r w:rsidRPr="00284404">
        <w:rPr>
          <w:rFonts w:hint="cs"/>
          <w:sz w:val="32"/>
          <w:szCs w:val="32"/>
          <w:rtl/>
        </w:rPr>
        <w:t>ي فرحت نجاحي ... إل</w:t>
      </w:r>
      <w:r w:rsidR="00DB4B41">
        <w:rPr>
          <w:rFonts w:hint="cs"/>
          <w:sz w:val="32"/>
          <w:szCs w:val="32"/>
          <w:rtl/>
        </w:rPr>
        <w:t>ى</w:t>
      </w:r>
      <w:r w:rsidRPr="00284404">
        <w:rPr>
          <w:rFonts w:hint="cs"/>
          <w:sz w:val="32"/>
          <w:szCs w:val="32"/>
          <w:rtl/>
        </w:rPr>
        <w:t xml:space="preserve"> صديقاتي ومن شاركن</w:t>
      </w:r>
      <w:r w:rsidR="00DB4B41">
        <w:rPr>
          <w:rFonts w:hint="cs"/>
          <w:sz w:val="32"/>
          <w:szCs w:val="32"/>
          <w:rtl/>
        </w:rPr>
        <w:t>ن</w:t>
      </w:r>
      <w:r w:rsidRPr="00284404">
        <w:rPr>
          <w:rFonts w:hint="cs"/>
          <w:sz w:val="32"/>
          <w:szCs w:val="32"/>
          <w:rtl/>
        </w:rPr>
        <w:t>ي أحلى أيام عمري .</w:t>
      </w:r>
    </w:p>
    <w:p w:rsidR="00146680" w:rsidRPr="00813C35" w:rsidRDefault="00146680" w:rsidP="00E3054D">
      <w:pPr>
        <w:spacing w:line="480" w:lineRule="auto"/>
        <w:jc w:val="right"/>
        <w:rPr>
          <w:b/>
          <w:bCs/>
          <w:sz w:val="32"/>
          <w:szCs w:val="32"/>
          <w:rtl/>
        </w:rPr>
      </w:pPr>
      <w:r w:rsidRPr="00813C35">
        <w:rPr>
          <w:rFonts w:hint="cs"/>
          <w:b/>
          <w:bCs/>
          <w:sz w:val="32"/>
          <w:szCs w:val="32"/>
          <w:rtl/>
        </w:rPr>
        <w:t xml:space="preserve">رفيـــقـات عـــمري </w:t>
      </w:r>
    </w:p>
    <w:p w:rsidR="00146680" w:rsidRPr="00284404" w:rsidRDefault="00146680" w:rsidP="00E30B41">
      <w:pPr>
        <w:spacing w:line="480" w:lineRule="auto"/>
        <w:rPr>
          <w:sz w:val="32"/>
          <w:szCs w:val="32"/>
          <w:rtl/>
        </w:rPr>
      </w:pPr>
      <w:r w:rsidRPr="00284404">
        <w:rPr>
          <w:rFonts w:hint="cs"/>
          <w:sz w:val="32"/>
          <w:szCs w:val="32"/>
          <w:rtl/>
        </w:rPr>
        <w:t>إل</w:t>
      </w:r>
      <w:r w:rsidR="00DB4B41">
        <w:rPr>
          <w:rFonts w:hint="cs"/>
          <w:sz w:val="32"/>
          <w:szCs w:val="32"/>
          <w:rtl/>
        </w:rPr>
        <w:t>ى</w:t>
      </w:r>
      <w:r w:rsidRPr="00284404">
        <w:rPr>
          <w:rFonts w:hint="cs"/>
          <w:sz w:val="32"/>
          <w:szCs w:val="32"/>
          <w:rtl/>
        </w:rPr>
        <w:t xml:space="preserve"> من مح</w:t>
      </w:r>
      <w:r w:rsidR="00DB4B41">
        <w:rPr>
          <w:rFonts w:hint="cs"/>
          <w:sz w:val="32"/>
          <w:szCs w:val="32"/>
          <w:rtl/>
        </w:rPr>
        <w:t>وا</w:t>
      </w:r>
      <w:r w:rsidRPr="00284404">
        <w:rPr>
          <w:rFonts w:hint="cs"/>
          <w:sz w:val="32"/>
          <w:szCs w:val="32"/>
          <w:rtl/>
        </w:rPr>
        <w:t xml:space="preserve"> معنى الجهل من عقلي ... ونور</w:t>
      </w:r>
      <w:r w:rsidR="00E30B41">
        <w:rPr>
          <w:rFonts w:hint="cs"/>
          <w:sz w:val="32"/>
          <w:szCs w:val="32"/>
          <w:rtl/>
        </w:rPr>
        <w:t>وا</w:t>
      </w:r>
      <w:r w:rsidRPr="00284404">
        <w:rPr>
          <w:rFonts w:hint="cs"/>
          <w:sz w:val="32"/>
          <w:szCs w:val="32"/>
          <w:rtl/>
        </w:rPr>
        <w:t xml:space="preserve"> حياتي  بالعلم ...ومن ساعد</w:t>
      </w:r>
      <w:r w:rsidR="00E30B41">
        <w:rPr>
          <w:rFonts w:hint="cs"/>
          <w:sz w:val="32"/>
          <w:szCs w:val="32"/>
          <w:rtl/>
        </w:rPr>
        <w:t>وني</w:t>
      </w:r>
      <w:r w:rsidRPr="00284404">
        <w:rPr>
          <w:rFonts w:hint="cs"/>
          <w:sz w:val="32"/>
          <w:szCs w:val="32"/>
          <w:rtl/>
        </w:rPr>
        <w:t xml:space="preserve"> في مسيرتي العلمية ... خاصة أستاذتي </w:t>
      </w:r>
      <w:r w:rsidRPr="00813C35">
        <w:rPr>
          <w:rFonts w:hint="cs"/>
          <w:b/>
          <w:bCs/>
          <w:sz w:val="32"/>
          <w:szCs w:val="32"/>
          <w:rtl/>
        </w:rPr>
        <w:t>زينب  الدر دير</w:t>
      </w:r>
      <w:r w:rsidRPr="00284404">
        <w:rPr>
          <w:rFonts w:hint="cs"/>
          <w:sz w:val="32"/>
          <w:szCs w:val="32"/>
          <w:rtl/>
        </w:rPr>
        <w:t xml:space="preserve"> . </w:t>
      </w:r>
    </w:p>
    <w:p w:rsidR="00146680" w:rsidRPr="00284404" w:rsidRDefault="00146680" w:rsidP="00E3054D">
      <w:pPr>
        <w:spacing w:line="480" w:lineRule="auto"/>
        <w:jc w:val="right"/>
        <w:rPr>
          <w:sz w:val="32"/>
          <w:szCs w:val="32"/>
          <w:rtl/>
        </w:rPr>
      </w:pPr>
      <w:r w:rsidRPr="00813C35">
        <w:rPr>
          <w:rFonts w:hint="cs"/>
          <w:b/>
          <w:bCs/>
          <w:sz w:val="32"/>
          <w:szCs w:val="32"/>
          <w:rtl/>
        </w:rPr>
        <w:t>أســــاتــذتــــي</w:t>
      </w:r>
      <w:r w:rsidRPr="00284404">
        <w:rPr>
          <w:rFonts w:hint="cs"/>
          <w:sz w:val="32"/>
          <w:szCs w:val="32"/>
          <w:rtl/>
        </w:rPr>
        <w:t xml:space="preserve">  ..</w:t>
      </w: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jc w:val="center"/>
        <w:rPr>
          <w:b/>
          <w:bCs/>
          <w:sz w:val="44"/>
          <w:szCs w:val="44"/>
          <w:rtl/>
        </w:rPr>
      </w:pPr>
    </w:p>
    <w:p w:rsidR="00146680" w:rsidRPr="00284404" w:rsidRDefault="00146680" w:rsidP="00146680">
      <w:pPr>
        <w:jc w:val="center"/>
        <w:rPr>
          <w:b/>
          <w:bCs/>
          <w:sz w:val="44"/>
          <w:szCs w:val="44"/>
          <w:rtl/>
        </w:rPr>
      </w:pPr>
      <w:r>
        <w:rPr>
          <w:rFonts w:hint="cs"/>
          <w:b/>
          <w:bCs/>
          <w:sz w:val="44"/>
          <w:szCs w:val="44"/>
          <w:rtl/>
        </w:rPr>
        <w:lastRenderedPageBreak/>
        <w:t>كلمة شكر و تقدير</w:t>
      </w:r>
    </w:p>
    <w:p w:rsidR="00146680" w:rsidRDefault="00146680" w:rsidP="00146680">
      <w:pPr>
        <w:rPr>
          <w:rtl/>
        </w:rPr>
      </w:pPr>
    </w:p>
    <w:p w:rsidR="00146680" w:rsidRPr="00284404" w:rsidRDefault="009A3234" w:rsidP="00AC7268">
      <w:pPr>
        <w:spacing w:line="480" w:lineRule="auto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   </w:t>
      </w:r>
      <w:r w:rsidR="00146680" w:rsidRPr="00284404">
        <w:rPr>
          <w:rFonts w:hint="cs"/>
          <w:sz w:val="32"/>
          <w:szCs w:val="32"/>
          <w:rtl/>
        </w:rPr>
        <w:t>بفائق الاحترام والتقدير إلى كل من ساعدني في أظهار هذا البحث وإكمال مسيرتي الدراسية إلى من ساندني ومنحني الثقة ونصحني لإتمام هذا البحث .</w:t>
      </w:r>
    </w:p>
    <w:p w:rsidR="00146680" w:rsidRPr="00284404" w:rsidRDefault="00146680" w:rsidP="00AC7268">
      <w:pPr>
        <w:spacing w:line="480" w:lineRule="auto"/>
        <w:rPr>
          <w:sz w:val="32"/>
          <w:szCs w:val="32"/>
          <w:rtl/>
        </w:rPr>
      </w:pPr>
      <w:r w:rsidRPr="00284404">
        <w:rPr>
          <w:rFonts w:hint="cs"/>
          <w:sz w:val="32"/>
          <w:szCs w:val="32"/>
          <w:rtl/>
        </w:rPr>
        <w:t>اخص بالشكر والامتنان : إلى أستاذتي الفاضلة</w:t>
      </w:r>
      <w:r w:rsidR="003B79BF">
        <w:rPr>
          <w:rFonts w:hint="cs"/>
          <w:sz w:val="32"/>
          <w:szCs w:val="32"/>
          <w:rtl/>
        </w:rPr>
        <w:t xml:space="preserve"> </w:t>
      </w:r>
      <w:r w:rsidR="00AC7268">
        <w:rPr>
          <w:rFonts w:hint="cs"/>
          <w:sz w:val="32"/>
          <w:szCs w:val="32"/>
          <w:rtl/>
        </w:rPr>
        <w:t xml:space="preserve">أ. </w:t>
      </w:r>
      <w:r w:rsidRPr="00813C35">
        <w:rPr>
          <w:rFonts w:hint="cs"/>
          <w:b/>
          <w:bCs/>
          <w:sz w:val="32"/>
          <w:szCs w:val="32"/>
          <w:rtl/>
        </w:rPr>
        <w:t>زينب الدردير</w:t>
      </w:r>
      <w:r w:rsidR="003B79BF">
        <w:rPr>
          <w:rFonts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</w:rPr>
        <w:t xml:space="preserve">و بارك </w:t>
      </w:r>
      <w:r w:rsidR="00042E4F">
        <w:rPr>
          <w:rFonts w:hint="cs"/>
          <w:sz w:val="32"/>
          <w:szCs w:val="32"/>
          <w:rtl/>
        </w:rPr>
        <w:t xml:space="preserve">الله </w:t>
      </w:r>
      <w:r>
        <w:rPr>
          <w:rFonts w:hint="cs"/>
          <w:sz w:val="32"/>
          <w:szCs w:val="32"/>
          <w:rtl/>
        </w:rPr>
        <w:t xml:space="preserve">فيها و جزاها الله خيرآ </w:t>
      </w:r>
      <w:r w:rsidRPr="00284404">
        <w:rPr>
          <w:rFonts w:hint="cs"/>
          <w:sz w:val="32"/>
          <w:szCs w:val="32"/>
          <w:rtl/>
        </w:rPr>
        <w:t>لما قدمته لي من مساعدة وتوجيهات وإرشادات طيلة هذا البحث .</w:t>
      </w:r>
    </w:p>
    <w:p w:rsidR="00146680" w:rsidRPr="00284404" w:rsidRDefault="00146680" w:rsidP="00AC7268">
      <w:pPr>
        <w:spacing w:line="480" w:lineRule="auto"/>
        <w:rPr>
          <w:sz w:val="32"/>
          <w:szCs w:val="32"/>
          <w:rtl/>
        </w:rPr>
      </w:pPr>
      <w:r w:rsidRPr="00284404">
        <w:rPr>
          <w:rFonts w:hint="cs"/>
          <w:sz w:val="32"/>
          <w:szCs w:val="32"/>
          <w:rtl/>
        </w:rPr>
        <w:t>كما لا يفوتني بان أتقدم بالشكر والامتنان إلى الدكتور الفاضل المشرف على البحث</w:t>
      </w:r>
    </w:p>
    <w:p w:rsidR="00146680" w:rsidRPr="00284404" w:rsidRDefault="00146680" w:rsidP="00AC7268">
      <w:pPr>
        <w:spacing w:line="480" w:lineRule="auto"/>
        <w:rPr>
          <w:sz w:val="32"/>
          <w:szCs w:val="32"/>
          <w:rtl/>
        </w:rPr>
      </w:pPr>
      <w:r w:rsidRPr="00F775F0">
        <w:rPr>
          <w:rFonts w:hint="cs"/>
          <w:b/>
          <w:bCs/>
          <w:sz w:val="32"/>
          <w:szCs w:val="32"/>
          <w:rtl/>
        </w:rPr>
        <w:t xml:space="preserve">د </w:t>
      </w:r>
      <w:r w:rsidRPr="00284404">
        <w:rPr>
          <w:rFonts w:hint="cs"/>
          <w:sz w:val="32"/>
          <w:szCs w:val="32"/>
          <w:rtl/>
        </w:rPr>
        <w:t xml:space="preserve">. </w:t>
      </w:r>
      <w:r w:rsidRPr="00813C35">
        <w:rPr>
          <w:rFonts w:hint="cs"/>
          <w:b/>
          <w:bCs/>
          <w:sz w:val="32"/>
          <w:szCs w:val="32"/>
          <w:rtl/>
        </w:rPr>
        <w:t xml:space="preserve">عبد الباسط </w:t>
      </w:r>
      <w:r w:rsidR="00042E4F">
        <w:rPr>
          <w:rFonts w:hint="cs"/>
          <w:b/>
          <w:bCs/>
          <w:sz w:val="32"/>
          <w:szCs w:val="32"/>
          <w:rtl/>
        </w:rPr>
        <w:t>أبوصلاح أ</w:t>
      </w:r>
      <w:r w:rsidRPr="00813C35">
        <w:rPr>
          <w:rFonts w:hint="cs"/>
          <w:b/>
          <w:bCs/>
          <w:sz w:val="32"/>
          <w:szCs w:val="32"/>
          <w:rtl/>
        </w:rPr>
        <w:t>بوقيلة</w:t>
      </w:r>
      <w:r w:rsidRPr="00284404">
        <w:rPr>
          <w:rFonts w:hint="cs"/>
          <w:sz w:val="32"/>
          <w:szCs w:val="32"/>
          <w:rtl/>
        </w:rPr>
        <w:t xml:space="preserve"> لما قدمه لي من إرشادات وتوجيهات </w:t>
      </w:r>
      <w:r>
        <w:rPr>
          <w:rFonts w:hint="cs"/>
          <w:sz w:val="32"/>
          <w:szCs w:val="32"/>
          <w:rtl/>
        </w:rPr>
        <w:t xml:space="preserve">ومساعدات </w:t>
      </w:r>
      <w:r w:rsidRPr="00284404">
        <w:rPr>
          <w:rFonts w:hint="cs"/>
          <w:sz w:val="32"/>
          <w:szCs w:val="32"/>
          <w:rtl/>
        </w:rPr>
        <w:t>في هذا البحث  .</w:t>
      </w:r>
    </w:p>
    <w:p w:rsidR="00146680" w:rsidRPr="00284404" w:rsidRDefault="00146680" w:rsidP="00AC7268">
      <w:pPr>
        <w:spacing w:line="480" w:lineRule="auto"/>
        <w:rPr>
          <w:sz w:val="32"/>
          <w:szCs w:val="32"/>
          <w:rtl/>
        </w:rPr>
      </w:pPr>
      <w:r w:rsidRPr="00284404">
        <w:rPr>
          <w:rFonts w:hint="cs"/>
          <w:sz w:val="32"/>
          <w:szCs w:val="32"/>
          <w:rtl/>
        </w:rPr>
        <w:t xml:space="preserve">كما </w:t>
      </w:r>
      <w:r w:rsidR="00042E4F">
        <w:rPr>
          <w:rFonts w:hint="cs"/>
          <w:sz w:val="32"/>
          <w:szCs w:val="32"/>
          <w:rtl/>
        </w:rPr>
        <w:t>أتقدم بكل الشكر والتقدير لمن مد</w:t>
      </w:r>
      <w:r w:rsidRPr="00284404">
        <w:rPr>
          <w:rFonts w:hint="cs"/>
          <w:sz w:val="32"/>
          <w:szCs w:val="32"/>
          <w:rtl/>
        </w:rPr>
        <w:t xml:space="preserve"> لي يدى العون في بحثي الأستاذ : </w:t>
      </w:r>
      <w:r w:rsidRPr="00813C35">
        <w:rPr>
          <w:rFonts w:hint="cs"/>
          <w:b/>
          <w:bCs/>
          <w:sz w:val="32"/>
          <w:szCs w:val="32"/>
          <w:rtl/>
        </w:rPr>
        <w:t xml:space="preserve">مراد </w:t>
      </w:r>
      <w:r w:rsidRPr="00284404">
        <w:rPr>
          <w:rFonts w:hint="cs"/>
          <w:sz w:val="32"/>
          <w:szCs w:val="32"/>
          <w:rtl/>
        </w:rPr>
        <w:t>.</w:t>
      </w:r>
    </w:p>
    <w:p w:rsidR="00146680" w:rsidRPr="00284404" w:rsidRDefault="00146680" w:rsidP="00F775F0">
      <w:pPr>
        <w:spacing w:line="480" w:lineRule="auto"/>
        <w:rPr>
          <w:sz w:val="32"/>
          <w:szCs w:val="32"/>
          <w:rtl/>
        </w:rPr>
      </w:pPr>
      <w:r w:rsidRPr="00284404">
        <w:rPr>
          <w:rFonts w:hint="cs"/>
          <w:sz w:val="32"/>
          <w:szCs w:val="32"/>
          <w:rtl/>
        </w:rPr>
        <w:t>كما أتقدم بالشكر إلى</w:t>
      </w:r>
      <w:r w:rsidR="00F775F0">
        <w:rPr>
          <w:rFonts w:hint="cs"/>
          <w:sz w:val="32"/>
          <w:szCs w:val="32"/>
          <w:rtl/>
        </w:rPr>
        <w:t xml:space="preserve"> الأخوة العاملين</w:t>
      </w:r>
      <w:r w:rsidR="003B79BF">
        <w:rPr>
          <w:rFonts w:hint="cs"/>
          <w:sz w:val="32"/>
          <w:szCs w:val="32"/>
          <w:rtl/>
        </w:rPr>
        <w:t xml:space="preserve"> </w:t>
      </w:r>
      <w:r w:rsidR="00F775F0">
        <w:rPr>
          <w:rFonts w:hint="cs"/>
          <w:b/>
          <w:bCs/>
          <w:i/>
          <w:iCs/>
          <w:sz w:val="32"/>
          <w:szCs w:val="32"/>
          <w:rtl/>
        </w:rPr>
        <w:t>بمصح</w:t>
      </w:r>
      <w:r w:rsidRPr="00F775F0">
        <w:rPr>
          <w:rFonts w:hint="cs"/>
          <w:b/>
          <w:bCs/>
          <w:i/>
          <w:iCs/>
          <w:sz w:val="32"/>
          <w:szCs w:val="32"/>
          <w:rtl/>
        </w:rPr>
        <w:t>ة الدرن الإيوائية</w:t>
      </w:r>
      <w:r w:rsidRPr="00284404">
        <w:rPr>
          <w:rFonts w:hint="cs"/>
          <w:sz w:val="32"/>
          <w:szCs w:val="32"/>
          <w:rtl/>
        </w:rPr>
        <w:t xml:space="preserve"> لما قدموه لي من مساعدة للحصول على إحصائية انتشار هدا الفيروس  بمدينة سبها </w:t>
      </w:r>
      <w:r>
        <w:rPr>
          <w:rFonts w:hint="cs"/>
          <w:sz w:val="32"/>
          <w:szCs w:val="32"/>
          <w:rtl/>
        </w:rPr>
        <w:t xml:space="preserve">من سنة </w:t>
      </w:r>
      <w:r w:rsidRPr="00F775F0">
        <w:rPr>
          <w:rFonts w:asciiTheme="majorBidi" w:hAnsiTheme="majorBidi" w:cstheme="majorBidi"/>
          <w:sz w:val="32"/>
          <w:szCs w:val="32"/>
          <w:rtl/>
        </w:rPr>
        <w:t>2010 – 2015</w:t>
      </w:r>
      <w:r w:rsidR="007D1865">
        <w:rPr>
          <w:rFonts w:hint="cs"/>
          <w:sz w:val="32"/>
          <w:szCs w:val="32"/>
          <w:rtl/>
        </w:rPr>
        <w:t xml:space="preserve"> </w:t>
      </w:r>
      <w:r w:rsidRPr="00284404">
        <w:rPr>
          <w:rFonts w:hint="cs"/>
          <w:sz w:val="32"/>
          <w:szCs w:val="32"/>
          <w:rtl/>
        </w:rPr>
        <w:t>.</w:t>
      </w:r>
    </w:p>
    <w:p w:rsidR="00146680" w:rsidRPr="00284404" w:rsidRDefault="00146680" w:rsidP="00146680">
      <w:pPr>
        <w:rPr>
          <w:sz w:val="32"/>
          <w:szCs w:val="32"/>
          <w:rtl/>
        </w:rPr>
      </w:pPr>
    </w:p>
    <w:p w:rsidR="00146680" w:rsidRPr="00284404" w:rsidRDefault="00146680" w:rsidP="00146680">
      <w:pPr>
        <w:rPr>
          <w:sz w:val="32"/>
          <w:szCs w:val="32"/>
          <w:rtl/>
        </w:rPr>
      </w:pPr>
    </w:p>
    <w:p w:rsidR="00146680" w:rsidRPr="00284404" w:rsidRDefault="00146680" w:rsidP="00146680">
      <w:pPr>
        <w:rPr>
          <w:sz w:val="32"/>
          <w:szCs w:val="32"/>
          <w:rtl/>
        </w:rPr>
      </w:pPr>
    </w:p>
    <w:p w:rsidR="00146680" w:rsidRPr="00284404" w:rsidRDefault="00146680" w:rsidP="00146680">
      <w:pPr>
        <w:rPr>
          <w:sz w:val="32"/>
          <w:szCs w:val="32"/>
          <w:rtl/>
        </w:rPr>
      </w:pPr>
    </w:p>
    <w:p w:rsidR="007D1865" w:rsidRDefault="007D1865" w:rsidP="007D1865">
      <w:pPr>
        <w:rPr>
          <w:b/>
          <w:bCs/>
          <w:sz w:val="36"/>
          <w:szCs w:val="36"/>
          <w:rtl/>
        </w:rPr>
      </w:pPr>
    </w:p>
    <w:p w:rsidR="00485EAB" w:rsidRDefault="00485EAB" w:rsidP="007D1865">
      <w:pPr>
        <w:rPr>
          <w:b/>
          <w:bCs/>
          <w:sz w:val="36"/>
          <w:szCs w:val="36"/>
          <w:rtl/>
        </w:rPr>
      </w:pPr>
    </w:p>
    <w:p w:rsidR="00146680" w:rsidRDefault="007D1865" w:rsidP="007D1865">
      <w:pPr>
        <w:rPr>
          <w:b/>
          <w:bCs/>
          <w:sz w:val="36"/>
          <w:szCs w:val="36"/>
          <w:rtl/>
        </w:rPr>
      </w:pPr>
      <w:r>
        <w:rPr>
          <w:rFonts w:hint="cs"/>
          <w:b/>
          <w:bCs/>
          <w:sz w:val="36"/>
          <w:szCs w:val="36"/>
          <w:rtl/>
        </w:rPr>
        <w:lastRenderedPageBreak/>
        <w:t xml:space="preserve">                                         </w:t>
      </w:r>
      <w:r w:rsidR="00146680" w:rsidRPr="00FD5E13">
        <w:rPr>
          <w:rFonts w:hint="cs"/>
          <w:b/>
          <w:bCs/>
          <w:sz w:val="36"/>
          <w:szCs w:val="36"/>
          <w:rtl/>
        </w:rPr>
        <w:t>الفهرس</w:t>
      </w:r>
    </w:p>
    <w:p w:rsidR="00146680" w:rsidRPr="00F30AB9" w:rsidRDefault="00146680" w:rsidP="00146680">
      <w:pPr>
        <w:jc w:val="center"/>
        <w:rPr>
          <w:b/>
          <w:bCs/>
          <w:sz w:val="2"/>
          <w:szCs w:val="2"/>
          <w:rtl/>
        </w:rPr>
      </w:pPr>
    </w:p>
    <w:tbl>
      <w:tblPr>
        <w:tblStyle w:val="a3"/>
        <w:bidiVisual/>
        <w:tblW w:w="10127" w:type="dxa"/>
        <w:tblLayout w:type="fixed"/>
        <w:tblLook w:val="04A0"/>
      </w:tblPr>
      <w:tblGrid>
        <w:gridCol w:w="2097"/>
        <w:gridCol w:w="6099"/>
        <w:gridCol w:w="1931"/>
      </w:tblGrid>
      <w:tr w:rsidR="00146680" w:rsidRPr="00AE568D" w:rsidTr="00CE1B24">
        <w:tc>
          <w:tcPr>
            <w:tcW w:w="2097" w:type="dxa"/>
          </w:tcPr>
          <w:p w:rsidR="00146680" w:rsidRPr="00AE568D" w:rsidRDefault="00146680" w:rsidP="004956AB">
            <w:pPr>
              <w:jc w:val="center"/>
              <w:rPr>
                <w:sz w:val="28"/>
                <w:szCs w:val="28"/>
                <w:rtl/>
              </w:rPr>
            </w:pPr>
            <w:r w:rsidRPr="00AE568D">
              <w:rPr>
                <w:sz w:val="28"/>
                <w:szCs w:val="28"/>
                <w:rtl/>
              </w:rPr>
              <w:t>ا</w:t>
            </w:r>
            <w:r w:rsidRPr="00AE568D">
              <w:rPr>
                <w:rFonts w:hint="cs"/>
                <w:sz w:val="28"/>
                <w:szCs w:val="28"/>
                <w:rtl/>
              </w:rPr>
              <w:t>لتسلسل</w:t>
            </w:r>
          </w:p>
        </w:tc>
        <w:tc>
          <w:tcPr>
            <w:tcW w:w="6099" w:type="dxa"/>
          </w:tcPr>
          <w:p w:rsidR="00146680" w:rsidRPr="00AE568D" w:rsidRDefault="00146680" w:rsidP="00127626">
            <w:pPr>
              <w:jc w:val="center"/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الموضوع</w:t>
            </w:r>
          </w:p>
        </w:tc>
        <w:tc>
          <w:tcPr>
            <w:tcW w:w="1931" w:type="dxa"/>
          </w:tcPr>
          <w:p w:rsidR="00146680" w:rsidRPr="00AE568D" w:rsidRDefault="00146680" w:rsidP="00042E4F">
            <w:pPr>
              <w:jc w:val="center"/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رقم الصفحة</w:t>
            </w: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1</w:t>
            </w:r>
          </w:p>
        </w:tc>
        <w:tc>
          <w:tcPr>
            <w:tcW w:w="6099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الآية</w:t>
            </w:r>
            <w:r>
              <w:rPr>
                <w:rFonts w:hint="cs"/>
                <w:sz w:val="28"/>
                <w:szCs w:val="28"/>
                <w:rtl/>
              </w:rPr>
              <w:t xml:space="preserve"> .</w:t>
            </w:r>
          </w:p>
        </w:tc>
        <w:tc>
          <w:tcPr>
            <w:tcW w:w="1931" w:type="dxa"/>
          </w:tcPr>
          <w:p w:rsidR="00146680" w:rsidRPr="00AE568D" w:rsidRDefault="00146680" w:rsidP="00042E4F">
            <w:pPr>
              <w:jc w:val="center"/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أ</w:t>
            </w: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2</w:t>
            </w:r>
          </w:p>
        </w:tc>
        <w:tc>
          <w:tcPr>
            <w:tcW w:w="6099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الإهداء</w:t>
            </w:r>
            <w:r>
              <w:rPr>
                <w:rFonts w:hint="cs"/>
                <w:sz w:val="28"/>
                <w:szCs w:val="28"/>
                <w:rtl/>
              </w:rPr>
              <w:t xml:space="preserve"> .</w:t>
            </w:r>
          </w:p>
        </w:tc>
        <w:tc>
          <w:tcPr>
            <w:tcW w:w="1931" w:type="dxa"/>
          </w:tcPr>
          <w:p w:rsidR="00146680" w:rsidRPr="00AE568D" w:rsidRDefault="00146680" w:rsidP="00042E4F">
            <w:pPr>
              <w:jc w:val="center"/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ب</w:t>
            </w: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3</w:t>
            </w:r>
          </w:p>
        </w:tc>
        <w:tc>
          <w:tcPr>
            <w:tcW w:w="6099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كلمة الشكر والتقدير</w:t>
            </w:r>
            <w:r>
              <w:rPr>
                <w:rFonts w:hint="cs"/>
                <w:sz w:val="28"/>
                <w:szCs w:val="28"/>
                <w:rtl/>
              </w:rPr>
              <w:t xml:space="preserve"> .</w:t>
            </w:r>
          </w:p>
        </w:tc>
        <w:tc>
          <w:tcPr>
            <w:tcW w:w="1931" w:type="dxa"/>
          </w:tcPr>
          <w:p w:rsidR="00146680" w:rsidRPr="00AE568D" w:rsidRDefault="00146680" w:rsidP="00042E4F">
            <w:pPr>
              <w:jc w:val="center"/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ج</w:t>
            </w:r>
          </w:p>
        </w:tc>
      </w:tr>
      <w:tr w:rsidR="00146680" w:rsidRPr="00AE568D" w:rsidTr="00CE1B24">
        <w:tc>
          <w:tcPr>
            <w:tcW w:w="10127" w:type="dxa"/>
            <w:gridSpan w:val="3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الفصل الأول</w:t>
            </w: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4</w:t>
            </w:r>
          </w:p>
        </w:tc>
        <w:tc>
          <w:tcPr>
            <w:tcW w:w="6099" w:type="dxa"/>
          </w:tcPr>
          <w:p w:rsidR="00146680" w:rsidRPr="00AE568D" w:rsidRDefault="00146680" w:rsidP="00042E4F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المقدمة.</w:t>
            </w:r>
          </w:p>
        </w:tc>
        <w:tc>
          <w:tcPr>
            <w:tcW w:w="1931" w:type="dxa"/>
          </w:tcPr>
          <w:p w:rsidR="00146680" w:rsidRPr="00AE568D" w:rsidRDefault="00050197" w:rsidP="00050197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9</w:t>
            </w: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5</w:t>
            </w:r>
          </w:p>
        </w:tc>
        <w:tc>
          <w:tcPr>
            <w:tcW w:w="6099" w:type="dxa"/>
          </w:tcPr>
          <w:p w:rsidR="00146680" w:rsidRPr="00AE568D" w:rsidRDefault="00042E4F" w:rsidP="00127626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الهدف من البحث</w:t>
            </w:r>
          </w:p>
        </w:tc>
        <w:tc>
          <w:tcPr>
            <w:tcW w:w="1931" w:type="dxa"/>
          </w:tcPr>
          <w:p w:rsidR="00146680" w:rsidRPr="00AE568D" w:rsidRDefault="00050197" w:rsidP="00050197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10</w:t>
            </w:r>
          </w:p>
        </w:tc>
      </w:tr>
      <w:tr w:rsidR="00146680" w:rsidRPr="00AE568D" w:rsidTr="00CE1B24">
        <w:tc>
          <w:tcPr>
            <w:tcW w:w="10127" w:type="dxa"/>
            <w:gridSpan w:val="3"/>
          </w:tcPr>
          <w:tbl>
            <w:tblPr>
              <w:tblStyle w:val="a3"/>
              <w:bidiVisual/>
              <w:tblW w:w="10258" w:type="dxa"/>
              <w:tblLayout w:type="fixed"/>
              <w:tblLook w:val="04A0"/>
            </w:tblPr>
            <w:tblGrid>
              <w:gridCol w:w="2035"/>
              <w:gridCol w:w="5954"/>
              <w:gridCol w:w="2269"/>
            </w:tblGrid>
            <w:tr w:rsidR="00571D76" w:rsidRPr="00AE568D" w:rsidTr="00CE1B24">
              <w:tc>
                <w:tcPr>
                  <w:tcW w:w="2035" w:type="dxa"/>
                </w:tcPr>
                <w:p w:rsidR="00571D76" w:rsidRPr="00AC7268" w:rsidRDefault="00571D76" w:rsidP="00CE1B24">
                  <w:pPr>
                    <w:jc w:val="center"/>
                    <w:rPr>
                      <w:rFonts w:asciiTheme="majorBidi" w:hAnsiTheme="majorBidi" w:cstheme="majorBidi"/>
                      <w:sz w:val="28"/>
                      <w:szCs w:val="28"/>
                      <w:rtl/>
                    </w:rPr>
                  </w:pPr>
                  <w:r>
                    <w:rPr>
                      <w:rFonts w:asciiTheme="majorBidi" w:hAnsiTheme="majorBidi" w:cstheme="majorBidi" w:hint="cs"/>
                      <w:sz w:val="28"/>
                      <w:szCs w:val="28"/>
                      <w:rtl/>
                    </w:rPr>
                    <w:t>6</w:t>
                  </w:r>
                </w:p>
              </w:tc>
              <w:tc>
                <w:tcPr>
                  <w:tcW w:w="5954" w:type="dxa"/>
                </w:tcPr>
                <w:p w:rsidR="00571D76" w:rsidRPr="00AE568D" w:rsidRDefault="00571D76" w:rsidP="00CE1B24">
                  <w:pPr>
                    <w:rPr>
                      <w:sz w:val="28"/>
                      <w:szCs w:val="28"/>
                      <w:rtl/>
                    </w:rPr>
                  </w:pPr>
                  <w:r>
                    <w:rPr>
                      <w:rFonts w:hint="cs"/>
                      <w:sz w:val="28"/>
                      <w:szCs w:val="28"/>
                      <w:rtl/>
                    </w:rPr>
                    <w:t>الدراسات السابقة .</w:t>
                  </w:r>
                </w:p>
              </w:tc>
              <w:tc>
                <w:tcPr>
                  <w:tcW w:w="2269" w:type="dxa"/>
                </w:tcPr>
                <w:p w:rsidR="00571D76" w:rsidRPr="00AE568D" w:rsidRDefault="00050197" w:rsidP="00050197">
                  <w:pPr>
                    <w:jc w:val="center"/>
                    <w:rPr>
                      <w:sz w:val="28"/>
                      <w:szCs w:val="28"/>
                      <w:rtl/>
                    </w:rPr>
                  </w:pPr>
                  <w:r>
                    <w:rPr>
                      <w:rFonts w:hint="cs"/>
                      <w:sz w:val="28"/>
                      <w:szCs w:val="28"/>
                      <w:rtl/>
                    </w:rPr>
                    <w:t>11</w:t>
                  </w:r>
                </w:p>
              </w:tc>
            </w:tr>
          </w:tbl>
          <w:p w:rsidR="00146680" w:rsidRPr="00AC7268" w:rsidRDefault="00146680" w:rsidP="00571D7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الفصل الثاني</w:t>
            </w:r>
          </w:p>
          <w:p w:rsidR="00042E4F" w:rsidRPr="00AC7268" w:rsidRDefault="00042E4F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الجانب النظري</w:t>
            </w: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571D76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>
              <w:rPr>
                <w:rFonts w:asciiTheme="majorBidi" w:hAnsiTheme="majorBidi" w:cstheme="majorBidi" w:hint="cs"/>
                <w:sz w:val="28"/>
                <w:szCs w:val="28"/>
                <w:rtl/>
              </w:rPr>
              <w:t>7</w:t>
            </w:r>
          </w:p>
        </w:tc>
        <w:tc>
          <w:tcPr>
            <w:tcW w:w="6099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الكبد .</w:t>
            </w:r>
          </w:p>
        </w:tc>
        <w:tc>
          <w:tcPr>
            <w:tcW w:w="1931" w:type="dxa"/>
          </w:tcPr>
          <w:p w:rsidR="00146680" w:rsidRPr="00AE568D" w:rsidRDefault="00050197" w:rsidP="00050197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13</w:t>
            </w: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571D76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>
              <w:rPr>
                <w:rFonts w:asciiTheme="majorBidi" w:hAnsiTheme="majorBidi" w:cstheme="majorBidi" w:hint="cs"/>
                <w:sz w:val="28"/>
                <w:szCs w:val="28"/>
                <w:rtl/>
              </w:rPr>
              <w:t>8</w:t>
            </w:r>
          </w:p>
        </w:tc>
        <w:tc>
          <w:tcPr>
            <w:tcW w:w="6099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 xml:space="preserve">وظائف الكبد . </w:t>
            </w:r>
          </w:p>
        </w:tc>
        <w:tc>
          <w:tcPr>
            <w:tcW w:w="1931" w:type="dxa"/>
          </w:tcPr>
          <w:p w:rsidR="00146680" w:rsidRPr="00AE568D" w:rsidRDefault="00050197" w:rsidP="00127626">
            <w:pPr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13</w:t>
            </w: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571D76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>
              <w:rPr>
                <w:rFonts w:asciiTheme="majorBidi" w:hAnsiTheme="majorBidi" w:cstheme="majorBidi" w:hint="cs"/>
                <w:sz w:val="28"/>
                <w:szCs w:val="28"/>
                <w:rtl/>
              </w:rPr>
              <w:t>9</w:t>
            </w:r>
          </w:p>
        </w:tc>
        <w:tc>
          <w:tcPr>
            <w:tcW w:w="6099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أسباب أمراض الكبد .</w:t>
            </w:r>
          </w:p>
        </w:tc>
        <w:tc>
          <w:tcPr>
            <w:tcW w:w="1931" w:type="dxa"/>
          </w:tcPr>
          <w:p w:rsidR="00146680" w:rsidRPr="00AE568D" w:rsidRDefault="00050197" w:rsidP="00127626">
            <w:pPr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14</w:t>
            </w: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571D76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>
              <w:rPr>
                <w:rFonts w:asciiTheme="majorBidi" w:hAnsiTheme="majorBidi" w:cstheme="majorBidi" w:hint="cs"/>
                <w:sz w:val="28"/>
                <w:szCs w:val="28"/>
                <w:rtl/>
              </w:rPr>
              <w:t>10</w:t>
            </w:r>
          </w:p>
        </w:tc>
        <w:tc>
          <w:tcPr>
            <w:tcW w:w="6099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 xml:space="preserve">أسباب الألتهاب الكبدي . </w:t>
            </w:r>
          </w:p>
        </w:tc>
        <w:tc>
          <w:tcPr>
            <w:tcW w:w="1931" w:type="dxa"/>
          </w:tcPr>
          <w:p w:rsidR="00146680" w:rsidRPr="00AE568D" w:rsidRDefault="00050197" w:rsidP="00127626">
            <w:pPr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16</w:t>
            </w: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571D76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>
              <w:rPr>
                <w:rFonts w:asciiTheme="majorBidi" w:hAnsiTheme="majorBidi" w:cstheme="majorBidi" w:hint="cs"/>
                <w:sz w:val="28"/>
                <w:szCs w:val="28"/>
                <w:rtl/>
              </w:rPr>
              <w:t>11</w:t>
            </w:r>
          </w:p>
        </w:tc>
        <w:tc>
          <w:tcPr>
            <w:tcW w:w="6099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 xml:space="preserve">أنواع  الألتهاب الكبدي الفيروسي . </w:t>
            </w:r>
          </w:p>
        </w:tc>
        <w:tc>
          <w:tcPr>
            <w:tcW w:w="1931" w:type="dxa"/>
          </w:tcPr>
          <w:p w:rsidR="00146680" w:rsidRPr="00AE568D" w:rsidRDefault="00050197" w:rsidP="00127626">
            <w:pPr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16</w:t>
            </w: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571D76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>
              <w:rPr>
                <w:rFonts w:asciiTheme="majorBidi" w:hAnsiTheme="majorBidi" w:cstheme="majorBidi" w:hint="cs"/>
                <w:sz w:val="28"/>
                <w:szCs w:val="28"/>
                <w:rtl/>
              </w:rPr>
              <w:t>12</w:t>
            </w:r>
          </w:p>
        </w:tc>
        <w:tc>
          <w:tcPr>
            <w:tcW w:w="6099" w:type="dxa"/>
          </w:tcPr>
          <w:p w:rsidR="00146680" w:rsidRPr="00AE568D" w:rsidRDefault="00146680" w:rsidP="00127626">
            <w:pPr>
              <w:rPr>
                <w:sz w:val="28"/>
                <w:szCs w:val="28"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 xml:space="preserve">الألتهاب الكبدي الفيروسي </w:t>
            </w:r>
            <w:r w:rsidRPr="00042E4F">
              <w:rPr>
                <w:rFonts w:asciiTheme="majorBidi" w:hAnsiTheme="majorBidi" w:cstheme="majorBidi"/>
                <w:sz w:val="28"/>
                <w:szCs w:val="28"/>
              </w:rPr>
              <w:t>A</w:t>
            </w:r>
            <w:r w:rsidRPr="00AE568D">
              <w:rPr>
                <w:sz w:val="28"/>
                <w:szCs w:val="28"/>
              </w:rPr>
              <w:t xml:space="preserve"> "</w:t>
            </w:r>
            <w:r w:rsidRPr="00AE568D">
              <w:rPr>
                <w:rFonts w:hint="cs"/>
                <w:sz w:val="28"/>
                <w:szCs w:val="28"/>
                <w:rtl/>
              </w:rPr>
              <w:t xml:space="preserve"> " .</w:t>
            </w:r>
          </w:p>
        </w:tc>
        <w:tc>
          <w:tcPr>
            <w:tcW w:w="1931" w:type="dxa"/>
          </w:tcPr>
          <w:p w:rsidR="00146680" w:rsidRPr="00AE568D" w:rsidRDefault="007E25D8" w:rsidP="00127626">
            <w:pPr>
              <w:rPr>
                <w:sz w:val="28"/>
                <w:szCs w:val="28"/>
                <w:rtl/>
                <w:lang w:bidi="ar-SA"/>
              </w:rPr>
            </w:pPr>
            <w:r>
              <w:rPr>
                <w:rFonts w:hint="cs"/>
                <w:sz w:val="28"/>
                <w:szCs w:val="28"/>
                <w:rtl/>
                <w:lang w:bidi="ar-SA"/>
              </w:rPr>
              <w:t>17</w:t>
            </w: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571D76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>
              <w:rPr>
                <w:rFonts w:asciiTheme="majorBidi" w:hAnsiTheme="majorBidi" w:cstheme="majorBidi"/>
                <w:sz w:val="28"/>
                <w:szCs w:val="28"/>
                <w:rtl/>
              </w:rPr>
              <w:t>1</w:t>
            </w:r>
            <w:r>
              <w:rPr>
                <w:rFonts w:asciiTheme="majorBidi" w:hAnsiTheme="majorBidi" w:cstheme="majorBidi" w:hint="cs"/>
                <w:sz w:val="28"/>
                <w:szCs w:val="28"/>
                <w:rtl/>
              </w:rPr>
              <w:t>3</w:t>
            </w:r>
          </w:p>
        </w:tc>
        <w:tc>
          <w:tcPr>
            <w:tcW w:w="6099" w:type="dxa"/>
          </w:tcPr>
          <w:p w:rsidR="00146680" w:rsidRPr="00AE568D" w:rsidRDefault="00146680" w:rsidP="00127626">
            <w:pPr>
              <w:rPr>
                <w:sz w:val="28"/>
                <w:szCs w:val="28"/>
                <w:lang w:bidi="ar-SA"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 xml:space="preserve">الألتهاب الكبدي الفيروسي </w:t>
            </w:r>
            <w:r w:rsidRPr="00042E4F">
              <w:rPr>
                <w:rFonts w:asciiTheme="majorBidi" w:hAnsiTheme="majorBidi" w:cstheme="majorBidi"/>
                <w:sz w:val="28"/>
                <w:szCs w:val="28"/>
              </w:rPr>
              <w:t>B</w:t>
            </w:r>
            <w:r w:rsidRPr="00AE568D">
              <w:rPr>
                <w:sz w:val="28"/>
                <w:szCs w:val="28"/>
              </w:rPr>
              <w:t xml:space="preserve"> "</w:t>
            </w:r>
            <w:r w:rsidRPr="00AE568D">
              <w:rPr>
                <w:rFonts w:hint="cs"/>
                <w:sz w:val="28"/>
                <w:szCs w:val="28"/>
                <w:rtl/>
              </w:rPr>
              <w:t xml:space="preserve"> " </w:t>
            </w:r>
            <w:r w:rsidRPr="00AE568D">
              <w:rPr>
                <w:rFonts w:hint="cs"/>
                <w:sz w:val="28"/>
                <w:szCs w:val="28"/>
                <w:rtl/>
                <w:lang w:bidi="ar-SA"/>
              </w:rPr>
              <w:t>و "</w:t>
            </w:r>
            <w:r w:rsidRPr="00042E4F">
              <w:rPr>
                <w:rFonts w:asciiTheme="majorBidi" w:hAnsiTheme="majorBidi" w:cstheme="majorBidi"/>
                <w:sz w:val="28"/>
                <w:szCs w:val="28"/>
                <w:lang w:bidi="ar-SA"/>
              </w:rPr>
              <w:t>C</w:t>
            </w:r>
            <w:r w:rsidRPr="00AE568D">
              <w:rPr>
                <w:rFonts w:hint="cs"/>
                <w:sz w:val="28"/>
                <w:szCs w:val="28"/>
                <w:rtl/>
                <w:lang w:bidi="ar-SA"/>
              </w:rPr>
              <w:t xml:space="preserve"> " .</w:t>
            </w:r>
          </w:p>
        </w:tc>
        <w:tc>
          <w:tcPr>
            <w:tcW w:w="1931" w:type="dxa"/>
          </w:tcPr>
          <w:p w:rsidR="00146680" w:rsidRPr="00AE568D" w:rsidRDefault="007E25D8" w:rsidP="00127626">
            <w:pPr>
              <w:rPr>
                <w:sz w:val="28"/>
                <w:szCs w:val="28"/>
                <w:rtl/>
                <w:lang w:bidi="ar-SA"/>
              </w:rPr>
            </w:pPr>
            <w:r>
              <w:rPr>
                <w:rFonts w:hint="cs"/>
                <w:sz w:val="28"/>
                <w:szCs w:val="28"/>
                <w:rtl/>
                <w:lang w:bidi="ar-SA"/>
              </w:rPr>
              <w:t>18</w:t>
            </w: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  <w:lang w:bidi="ar-SA"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  <w:lang w:bidi="ar-SA"/>
              </w:rPr>
              <w:t>1</w:t>
            </w:r>
            <w:r w:rsidR="00571D76">
              <w:rPr>
                <w:rFonts w:asciiTheme="majorBidi" w:hAnsiTheme="majorBidi" w:cstheme="majorBidi" w:hint="cs"/>
                <w:sz w:val="28"/>
                <w:szCs w:val="28"/>
                <w:rtl/>
                <w:lang w:bidi="ar-SA"/>
              </w:rPr>
              <w:t>4</w:t>
            </w:r>
          </w:p>
        </w:tc>
        <w:tc>
          <w:tcPr>
            <w:tcW w:w="6099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  <w:lang w:bidi="ar-SA"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 xml:space="preserve">الألتهاب الكبدي الفيروسي </w:t>
            </w:r>
            <w:r w:rsidRPr="00042E4F">
              <w:rPr>
                <w:rFonts w:asciiTheme="majorBidi" w:hAnsiTheme="majorBidi" w:cstheme="majorBidi"/>
                <w:sz w:val="28"/>
                <w:szCs w:val="28"/>
              </w:rPr>
              <w:t>D</w:t>
            </w:r>
            <w:r w:rsidRPr="00AE568D">
              <w:rPr>
                <w:sz w:val="28"/>
                <w:szCs w:val="28"/>
              </w:rPr>
              <w:t xml:space="preserve"> "</w:t>
            </w:r>
            <w:r w:rsidRPr="00AE568D">
              <w:rPr>
                <w:rFonts w:hint="cs"/>
                <w:sz w:val="28"/>
                <w:szCs w:val="28"/>
                <w:rtl/>
              </w:rPr>
              <w:t xml:space="preserve"> " .</w:t>
            </w:r>
          </w:p>
        </w:tc>
        <w:tc>
          <w:tcPr>
            <w:tcW w:w="1931" w:type="dxa"/>
          </w:tcPr>
          <w:p w:rsidR="00146680" w:rsidRPr="00AE568D" w:rsidRDefault="007E25D8" w:rsidP="00127626">
            <w:pPr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19</w:t>
            </w: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1</w:t>
            </w:r>
            <w:r w:rsidR="00571D76">
              <w:rPr>
                <w:rFonts w:asciiTheme="majorBidi" w:hAnsiTheme="majorBidi" w:cstheme="majorBidi" w:hint="cs"/>
                <w:sz w:val="28"/>
                <w:szCs w:val="28"/>
                <w:rtl/>
              </w:rPr>
              <w:t>5</w:t>
            </w:r>
          </w:p>
        </w:tc>
        <w:tc>
          <w:tcPr>
            <w:tcW w:w="6099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  <w:lang w:bidi="ar-SA"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الألتهاب الكبدي الفيروسي</w:t>
            </w:r>
            <w:r w:rsidRPr="00AE568D">
              <w:rPr>
                <w:rFonts w:hint="cs"/>
                <w:sz w:val="28"/>
                <w:szCs w:val="28"/>
                <w:rtl/>
                <w:lang w:bidi="ar-SA"/>
              </w:rPr>
              <w:t xml:space="preserve"> "</w:t>
            </w:r>
            <w:r w:rsidRPr="00042E4F">
              <w:rPr>
                <w:rFonts w:asciiTheme="majorBidi" w:hAnsiTheme="majorBidi" w:cstheme="majorBidi"/>
                <w:sz w:val="28"/>
                <w:szCs w:val="28"/>
              </w:rPr>
              <w:t>E</w:t>
            </w:r>
            <w:r w:rsidRPr="00AE568D">
              <w:rPr>
                <w:rFonts w:hint="cs"/>
                <w:sz w:val="28"/>
                <w:szCs w:val="28"/>
                <w:rtl/>
              </w:rPr>
              <w:t xml:space="preserve"> "</w:t>
            </w:r>
            <w:r w:rsidRPr="00AE568D">
              <w:rPr>
                <w:rFonts w:hint="cs"/>
                <w:sz w:val="28"/>
                <w:szCs w:val="28"/>
                <w:rtl/>
                <w:lang w:bidi="ar-SA"/>
              </w:rPr>
              <w:t xml:space="preserve"> .</w:t>
            </w:r>
          </w:p>
        </w:tc>
        <w:tc>
          <w:tcPr>
            <w:tcW w:w="1931" w:type="dxa"/>
          </w:tcPr>
          <w:p w:rsidR="00146680" w:rsidRPr="00AE568D" w:rsidRDefault="007E25D8" w:rsidP="00127626">
            <w:pPr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19</w:t>
            </w: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1</w:t>
            </w:r>
            <w:r w:rsidR="00571D76">
              <w:rPr>
                <w:rFonts w:asciiTheme="majorBidi" w:hAnsiTheme="majorBidi" w:cstheme="majorBidi" w:hint="cs"/>
                <w:sz w:val="28"/>
                <w:szCs w:val="28"/>
                <w:rtl/>
              </w:rPr>
              <w:t>6</w:t>
            </w:r>
          </w:p>
        </w:tc>
        <w:tc>
          <w:tcPr>
            <w:tcW w:w="6099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 xml:space="preserve">الألتهاب الكبدي الفيروسي </w:t>
            </w:r>
            <w:r w:rsidRPr="00042E4F">
              <w:rPr>
                <w:rFonts w:asciiTheme="majorBidi" w:hAnsiTheme="majorBidi" w:cstheme="majorBidi"/>
                <w:sz w:val="28"/>
                <w:szCs w:val="28"/>
              </w:rPr>
              <w:t>C</w:t>
            </w:r>
            <w:r w:rsidRPr="00AE568D">
              <w:rPr>
                <w:sz w:val="28"/>
                <w:szCs w:val="28"/>
              </w:rPr>
              <w:t xml:space="preserve"> "</w:t>
            </w:r>
            <w:r w:rsidRPr="00AE568D">
              <w:rPr>
                <w:rFonts w:hint="cs"/>
                <w:sz w:val="28"/>
                <w:szCs w:val="28"/>
                <w:rtl/>
              </w:rPr>
              <w:t xml:space="preserve"> " .</w:t>
            </w:r>
          </w:p>
        </w:tc>
        <w:tc>
          <w:tcPr>
            <w:tcW w:w="1931" w:type="dxa"/>
          </w:tcPr>
          <w:p w:rsidR="00146680" w:rsidRPr="00AE568D" w:rsidRDefault="007E25D8" w:rsidP="00127626">
            <w:pPr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19</w:t>
            </w: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1</w:t>
            </w:r>
            <w:r w:rsidR="00571D76">
              <w:rPr>
                <w:rFonts w:asciiTheme="majorBidi" w:hAnsiTheme="majorBidi" w:cstheme="majorBidi" w:hint="cs"/>
                <w:sz w:val="28"/>
                <w:szCs w:val="28"/>
                <w:rtl/>
              </w:rPr>
              <w:t>7</w:t>
            </w:r>
          </w:p>
        </w:tc>
        <w:tc>
          <w:tcPr>
            <w:tcW w:w="6099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  <w:lang w:bidi="ar-SA"/>
              </w:rPr>
            </w:pPr>
            <w:r w:rsidRPr="00AE568D">
              <w:rPr>
                <w:rFonts w:hint="cs"/>
                <w:sz w:val="28"/>
                <w:szCs w:val="28"/>
                <w:rtl/>
                <w:lang w:bidi="ar-SA"/>
              </w:rPr>
              <w:t>أماكن تواجد الفيروس " سى " في جسم الإنسان .</w:t>
            </w:r>
          </w:p>
        </w:tc>
        <w:tc>
          <w:tcPr>
            <w:tcW w:w="1931" w:type="dxa"/>
          </w:tcPr>
          <w:p w:rsidR="00B659B4" w:rsidRDefault="007E25D8" w:rsidP="007B62DD">
            <w:pPr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19</w:t>
            </w:r>
          </w:p>
          <w:p w:rsidR="007B62DD" w:rsidRPr="00AE568D" w:rsidRDefault="007B62DD" w:rsidP="007B62DD">
            <w:pPr>
              <w:rPr>
                <w:sz w:val="28"/>
                <w:szCs w:val="28"/>
                <w:rtl/>
              </w:rPr>
            </w:pPr>
          </w:p>
        </w:tc>
      </w:tr>
      <w:tr w:rsidR="00B659B4" w:rsidRPr="00AE568D" w:rsidTr="00CE1B24">
        <w:tc>
          <w:tcPr>
            <w:tcW w:w="2097" w:type="dxa"/>
          </w:tcPr>
          <w:p w:rsidR="00B659B4" w:rsidRPr="00AC7268" w:rsidRDefault="00B659B4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>
              <w:rPr>
                <w:rFonts w:asciiTheme="majorBidi" w:hAnsiTheme="majorBidi" w:cstheme="majorBidi" w:hint="cs"/>
                <w:sz w:val="28"/>
                <w:szCs w:val="28"/>
                <w:rtl/>
              </w:rPr>
              <w:t>18</w:t>
            </w:r>
          </w:p>
        </w:tc>
        <w:tc>
          <w:tcPr>
            <w:tcW w:w="6099" w:type="dxa"/>
          </w:tcPr>
          <w:p w:rsidR="00B659B4" w:rsidRPr="00B659B4" w:rsidRDefault="00B659B4" w:rsidP="00B659B4">
            <w:pPr>
              <w:rPr>
                <w:b/>
                <w:bCs/>
                <w:sz w:val="28"/>
                <w:szCs w:val="28"/>
                <w:rtl/>
                <w:lang w:bidi="ar-SA"/>
              </w:rPr>
            </w:pPr>
            <w:r w:rsidRPr="00B659B4">
              <w:rPr>
                <w:rFonts w:hint="cs"/>
                <w:sz w:val="28"/>
                <w:szCs w:val="28"/>
                <w:rtl/>
                <w:lang w:bidi="ar-SA"/>
              </w:rPr>
              <w:t xml:space="preserve">خطورة الالتهاب </w:t>
            </w:r>
            <w:r w:rsidRPr="00B659B4">
              <w:rPr>
                <w:rFonts w:hint="cs"/>
                <w:sz w:val="28"/>
                <w:szCs w:val="28"/>
                <w:rtl/>
              </w:rPr>
              <w:t xml:space="preserve">الكبد الفيروسي " </w:t>
            </w:r>
            <w:r w:rsidRPr="00B659B4">
              <w:rPr>
                <w:sz w:val="28"/>
                <w:szCs w:val="28"/>
              </w:rPr>
              <w:t>"</w:t>
            </w:r>
            <w:r w:rsidRPr="00B659B4">
              <w:rPr>
                <w:b/>
                <w:bCs/>
                <w:sz w:val="28"/>
                <w:szCs w:val="28"/>
              </w:rPr>
              <w:t xml:space="preserve"> c</w:t>
            </w:r>
            <w:r>
              <w:rPr>
                <w:rFonts w:hint="cs"/>
                <w:b/>
                <w:bCs/>
                <w:sz w:val="28"/>
                <w:szCs w:val="28"/>
                <w:rtl/>
                <w:lang w:bidi="ar-SA"/>
              </w:rPr>
              <w:t xml:space="preserve"> .</w:t>
            </w:r>
          </w:p>
          <w:p w:rsidR="00B659B4" w:rsidRPr="00AE568D" w:rsidRDefault="00B659B4" w:rsidP="00B659B4">
            <w:pPr>
              <w:rPr>
                <w:sz w:val="28"/>
                <w:szCs w:val="28"/>
                <w:rtl/>
                <w:lang w:bidi="ar-SA"/>
              </w:rPr>
            </w:pPr>
            <w:r>
              <w:rPr>
                <w:rFonts w:hint="cs"/>
                <w:sz w:val="28"/>
                <w:szCs w:val="28"/>
                <w:rtl/>
                <w:lang w:bidi="ar-SA"/>
              </w:rPr>
              <w:lastRenderedPageBreak/>
              <w:t xml:space="preserve"> أعراض الالتهاب الكبدي </w:t>
            </w:r>
            <w:r>
              <w:rPr>
                <w:sz w:val="28"/>
                <w:szCs w:val="28"/>
                <w:lang w:bidi="ar-SA"/>
              </w:rPr>
              <w:t>" c "</w:t>
            </w:r>
            <w:r>
              <w:rPr>
                <w:rFonts w:hint="cs"/>
                <w:sz w:val="28"/>
                <w:szCs w:val="28"/>
                <w:rtl/>
                <w:lang w:bidi="ar-SA"/>
              </w:rPr>
              <w:t xml:space="preserve"> .</w:t>
            </w:r>
          </w:p>
        </w:tc>
        <w:tc>
          <w:tcPr>
            <w:tcW w:w="1931" w:type="dxa"/>
          </w:tcPr>
          <w:p w:rsidR="00B659B4" w:rsidRDefault="00B659B4" w:rsidP="00127626">
            <w:pPr>
              <w:rPr>
                <w:sz w:val="28"/>
                <w:szCs w:val="28"/>
                <w:rtl/>
              </w:rPr>
            </w:pP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B659B4" w:rsidP="00B659B4">
            <w:pPr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>
              <w:rPr>
                <w:rFonts w:asciiTheme="majorBidi" w:hAnsiTheme="majorBidi" w:cstheme="majorBidi" w:hint="cs"/>
                <w:sz w:val="28"/>
                <w:szCs w:val="28"/>
                <w:rtl/>
              </w:rPr>
              <w:lastRenderedPageBreak/>
              <w:t>20</w:t>
            </w:r>
          </w:p>
        </w:tc>
        <w:tc>
          <w:tcPr>
            <w:tcW w:w="6099" w:type="dxa"/>
          </w:tcPr>
          <w:p w:rsidR="00146680" w:rsidRPr="00AE568D" w:rsidRDefault="00146680" w:rsidP="00127626">
            <w:pPr>
              <w:rPr>
                <w:sz w:val="28"/>
                <w:szCs w:val="28"/>
                <w:lang w:bidi="ar-SA"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 xml:space="preserve">تشخيص الألتهاب الكبدي الفيروسي </w:t>
            </w:r>
            <w:r w:rsidRPr="00AE568D">
              <w:rPr>
                <w:sz w:val="28"/>
                <w:szCs w:val="28"/>
                <w:lang w:bidi="ar-SA"/>
              </w:rPr>
              <w:t>C "</w:t>
            </w:r>
            <w:r w:rsidRPr="00AE568D">
              <w:rPr>
                <w:rFonts w:hint="cs"/>
                <w:sz w:val="28"/>
                <w:szCs w:val="28"/>
                <w:rtl/>
                <w:lang w:bidi="ar-SA"/>
              </w:rPr>
              <w:t>" .</w:t>
            </w:r>
          </w:p>
        </w:tc>
        <w:tc>
          <w:tcPr>
            <w:tcW w:w="1931" w:type="dxa"/>
          </w:tcPr>
          <w:p w:rsidR="007E25D8" w:rsidRDefault="007E25D8" w:rsidP="00127626">
            <w:pPr>
              <w:rPr>
                <w:sz w:val="28"/>
                <w:szCs w:val="28"/>
                <w:rtl/>
                <w:lang w:bidi="ar-SA"/>
              </w:rPr>
            </w:pPr>
          </w:p>
          <w:p w:rsidR="00B659B4" w:rsidRPr="00AE568D" w:rsidRDefault="00B659B4" w:rsidP="00127626">
            <w:pPr>
              <w:rPr>
                <w:sz w:val="28"/>
                <w:szCs w:val="28"/>
                <w:rtl/>
                <w:lang w:bidi="ar-SA"/>
              </w:rPr>
            </w:pP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1</w:t>
            </w:r>
            <w:r w:rsidR="00571D76">
              <w:rPr>
                <w:rFonts w:asciiTheme="majorBidi" w:hAnsiTheme="majorBidi" w:cstheme="majorBidi" w:hint="cs"/>
                <w:sz w:val="28"/>
                <w:szCs w:val="28"/>
                <w:rtl/>
              </w:rPr>
              <w:t>9</w:t>
            </w:r>
          </w:p>
        </w:tc>
        <w:tc>
          <w:tcPr>
            <w:tcW w:w="6099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  <w:lang w:bidi="ar-SA"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طرق الإصابة بالفيروس " سى ".</w:t>
            </w:r>
          </w:p>
        </w:tc>
        <w:tc>
          <w:tcPr>
            <w:tcW w:w="1931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571D76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>
              <w:rPr>
                <w:rFonts w:asciiTheme="majorBidi" w:hAnsiTheme="majorBidi" w:cstheme="majorBidi" w:hint="cs"/>
                <w:sz w:val="28"/>
                <w:szCs w:val="28"/>
                <w:rtl/>
              </w:rPr>
              <w:t>20</w:t>
            </w:r>
          </w:p>
        </w:tc>
        <w:tc>
          <w:tcPr>
            <w:tcW w:w="6099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طرق أنتقال العدوى من الأم إلي جنينها .</w:t>
            </w:r>
          </w:p>
        </w:tc>
        <w:tc>
          <w:tcPr>
            <w:tcW w:w="1931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2</w:t>
            </w:r>
            <w:r w:rsidR="00571D76">
              <w:rPr>
                <w:rFonts w:asciiTheme="majorBidi" w:hAnsiTheme="majorBidi" w:cstheme="majorBidi" w:hint="cs"/>
                <w:sz w:val="28"/>
                <w:szCs w:val="28"/>
                <w:rtl/>
              </w:rPr>
              <w:t>1</w:t>
            </w:r>
          </w:p>
        </w:tc>
        <w:tc>
          <w:tcPr>
            <w:tcW w:w="6099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  <w:lang w:bidi="ar-SA"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 xml:space="preserve">الألتهاب الكبدي </w:t>
            </w:r>
            <w:r w:rsidRPr="00AE568D">
              <w:rPr>
                <w:rFonts w:hint="cs"/>
                <w:sz w:val="28"/>
                <w:szCs w:val="28"/>
                <w:rtl/>
                <w:lang w:bidi="ar-SA"/>
              </w:rPr>
              <w:t>المزمن .</w:t>
            </w:r>
          </w:p>
        </w:tc>
        <w:tc>
          <w:tcPr>
            <w:tcW w:w="1931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  <w:lang w:bidi="ar-SA"/>
              </w:rPr>
            </w:pP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2</w:t>
            </w:r>
            <w:r w:rsidR="00571D76">
              <w:rPr>
                <w:rFonts w:asciiTheme="majorBidi" w:hAnsiTheme="majorBidi" w:cstheme="majorBidi" w:hint="cs"/>
                <w:sz w:val="28"/>
                <w:szCs w:val="28"/>
                <w:rtl/>
              </w:rPr>
              <w:t>2</w:t>
            </w:r>
          </w:p>
        </w:tc>
        <w:tc>
          <w:tcPr>
            <w:tcW w:w="6099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العلاج .</w:t>
            </w:r>
          </w:p>
        </w:tc>
        <w:tc>
          <w:tcPr>
            <w:tcW w:w="1931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2</w:t>
            </w:r>
            <w:r w:rsidR="00571D76">
              <w:rPr>
                <w:rFonts w:asciiTheme="majorBidi" w:hAnsiTheme="majorBidi" w:cstheme="majorBidi" w:hint="cs"/>
                <w:sz w:val="28"/>
                <w:szCs w:val="28"/>
                <w:rtl/>
              </w:rPr>
              <w:t>3</w:t>
            </w:r>
          </w:p>
        </w:tc>
        <w:tc>
          <w:tcPr>
            <w:tcW w:w="6099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الوقاية .</w:t>
            </w:r>
          </w:p>
        </w:tc>
        <w:tc>
          <w:tcPr>
            <w:tcW w:w="1931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</w:p>
        </w:tc>
      </w:tr>
      <w:tr w:rsidR="00146680" w:rsidRPr="00AE568D" w:rsidTr="00CE1B24">
        <w:tc>
          <w:tcPr>
            <w:tcW w:w="10127" w:type="dxa"/>
            <w:gridSpan w:val="3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الفصل الثالث</w:t>
            </w:r>
          </w:p>
          <w:p w:rsidR="00042E4F" w:rsidRPr="00AC7268" w:rsidRDefault="00042E4F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الجانب العملي</w:t>
            </w: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2</w:t>
            </w:r>
            <w:r w:rsidR="00571D76">
              <w:rPr>
                <w:rFonts w:asciiTheme="majorBidi" w:hAnsiTheme="majorBidi" w:cstheme="majorBidi" w:hint="cs"/>
                <w:sz w:val="28"/>
                <w:szCs w:val="28"/>
                <w:rtl/>
              </w:rPr>
              <w:t>4</w:t>
            </w:r>
          </w:p>
        </w:tc>
        <w:tc>
          <w:tcPr>
            <w:tcW w:w="6099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المواد والطرق .</w:t>
            </w:r>
          </w:p>
        </w:tc>
        <w:tc>
          <w:tcPr>
            <w:tcW w:w="1931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2</w:t>
            </w:r>
            <w:r w:rsidR="00571D76">
              <w:rPr>
                <w:rFonts w:asciiTheme="majorBidi" w:hAnsiTheme="majorBidi" w:cstheme="majorBidi" w:hint="cs"/>
                <w:sz w:val="28"/>
                <w:szCs w:val="28"/>
                <w:rtl/>
              </w:rPr>
              <w:t>5</w:t>
            </w:r>
          </w:p>
        </w:tc>
        <w:tc>
          <w:tcPr>
            <w:tcW w:w="6099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النتائج .</w:t>
            </w:r>
          </w:p>
        </w:tc>
        <w:tc>
          <w:tcPr>
            <w:tcW w:w="1931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2</w:t>
            </w:r>
            <w:r w:rsidR="00571D76">
              <w:rPr>
                <w:rFonts w:asciiTheme="majorBidi" w:hAnsiTheme="majorBidi" w:cstheme="majorBidi" w:hint="cs"/>
                <w:sz w:val="28"/>
                <w:szCs w:val="28"/>
                <w:rtl/>
              </w:rPr>
              <w:t>6</w:t>
            </w:r>
          </w:p>
        </w:tc>
        <w:tc>
          <w:tcPr>
            <w:tcW w:w="6099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المناقشة .</w:t>
            </w:r>
          </w:p>
        </w:tc>
        <w:tc>
          <w:tcPr>
            <w:tcW w:w="1931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</w:p>
        </w:tc>
      </w:tr>
      <w:tr w:rsidR="00146680" w:rsidRPr="00AE568D" w:rsidTr="00CE1B24">
        <w:trPr>
          <w:trHeight w:val="79"/>
        </w:trPr>
        <w:tc>
          <w:tcPr>
            <w:tcW w:w="10127" w:type="dxa"/>
            <w:gridSpan w:val="3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  <w:lang w:bidi="ar-SA"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  <w:lang w:bidi="ar-SA"/>
              </w:rPr>
              <w:t>الفصل الرابع</w:t>
            </w: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  <w:lang w:bidi="ar-SA"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  <w:lang w:bidi="ar-SA"/>
              </w:rPr>
              <w:t>2</w:t>
            </w:r>
            <w:r w:rsidR="00571D76">
              <w:rPr>
                <w:rFonts w:asciiTheme="majorBidi" w:hAnsiTheme="majorBidi" w:cstheme="majorBidi" w:hint="cs"/>
                <w:sz w:val="28"/>
                <w:szCs w:val="28"/>
                <w:rtl/>
                <w:lang w:bidi="ar-SA"/>
              </w:rPr>
              <w:t>7</w:t>
            </w:r>
          </w:p>
        </w:tc>
        <w:tc>
          <w:tcPr>
            <w:tcW w:w="6099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الخلاصة .</w:t>
            </w:r>
          </w:p>
        </w:tc>
        <w:tc>
          <w:tcPr>
            <w:tcW w:w="1931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  <w:lang w:bidi="ar-SA"/>
              </w:rPr>
            </w:pP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  <w:lang w:bidi="ar-SA"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  <w:lang w:bidi="ar-SA"/>
              </w:rPr>
              <w:t>2</w:t>
            </w:r>
            <w:r w:rsidR="00571D76">
              <w:rPr>
                <w:rFonts w:asciiTheme="majorBidi" w:hAnsiTheme="majorBidi" w:cstheme="majorBidi" w:hint="cs"/>
                <w:sz w:val="28"/>
                <w:szCs w:val="28"/>
                <w:rtl/>
                <w:lang w:bidi="ar-SA"/>
              </w:rPr>
              <w:t>8</w:t>
            </w:r>
          </w:p>
        </w:tc>
        <w:tc>
          <w:tcPr>
            <w:tcW w:w="6099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التوصيات .</w:t>
            </w:r>
          </w:p>
        </w:tc>
        <w:tc>
          <w:tcPr>
            <w:tcW w:w="1931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  <w:lang w:bidi="ar-SA"/>
              </w:rPr>
            </w:pPr>
          </w:p>
        </w:tc>
      </w:tr>
      <w:tr w:rsidR="00146680" w:rsidRPr="00AE568D" w:rsidTr="00CE1B24">
        <w:tc>
          <w:tcPr>
            <w:tcW w:w="10127" w:type="dxa"/>
            <w:gridSpan w:val="3"/>
          </w:tcPr>
          <w:p w:rsidR="00146680" w:rsidRPr="00AC7268" w:rsidRDefault="00146680" w:rsidP="00F775F0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  <w:lang w:bidi="ar-SA"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الفصل الخامس</w:t>
            </w:r>
          </w:p>
        </w:tc>
      </w:tr>
      <w:tr w:rsidR="00146680" w:rsidRPr="00AE568D" w:rsidTr="00CE1B24">
        <w:tc>
          <w:tcPr>
            <w:tcW w:w="2097" w:type="dxa"/>
          </w:tcPr>
          <w:p w:rsidR="00146680" w:rsidRPr="00AC7268" w:rsidRDefault="00146680" w:rsidP="00127626">
            <w:pPr>
              <w:tabs>
                <w:tab w:val="left" w:pos="7892"/>
              </w:tabs>
              <w:jc w:val="center"/>
              <w:rPr>
                <w:rFonts w:asciiTheme="majorBidi" w:hAnsiTheme="majorBidi" w:cstheme="majorBidi"/>
                <w:sz w:val="28"/>
                <w:szCs w:val="28"/>
                <w:rtl/>
                <w:lang w:bidi="ar-SA"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  <w:lang w:bidi="ar-SA"/>
              </w:rPr>
              <w:t>2</w:t>
            </w:r>
            <w:r w:rsidR="00571D76">
              <w:rPr>
                <w:rFonts w:asciiTheme="majorBidi" w:hAnsiTheme="majorBidi" w:cstheme="majorBidi" w:hint="cs"/>
                <w:sz w:val="28"/>
                <w:szCs w:val="28"/>
                <w:rtl/>
                <w:lang w:bidi="ar-SA"/>
              </w:rPr>
              <w:t>9</w:t>
            </w:r>
          </w:p>
        </w:tc>
        <w:tc>
          <w:tcPr>
            <w:tcW w:w="6099" w:type="dxa"/>
          </w:tcPr>
          <w:p w:rsidR="00146680" w:rsidRPr="00AE568D" w:rsidRDefault="00146680" w:rsidP="00127626">
            <w:pPr>
              <w:tabs>
                <w:tab w:val="left" w:pos="7892"/>
              </w:tabs>
              <w:rPr>
                <w:sz w:val="28"/>
                <w:szCs w:val="28"/>
                <w:rtl/>
                <w:lang w:bidi="ar-SA"/>
              </w:rPr>
            </w:pPr>
            <w:r w:rsidRPr="00AE568D">
              <w:rPr>
                <w:rFonts w:hint="cs"/>
                <w:sz w:val="28"/>
                <w:szCs w:val="28"/>
                <w:rtl/>
                <w:lang w:bidi="ar-SA"/>
              </w:rPr>
              <w:t>المراجع .</w:t>
            </w:r>
          </w:p>
        </w:tc>
        <w:tc>
          <w:tcPr>
            <w:tcW w:w="1931" w:type="dxa"/>
          </w:tcPr>
          <w:p w:rsidR="00146680" w:rsidRPr="00AE568D" w:rsidRDefault="00146680" w:rsidP="00127626">
            <w:pPr>
              <w:tabs>
                <w:tab w:val="left" w:pos="7892"/>
              </w:tabs>
              <w:rPr>
                <w:sz w:val="28"/>
                <w:szCs w:val="28"/>
                <w:rtl/>
                <w:lang w:bidi="ar-SA"/>
              </w:rPr>
            </w:pPr>
          </w:p>
        </w:tc>
      </w:tr>
    </w:tbl>
    <w:p w:rsidR="00146680" w:rsidRPr="00AE568D" w:rsidRDefault="00146680" w:rsidP="00146680">
      <w:pPr>
        <w:tabs>
          <w:tab w:val="left" w:pos="7892"/>
        </w:tabs>
        <w:rPr>
          <w:sz w:val="28"/>
          <w:szCs w:val="28"/>
          <w:rtl/>
        </w:rPr>
      </w:pPr>
    </w:p>
    <w:tbl>
      <w:tblPr>
        <w:tblStyle w:val="a3"/>
        <w:bidiVisual/>
        <w:tblW w:w="9418" w:type="dxa"/>
        <w:tblLook w:val="04A0"/>
      </w:tblPr>
      <w:tblGrid>
        <w:gridCol w:w="1621"/>
        <w:gridCol w:w="6237"/>
        <w:gridCol w:w="1560"/>
      </w:tblGrid>
      <w:tr w:rsidR="00146680" w:rsidRPr="00AE568D" w:rsidTr="00127626">
        <w:tc>
          <w:tcPr>
            <w:tcW w:w="1621" w:type="dxa"/>
          </w:tcPr>
          <w:p w:rsidR="00146680" w:rsidRPr="00AE568D" w:rsidRDefault="00146680" w:rsidP="004956AB">
            <w:pPr>
              <w:tabs>
                <w:tab w:val="left" w:pos="7892"/>
              </w:tabs>
              <w:jc w:val="center"/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الأشكال</w:t>
            </w:r>
          </w:p>
        </w:tc>
        <w:tc>
          <w:tcPr>
            <w:tcW w:w="6237" w:type="dxa"/>
          </w:tcPr>
          <w:p w:rsidR="00146680" w:rsidRPr="00AE568D" w:rsidRDefault="00146680" w:rsidP="00127626">
            <w:pPr>
              <w:tabs>
                <w:tab w:val="left" w:pos="7892"/>
              </w:tabs>
              <w:jc w:val="center"/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 xml:space="preserve">فهرس الأشكال 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tabs>
                <w:tab w:val="left" w:pos="7892"/>
              </w:tabs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رقم الصفحة</w:t>
            </w:r>
          </w:p>
        </w:tc>
      </w:tr>
      <w:tr w:rsidR="00146680" w:rsidRPr="00AE568D" w:rsidTr="00127626">
        <w:tc>
          <w:tcPr>
            <w:tcW w:w="1621" w:type="dxa"/>
          </w:tcPr>
          <w:p w:rsidR="00146680" w:rsidRPr="00AC7268" w:rsidRDefault="00146680" w:rsidP="00127626">
            <w:pPr>
              <w:tabs>
                <w:tab w:val="left" w:pos="7892"/>
              </w:tabs>
              <w:jc w:val="center"/>
              <w:rPr>
                <w:rFonts w:asciiTheme="majorBidi" w:hAnsiTheme="majorBidi" w:cstheme="majorBidi"/>
                <w:sz w:val="28"/>
                <w:szCs w:val="28"/>
                <w:rtl/>
                <w:lang w:bidi="ar-SA"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  <w:lang w:bidi="ar-SA"/>
              </w:rPr>
              <w:t>1</w:t>
            </w:r>
          </w:p>
        </w:tc>
        <w:tc>
          <w:tcPr>
            <w:tcW w:w="6237" w:type="dxa"/>
          </w:tcPr>
          <w:p w:rsidR="00146680" w:rsidRPr="00AE568D" w:rsidRDefault="00146680" w:rsidP="00127626">
            <w:pPr>
              <w:tabs>
                <w:tab w:val="left" w:pos="7892"/>
              </w:tabs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يبين أجزاء الكبد</w:t>
            </w:r>
            <w:r>
              <w:rPr>
                <w:rFonts w:hint="cs"/>
                <w:sz w:val="28"/>
                <w:szCs w:val="28"/>
                <w:rtl/>
              </w:rPr>
              <w:t xml:space="preserve"> 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tabs>
                <w:tab w:val="left" w:pos="7892"/>
              </w:tabs>
              <w:rPr>
                <w:sz w:val="28"/>
                <w:szCs w:val="28"/>
                <w:rtl/>
              </w:rPr>
            </w:pPr>
          </w:p>
        </w:tc>
      </w:tr>
      <w:tr w:rsidR="00146680" w:rsidRPr="00AE568D" w:rsidTr="00127626">
        <w:tc>
          <w:tcPr>
            <w:tcW w:w="1621" w:type="dxa"/>
          </w:tcPr>
          <w:p w:rsidR="00146680" w:rsidRPr="00AC7268" w:rsidRDefault="00146680" w:rsidP="00127626">
            <w:pPr>
              <w:tabs>
                <w:tab w:val="left" w:pos="7892"/>
              </w:tabs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2</w:t>
            </w:r>
          </w:p>
        </w:tc>
        <w:tc>
          <w:tcPr>
            <w:tcW w:w="6237" w:type="dxa"/>
          </w:tcPr>
          <w:p w:rsidR="00146680" w:rsidRPr="00AE568D" w:rsidRDefault="00146680" w:rsidP="00127626">
            <w:pPr>
              <w:tabs>
                <w:tab w:val="left" w:pos="7892"/>
              </w:tabs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يبين وظائف الكبد</w:t>
            </w:r>
            <w:r>
              <w:rPr>
                <w:rFonts w:hint="cs"/>
                <w:sz w:val="28"/>
                <w:szCs w:val="28"/>
                <w:rtl/>
              </w:rPr>
              <w:t xml:space="preserve"> 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tabs>
                <w:tab w:val="left" w:pos="7892"/>
              </w:tabs>
              <w:rPr>
                <w:sz w:val="28"/>
                <w:szCs w:val="28"/>
                <w:rtl/>
              </w:rPr>
            </w:pPr>
          </w:p>
        </w:tc>
      </w:tr>
      <w:tr w:rsidR="00146680" w:rsidRPr="00AE568D" w:rsidTr="00127626">
        <w:tc>
          <w:tcPr>
            <w:tcW w:w="1621" w:type="dxa"/>
          </w:tcPr>
          <w:p w:rsidR="00146680" w:rsidRPr="00AC7268" w:rsidRDefault="00146680" w:rsidP="00127626">
            <w:pPr>
              <w:tabs>
                <w:tab w:val="left" w:pos="7892"/>
              </w:tabs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3</w:t>
            </w:r>
          </w:p>
        </w:tc>
        <w:tc>
          <w:tcPr>
            <w:tcW w:w="6237" w:type="dxa"/>
          </w:tcPr>
          <w:p w:rsidR="00146680" w:rsidRPr="00AE568D" w:rsidRDefault="00146680" w:rsidP="00127626">
            <w:pPr>
              <w:tabs>
                <w:tab w:val="left" w:pos="7892"/>
              </w:tabs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 xml:space="preserve">يبين كبد سليم </w:t>
            </w:r>
            <w:r>
              <w:rPr>
                <w:rFonts w:hint="cs"/>
                <w:sz w:val="28"/>
                <w:szCs w:val="28"/>
                <w:rtl/>
              </w:rPr>
              <w:t>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tabs>
                <w:tab w:val="left" w:pos="7892"/>
              </w:tabs>
              <w:rPr>
                <w:sz w:val="28"/>
                <w:szCs w:val="28"/>
                <w:rtl/>
              </w:rPr>
            </w:pPr>
          </w:p>
        </w:tc>
      </w:tr>
      <w:tr w:rsidR="00146680" w:rsidRPr="00AE568D" w:rsidTr="00127626">
        <w:tc>
          <w:tcPr>
            <w:tcW w:w="1621" w:type="dxa"/>
          </w:tcPr>
          <w:p w:rsidR="00146680" w:rsidRPr="00AC7268" w:rsidRDefault="00146680" w:rsidP="00127626">
            <w:pPr>
              <w:tabs>
                <w:tab w:val="left" w:pos="7892"/>
              </w:tabs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4</w:t>
            </w:r>
          </w:p>
        </w:tc>
        <w:tc>
          <w:tcPr>
            <w:tcW w:w="6237" w:type="dxa"/>
          </w:tcPr>
          <w:p w:rsidR="00146680" w:rsidRPr="00AE568D" w:rsidRDefault="00146680" w:rsidP="00127626">
            <w:pPr>
              <w:tabs>
                <w:tab w:val="left" w:pos="7892"/>
              </w:tabs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يبين تليف الكبد</w:t>
            </w:r>
            <w:r>
              <w:rPr>
                <w:rFonts w:hint="cs"/>
                <w:sz w:val="28"/>
                <w:szCs w:val="28"/>
                <w:rtl/>
              </w:rPr>
              <w:t xml:space="preserve"> 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tabs>
                <w:tab w:val="left" w:pos="7892"/>
              </w:tabs>
              <w:rPr>
                <w:sz w:val="28"/>
                <w:szCs w:val="28"/>
                <w:rtl/>
              </w:rPr>
            </w:pPr>
          </w:p>
        </w:tc>
      </w:tr>
      <w:tr w:rsidR="00146680" w:rsidRPr="00AE568D" w:rsidTr="00127626">
        <w:tc>
          <w:tcPr>
            <w:tcW w:w="1621" w:type="dxa"/>
          </w:tcPr>
          <w:p w:rsidR="00146680" w:rsidRPr="00AC7268" w:rsidRDefault="00146680" w:rsidP="00127626">
            <w:pPr>
              <w:tabs>
                <w:tab w:val="left" w:pos="7892"/>
              </w:tabs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5</w:t>
            </w:r>
          </w:p>
        </w:tc>
        <w:tc>
          <w:tcPr>
            <w:tcW w:w="6237" w:type="dxa"/>
          </w:tcPr>
          <w:p w:rsidR="00146680" w:rsidRPr="00AE568D" w:rsidRDefault="00146680" w:rsidP="00127626">
            <w:pPr>
              <w:tabs>
                <w:tab w:val="left" w:pos="7892"/>
              </w:tabs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يبين سرطان الكبد</w:t>
            </w:r>
            <w:r>
              <w:rPr>
                <w:rFonts w:hint="cs"/>
                <w:sz w:val="28"/>
                <w:szCs w:val="28"/>
                <w:rtl/>
              </w:rPr>
              <w:t xml:space="preserve"> 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tabs>
                <w:tab w:val="left" w:pos="7892"/>
              </w:tabs>
              <w:rPr>
                <w:sz w:val="28"/>
                <w:szCs w:val="28"/>
                <w:rtl/>
              </w:rPr>
            </w:pPr>
          </w:p>
        </w:tc>
      </w:tr>
      <w:tr w:rsidR="00146680" w:rsidRPr="00AE568D" w:rsidTr="00127626">
        <w:tc>
          <w:tcPr>
            <w:tcW w:w="1621" w:type="dxa"/>
          </w:tcPr>
          <w:p w:rsidR="00146680" w:rsidRPr="00AC7268" w:rsidRDefault="00146680" w:rsidP="00127626">
            <w:pPr>
              <w:tabs>
                <w:tab w:val="left" w:pos="7892"/>
              </w:tabs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lastRenderedPageBreak/>
              <w:t>6</w:t>
            </w:r>
          </w:p>
        </w:tc>
        <w:tc>
          <w:tcPr>
            <w:tcW w:w="6237" w:type="dxa"/>
          </w:tcPr>
          <w:p w:rsidR="00146680" w:rsidRPr="00AE568D" w:rsidRDefault="00146680" w:rsidP="00127626">
            <w:pPr>
              <w:tabs>
                <w:tab w:val="left" w:pos="7892"/>
              </w:tabs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يبين أنواع الفيروسات الكبدية</w:t>
            </w:r>
            <w:r>
              <w:rPr>
                <w:rFonts w:hint="cs"/>
                <w:sz w:val="28"/>
                <w:szCs w:val="28"/>
                <w:rtl/>
              </w:rPr>
              <w:t xml:space="preserve"> 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tabs>
                <w:tab w:val="left" w:pos="7892"/>
              </w:tabs>
              <w:rPr>
                <w:sz w:val="28"/>
                <w:szCs w:val="28"/>
                <w:rtl/>
              </w:rPr>
            </w:pPr>
          </w:p>
        </w:tc>
      </w:tr>
      <w:tr w:rsidR="00146680" w:rsidRPr="00AE568D" w:rsidTr="00127626">
        <w:tc>
          <w:tcPr>
            <w:tcW w:w="1621" w:type="dxa"/>
          </w:tcPr>
          <w:p w:rsidR="00146680" w:rsidRPr="00AC7268" w:rsidRDefault="00146680" w:rsidP="00127626">
            <w:pPr>
              <w:tabs>
                <w:tab w:val="left" w:pos="7892"/>
              </w:tabs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7</w:t>
            </w:r>
          </w:p>
        </w:tc>
        <w:tc>
          <w:tcPr>
            <w:tcW w:w="6237" w:type="dxa"/>
          </w:tcPr>
          <w:p w:rsidR="00146680" w:rsidRPr="00AE568D" w:rsidRDefault="00146680" w:rsidP="00127626">
            <w:pPr>
              <w:tabs>
                <w:tab w:val="left" w:pos="7892"/>
              </w:tabs>
              <w:rPr>
                <w:sz w:val="28"/>
                <w:szCs w:val="28"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 xml:space="preserve">يبين ألتهاب الفيروسي </w:t>
            </w:r>
            <w:r w:rsidRPr="00AC7268">
              <w:rPr>
                <w:rFonts w:asciiTheme="majorBidi" w:hAnsiTheme="majorBidi" w:cstheme="majorBidi"/>
                <w:sz w:val="28"/>
                <w:szCs w:val="28"/>
              </w:rPr>
              <w:t>A</w:t>
            </w:r>
            <w:r>
              <w:rPr>
                <w:rFonts w:hint="cs"/>
                <w:sz w:val="28"/>
                <w:szCs w:val="28"/>
                <w:rtl/>
              </w:rPr>
              <w:t xml:space="preserve"> 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tabs>
                <w:tab w:val="left" w:pos="7892"/>
              </w:tabs>
              <w:rPr>
                <w:sz w:val="28"/>
                <w:szCs w:val="28"/>
                <w:rtl/>
                <w:lang w:bidi="ar-SA"/>
              </w:rPr>
            </w:pPr>
          </w:p>
        </w:tc>
      </w:tr>
      <w:tr w:rsidR="00146680" w:rsidRPr="00AE568D" w:rsidTr="00127626">
        <w:tc>
          <w:tcPr>
            <w:tcW w:w="1621" w:type="dxa"/>
          </w:tcPr>
          <w:p w:rsidR="00146680" w:rsidRPr="00AC7268" w:rsidRDefault="00146680" w:rsidP="00127626">
            <w:pPr>
              <w:tabs>
                <w:tab w:val="left" w:pos="7892"/>
              </w:tabs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8</w:t>
            </w:r>
          </w:p>
        </w:tc>
        <w:tc>
          <w:tcPr>
            <w:tcW w:w="6237" w:type="dxa"/>
          </w:tcPr>
          <w:p w:rsidR="00146680" w:rsidRPr="00AE568D" w:rsidRDefault="00146680" w:rsidP="00127626">
            <w:pPr>
              <w:tabs>
                <w:tab w:val="left" w:pos="7892"/>
              </w:tabs>
              <w:rPr>
                <w:sz w:val="28"/>
                <w:szCs w:val="28"/>
                <w:lang w:bidi="ar-SA"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يبين ألتهاب الفيروسي</w:t>
            </w:r>
            <w:r w:rsidRPr="00AC7268">
              <w:rPr>
                <w:rFonts w:asciiTheme="majorBidi" w:hAnsiTheme="majorBidi" w:cstheme="majorBidi"/>
                <w:sz w:val="28"/>
                <w:szCs w:val="28"/>
                <w:lang w:bidi="ar-SA"/>
              </w:rPr>
              <w:t>B</w:t>
            </w:r>
            <w:r>
              <w:rPr>
                <w:rFonts w:hint="cs"/>
                <w:sz w:val="28"/>
                <w:szCs w:val="28"/>
                <w:rtl/>
                <w:lang w:bidi="ar-SA"/>
              </w:rPr>
              <w:t xml:space="preserve"> 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tabs>
                <w:tab w:val="left" w:pos="7892"/>
              </w:tabs>
              <w:rPr>
                <w:sz w:val="28"/>
                <w:szCs w:val="28"/>
                <w:rtl/>
                <w:lang w:bidi="ar-SA"/>
              </w:rPr>
            </w:pPr>
          </w:p>
        </w:tc>
      </w:tr>
      <w:tr w:rsidR="00146680" w:rsidRPr="00AE568D" w:rsidTr="00127626">
        <w:tc>
          <w:tcPr>
            <w:tcW w:w="1621" w:type="dxa"/>
          </w:tcPr>
          <w:p w:rsidR="00146680" w:rsidRPr="00AC7268" w:rsidRDefault="00146680" w:rsidP="00127626">
            <w:pPr>
              <w:tabs>
                <w:tab w:val="left" w:pos="7892"/>
              </w:tabs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9</w:t>
            </w:r>
          </w:p>
        </w:tc>
        <w:tc>
          <w:tcPr>
            <w:tcW w:w="6237" w:type="dxa"/>
          </w:tcPr>
          <w:p w:rsidR="00146680" w:rsidRPr="00AE568D" w:rsidRDefault="00146680" w:rsidP="00127626">
            <w:pPr>
              <w:tabs>
                <w:tab w:val="left" w:pos="7892"/>
              </w:tabs>
              <w:rPr>
                <w:sz w:val="28"/>
                <w:szCs w:val="28"/>
                <w:rtl/>
                <w:lang w:bidi="ar-SA"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يبين ألتهاب الفيروسي</w:t>
            </w:r>
            <w:r>
              <w:rPr>
                <w:rFonts w:hint="cs"/>
                <w:sz w:val="28"/>
                <w:szCs w:val="28"/>
                <w:rtl/>
                <w:lang w:bidi="ar-SA"/>
              </w:rPr>
              <w:t>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tabs>
                <w:tab w:val="left" w:pos="7892"/>
              </w:tabs>
              <w:rPr>
                <w:sz w:val="28"/>
                <w:szCs w:val="28"/>
                <w:rtl/>
              </w:rPr>
            </w:pPr>
          </w:p>
        </w:tc>
      </w:tr>
    </w:tbl>
    <w:p w:rsidR="00146680" w:rsidRDefault="00146680" w:rsidP="00146680">
      <w:pPr>
        <w:rPr>
          <w:sz w:val="28"/>
          <w:szCs w:val="28"/>
          <w:rtl/>
          <w:lang w:bidi="ar-SA"/>
        </w:rPr>
      </w:pPr>
    </w:p>
    <w:p w:rsidR="00377858" w:rsidRDefault="00377858" w:rsidP="00146680">
      <w:pPr>
        <w:rPr>
          <w:sz w:val="28"/>
          <w:szCs w:val="28"/>
          <w:rtl/>
          <w:lang w:bidi="ar-SA"/>
        </w:rPr>
      </w:pPr>
    </w:p>
    <w:p w:rsidR="00377858" w:rsidRPr="00AE568D" w:rsidRDefault="00377858" w:rsidP="00146680">
      <w:pPr>
        <w:rPr>
          <w:sz w:val="28"/>
          <w:szCs w:val="28"/>
          <w:rtl/>
          <w:lang w:bidi="ar-SA"/>
        </w:rPr>
      </w:pPr>
    </w:p>
    <w:tbl>
      <w:tblPr>
        <w:tblStyle w:val="a3"/>
        <w:bidiVisual/>
        <w:tblW w:w="9418" w:type="dxa"/>
        <w:tblLook w:val="04A0"/>
      </w:tblPr>
      <w:tblGrid>
        <w:gridCol w:w="1621"/>
        <w:gridCol w:w="6237"/>
        <w:gridCol w:w="1560"/>
      </w:tblGrid>
      <w:tr w:rsidR="00146680" w:rsidRPr="00AE568D" w:rsidTr="00127626">
        <w:tc>
          <w:tcPr>
            <w:tcW w:w="1621" w:type="dxa"/>
          </w:tcPr>
          <w:p w:rsidR="00146680" w:rsidRPr="00AE568D" w:rsidRDefault="00146680" w:rsidP="004956AB">
            <w:pPr>
              <w:jc w:val="center"/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الجدول</w:t>
            </w:r>
          </w:p>
        </w:tc>
        <w:tc>
          <w:tcPr>
            <w:tcW w:w="6237" w:type="dxa"/>
          </w:tcPr>
          <w:p w:rsidR="00146680" w:rsidRPr="00AE568D" w:rsidRDefault="00146680" w:rsidP="00127626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AE568D">
              <w:rPr>
                <w:rFonts w:hint="cs"/>
                <w:sz w:val="28"/>
                <w:szCs w:val="28"/>
                <w:rtl/>
                <w:lang w:bidi="ar-SA"/>
              </w:rPr>
              <w:t>فهرس الجداول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رقم الصفحة</w:t>
            </w:r>
          </w:p>
        </w:tc>
      </w:tr>
      <w:tr w:rsidR="00146680" w:rsidRPr="00AE568D" w:rsidTr="00127626">
        <w:tc>
          <w:tcPr>
            <w:tcW w:w="1621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1</w:t>
            </w:r>
          </w:p>
        </w:tc>
        <w:tc>
          <w:tcPr>
            <w:tcW w:w="6237" w:type="dxa"/>
          </w:tcPr>
          <w:p w:rsidR="00146680" w:rsidRPr="00AE568D" w:rsidRDefault="00127626" w:rsidP="00127626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يوضح عدد المصابين و</w:t>
            </w:r>
            <w:r w:rsidR="00146680" w:rsidRPr="00AE568D">
              <w:rPr>
                <w:rFonts w:hint="cs"/>
                <w:sz w:val="28"/>
                <w:szCs w:val="28"/>
                <w:rtl/>
              </w:rPr>
              <w:t>نسبت</w:t>
            </w:r>
            <w:r w:rsidR="00146680">
              <w:rPr>
                <w:rFonts w:hint="cs"/>
                <w:sz w:val="28"/>
                <w:szCs w:val="28"/>
                <w:rtl/>
              </w:rPr>
              <w:t>هم حسب الجنس و الجنسية لسنة 2010.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  <w:lang w:bidi="ar-SA"/>
              </w:rPr>
            </w:pPr>
          </w:p>
        </w:tc>
      </w:tr>
      <w:tr w:rsidR="00146680" w:rsidRPr="00AE568D" w:rsidTr="00127626">
        <w:tc>
          <w:tcPr>
            <w:tcW w:w="1621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2</w:t>
            </w:r>
          </w:p>
        </w:tc>
        <w:tc>
          <w:tcPr>
            <w:tcW w:w="6237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يوضح عد</w:t>
            </w:r>
            <w:r w:rsidR="00AC7268">
              <w:rPr>
                <w:rFonts w:hint="cs"/>
                <w:sz w:val="28"/>
                <w:szCs w:val="28"/>
                <w:rtl/>
              </w:rPr>
              <w:t>د المصابين و نسبتهم حسب الجنس و</w:t>
            </w:r>
            <w:r w:rsidRPr="00AE568D">
              <w:rPr>
                <w:rFonts w:hint="cs"/>
                <w:sz w:val="28"/>
                <w:szCs w:val="28"/>
                <w:rtl/>
              </w:rPr>
              <w:t>الجنسية لسنة 2011</w:t>
            </w:r>
            <w:r>
              <w:rPr>
                <w:rFonts w:hint="cs"/>
                <w:sz w:val="28"/>
                <w:szCs w:val="28"/>
                <w:rtl/>
              </w:rPr>
              <w:t>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</w:p>
        </w:tc>
      </w:tr>
      <w:tr w:rsidR="00146680" w:rsidRPr="00AE568D" w:rsidTr="00127626">
        <w:tc>
          <w:tcPr>
            <w:tcW w:w="1621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3</w:t>
            </w:r>
          </w:p>
        </w:tc>
        <w:tc>
          <w:tcPr>
            <w:tcW w:w="6237" w:type="dxa"/>
          </w:tcPr>
          <w:p w:rsidR="00146680" w:rsidRPr="00AE568D" w:rsidRDefault="00146680" w:rsidP="00EF0081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يوضح عد</w:t>
            </w:r>
            <w:r w:rsidR="00AC7268">
              <w:rPr>
                <w:rFonts w:hint="cs"/>
                <w:sz w:val="28"/>
                <w:szCs w:val="28"/>
                <w:rtl/>
              </w:rPr>
              <w:t>د المصابين و نسبتهم حسب الجنس و</w:t>
            </w:r>
            <w:r w:rsidRPr="00AE568D">
              <w:rPr>
                <w:rFonts w:hint="cs"/>
                <w:sz w:val="28"/>
                <w:szCs w:val="28"/>
                <w:rtl/>
              </w:rPr>
              <w:t>الجنسية لسنة 2012</w:t>
            </w:r>
            <w:r>
              <w:rPr>
                <w:rFonts w:hint="cs"/>
                <w:sz w:val="28"/>
                <w:szCs w:val="28"/>
                <w:rtl/>
              </w:rPr>
              <w:t>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</w:p>
        </w:tc>
      </w:tr>
      <w:tr w:rsidR="00146680" w:rsidRPr="00AE568D" w:rsidTr="00127626">
        <w:tc>
          <w:tcPr>
            <w:tcW w:w="1621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4</w:t>
            </w:r>
          </w:p>
        </w:tc>
        <w:tc>
          <w:tcPr>
            <w:tcW w:w="6237" w:type="dxa"/>
          </w:tcPr>
          <w:p w:rsidR="00146680" w:rsidRPr="00AE568D" w:rsidRDefault="00146680" w:rsidP="00EF0081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يوضح عد</w:t>
            </w:r>
            <w:r w:rsidR="00AC7268">
              <w:rPr>
                <w:rFonts w:hint="cs"/>
                <w:sz w:val="28"/>
                <w:szCs w:val="28"/>
                <w:rtl/>
              </w:rPr>
              <w:t>د المصابين و نسبتهم حسب الجنس و</w:t>
            </w:r>
            <w:r w:rsidRPr="00AE568D">
              <w:rPr>
                <w:rFonts w:hint="cs"/>
                <w:sz w:val="28"/>
                <w:szCs w:val="28"/>
                <w:rtl/>
              </w:rPr>
              <w:t>الجنسية لسنة 2013</w:t>
            </w:r>
            <w:r>
              <w:rPr>
                <w:rFonts w:hint="cs"/>
                <w:sz w:val="28"/>
                <w:szCs w:val="28"/>
                <w:rtl/>
              </w:rPr>
              <w:t>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</w:p>
        </w:tc>
      </w:tr>
      <w:tr w:rsidR="00146680" w:rsidRPr="00AE568D" w:rsidTr="00127626">
        <w:tc>
          <w:tcPr>
            <w:tcW w:w="1621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5</w:t>
            </w:r>
          </w:p>
        </w:tc>
        <w:tc>
          <w:tcPr>
            <w:tcW w:w="6237" w:type="dxa"/>
          </w:tcPr>
          <w:p w:rsidR="00146680" w:rsidRPr="00AE568D" w:rsidRDefault="00485EAB" w:rsidP="00127626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ي</w:t>
            </w:r>
            <w:r w:rsidR="00146680" w:rsidRPr="00AE568D">
              <w:rPr>
                <w:rFonts w:hint="cs"/>
                <w:sz w:val="28"/>
                <w:szCs w:val="28"/>
                <w:rtl/>
              </w:rPr>
              <w:t>وضح عد</w:t>
            </w:r>
            <w:r w:rsidR="00AC7268">
              <w:rPr>
                <w:rFonts w:hint="cs"/>
                <w:sz w:val="28"/>
                <w:szCs w:val="28"/>
                <w:rtl/>
              </w:rPr>
              <w:t>د المصابين و نسبتهم حسب الجنس و</w:t>
            </w:r>
            <w:r w:rsidR="00146680" w:rsidRPr="00AE568D">
              <w:rPr>
                <w:rFonts w:hint="cs"/>
                <w:sz w:val="28"/>
                <w:szCs w:val="28"/>
                <w:rtl/>
              </w:rPr>
              <w:t>الجنسية لسنة 2014</w:t>
            </w:r>
            <w:r w:rsidR="00146680">
              <w:rPr>
                <w:rFonts w:hint="cs"/>
                <w:sz w:val="28"/>
                <w:szCs w:val="28"/>
                <w:rtl/>
              </w:rPr>
              <w:t>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</w:p>
        </w:tc>
      </w:tr>
      <w:tr w:rsidR="00146680" w:rsidRPr="00AE568D" w:rsidTr="00127626">
        <w:trPr>
          <w:trHeight w:val="595"/>
        </w:trPr>
        <w:tc>
          <w:tcPr>
            <w:tcW w:w="1621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6</w:t>
            </w:r>
          </w:p>
        </w:tc>
        <w:tc>
          <w:tcPr>
            <w:tcW w:w="6237" w:type="dxa"/>
          </w:tcPr>
          <w:p w:rsidR="00146680" w:rsidRPr="00AE568D" w:rsidRDefault="00146680" w:rsidP="00EF0081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يوضح عدد ا</w:t>
            </w:r>
            <w:r w:rsidR="00AC7268">
              <w:rPr>
                <w:rFonts w:hint="cs"/>
                <w:sz w:val="28"/>
                <w:szCs w:val="28"/>
                <w:rtl/>
              </w:rPr>
              <w:t>لمصابين و نسبتهم حسب الجنس و</w:t>
            </w:r>
            <w:r w:rsidRPr="00AE568D">
              <w:rPr>
                <w:rFonts w:hint="cs"/>
                <w:sz w:val="28"/>
                <w:szCs w:val="28"/>
                <w:rtl/>
              </w:rPr>
              <w:t>الجنسية لسنة 2015</w:t>
            </w:r>
            <w:r>
              <w:rPr>
                <w:rFonts w:hint="cs"/>
                <w:sz w:val="28"/>
                <w:szCs w:val="28"/>
                <w:rtl/>
              </w:rPr>
              <w:t>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</w:p>
        </w:tc>
      </w:tr>
      <w:tr w:rsidR="00146680" w:rsidRPr="00AE568D" w:rsidTr="00127626">
        <w:tc>
          <w:tcPr>
            <w:tcW w:w="1621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7</w:t>
            </w:r>
          </w:p>
        </w:tc>
        <w:tc>
          <w:tcPr>
            <w:tcW w:w="6237" w:type="dxa"/>
          </w:tcPr>
          <w:p w:rsidR="00146680" w:rsidRPr="00AE568D" w:rsidRDefault="00146680" w:rsidP="00EF0081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 xml:space="preserve">يوضح نسب المصابين حسب الأعمار من 2010 </w:t>
            </w:r>
            <w:r w:rsidR="00EF0081">
              <w:rPr>
                <w:rFonts w:hint="cs"/>
                <w:sz w:val="28"/>
                <w:szCs w:val="28"/>
                <w:rtl/>
              </w:rPr>
              <w:t xml:space="preserve">- </w:t>
            </w:r>
            <w:r w:rsidRPr="00AE568D">
              <w:rPr>
                <w:rFonts w:hint="cs"/>
                <w:sz w:val="28"/>
                <w:szCs w:val="28"/>
                <w:rtl/>
              </w:rPr>
              <w:t>2015</w:t>
            </w:r>
            <w:r>
              <w:rPr>
                <w:rFonts w:hint="cs"/>
                <w:sz w:val="28"/>
                <w:szCs w:val="28"/>
                <w:rtl/>
              </w:rPr>
              <w:t>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</w:p>
        </w:tc>
      </w:tr>
    </w:tbl>
    <w:p w:rsidR="00146680" w:rsidRPr="00AE568D" w:rsidRDefault="00146680" w:rsidP="00146680">
      <w:pPr>
        <w:rPr>
          <w:sz w:val="28"/>
          <w:szCs w:val="28"/>
          <w:rtl/>
          <w:lang w:bidi="ar-SA"/>
        </w:rPr>
      </w:pPr>
    </w:p>
    <w:tbl>
      <w:tblPr>
        <w:tblStyle w:val="a3"/>
        <w:bidiVisual/>
        <w:tblW w:w="9418" w:type="dxa"/>
        <w:tblLook w:val="04A0"/>
      </w:tblPr>
      <w:tblGrid>
        <w:gridCol w:w="1621"/>
        <w:gridCol w:w="6229"/>
        <w:gridCol w:w="8"/>
        <w:gridCol w:w="1560"/>
      </w:tblGrid>
      <w:tr w:rsidR="00146680" w:rsidRPr="00AE568D" w:rsidTr="00127626">
        <w:tc>
          <w:tcPr>
            <w:tcW w:w="1621" w:type="dxa"/>
          </w:tcPr>
          <w:p w:rsidR="00146680" w:rsidRPr="00AE568D" w:rsidRDefault="00146680" w:rsidP="004956AB">
            <w:pPr>
              <w:jc w:val="center"/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الشكل البياني</w:t>
            </w:r>
          </w:p>
        </w:tc>
        <w:tc>
          <w:tcPr>
            <w:tcW w:w="6237" w:type="dxa"/>
            <w:gridSpan w:val="2"/>
          </w:tcPr>
          <w:p w:rsidR="00146680" w:rsidRPr="00AE568D" w:rsidRDefault="00146680" w:rsidP="00127626">
            <w:pPr>
              <w:jc w:val="center"/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 xml:space="preserve">فهرس الأشكال البيانية 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رقم الصفحة</w:t>
            </w:r>
          </w:p>
        </w:tc>
      </w:tr>
      <w:tr w:rsidR="00146680" w:rsidRPr="00AE568D" w:rsidTr="00127626">
        <w:tc>
          <w:tcPr>
            <w:tcW w:w="1621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1</w:t>
            </w:r>
          </w:p>
        </w:tc>
        <w:tc>
          <w:tcPr>
            <w:tcW w:w="6237" w:type="dxa"/>
            <w:gridSpan w:val="2"/>
          </w:tcPr>
          <w:p w:rsidR="00485EAB" w:rsidRPr="00AE568D" w:rsidRDefault="00146680" w:rsidP="00EF3BD8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يوضح نسبة الذكور و الإناث المصابين لسنة 2010</w:t>
            </w:r>
            <w:r>
              <w:rPr>
                <w:rFonts w:hint="cs"/>
                <w:sz w:val="28"/>
                <w:szCs w:val="28"/>
                <w:rtl/>
              </w:rPr>
              <w:t>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</w:p>
        </w:tc>
      </w:tr>
      <w:tr w:rsidR="00146680" w:rsidRPr="00AE568D" w:rsidTr="00127626">
        <w:tc>
          <w:tcPr>
            <w:tcW w:w="1621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2</w:t>
            </w:r>
          </w:p>
        </w:tc>
        <w:tc>
          <w:tcPr>
            <w:tcW w:w="6237" w:type="dxa"/>
            <w:gridSpan w:val="2"/>
          </w:tcPr>
          <w:p w:rsidR="00146680" w:rsidRPr="00AE568D" w:rsidRDefault="00146680" w:rsidP="00485EAB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يوضح نسبة المصابين الليبيين و غير الليبيين المصابين لسنة 2010</w:t>
            </w:r>
            <w:r>
              <w:rPr>
                <w:rFonts w:hint="cs"/>
                <w:sz w:val="28"/>
                <w:szCs w:val="28"/>
                <w:rtl/>
              </w:rPr>
              <w:t>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</w:p>
        </w:tc>
      </w:tr>
      <w:tr w:rsidR="00146680" w:rsidRPr="00AE568D" w:rsidTr="00127626">
        <w:tc>
          <w:tcPr>
            <w:tcW w:w="1621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3</w:t>
            </w:r>
          </w:p>
        </w:tc>
        <w:tc>
          <w:tcPr>
            <w:tcW w:w="6237" w:type="dxa"/>
            <w:gridSpan w:val="2"/>
          </w:tcPr>
          <w:p w:rsidR="00146680" w:rsidRPr="00AE568D" w:rsidRDefault="00146680" w:rsidP="00485EAB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يوضح نسبة الذكور و الإناث المصابين لسنة 2011</w:t>
            </w:r>
            <w:r>
              <w:rPr>
                <w:rFonts w:hint="cs"/>
                <w:sz w:val="28"/>
                <w:szCs w:val="28"/>
                <w:rtl/>
              </w:rPr>
              <w:t>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</w:p>
        </w:tc>
      </w:tr>
      <w:tr w:rsidR="00146680" w:rsidRPr="00AE568D" w:rsidTr="00127626">
        <w:tc>
          <w:tcPr>
            <w:tcW w:w="1621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4</w:t>
            </w:r>
          </w:p>
        </w:tc>
        <w:tc>
          <w:tcPr>
            <w:tcW w:w="6229" w:type="dxa"/>
          </w:tcPr>
          <w:p w:rsidR="00146680" w:rsidRPr="00AE568D" w:rsidRDefault="00146680" w:rsidP="00485EAB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يوضح نسبة المصابين الليبيين و غير الليبيين المصابين لسنة 2011</w:t>
            </w:r>
            <w:r>
              <w:rPr>
                <w:rFonts w:hint="cs"/>
                <w:sz w:val="28"/>
                <w:szCs w:val="28"/>
                <w:rtl/>
              </w:rPr>
              <w:t>.</w:t>
            </w:r>
          </w:p>
        </w:tc>
        <w:tc>
          <w:tcPr>
            <w:tcW w:w="1568" w:type="dxa"/>
            <w:gridSpan w:val="2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</w:p>
        </w:tc>
      </w:tr>
      <w:tr w:rsidR="00146680" w:rsidRPr="00AE568D" w:rsidTr="00127626">
        <w:tc>
          <w:tcPr>
            <w:tcW w:w="1621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5</w:t>
            </w:r>
          </w:p>
        </w:tc>
        <w:tc>
          <w:tcPr>
            <w:tcW w:w="6237" w:type="dxa"/>
            <w:gridSpan w:val="2"/>
          </w:tcPr>
          <w:p w:rsidR="00146680" w:rsidRPr="00AE568D" w:rsidRDefault="00146680" w:rsidP="00485EAB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يوضح نسبة الذكور و الإناث المصابين لسنة 2012</w:t>
            </w:r>
            <w:r>
              <w:rPr>
                <w:rFonts w:hint="cs"/>
                <w:sz w:val="28"/>
                <w:szCs w:val="28"/>
                <w:rtl/>
              </w:rPr>
              <w:t>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</w:p>
        </w:tc>
      </w:tr>
      <w:tr w:rsidR="00146680" w:rsidRPr="00AE568D" w:rsidTr="00127626">
        <w:tc>
          <w:tcPr>
            <w:tcW w:w="1621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6</w:t>
            </w:r>
          </w:p>
        </w:tc>
        <w:tc>
          <w:tcPr>
            <w:tcW w:w="6237" w:type="dxa"/>
            <w:gridSpan w:val="2"/>
          </w:tcPr>
          <w:p w:rsidR="00146680" w:rsidRPr="00AE568D" w:rsidRDefault="00146680" w:rsidP="00485EAB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يوضح نسبة المصابين الليبيين و غير الليبيين المصابين لسنة 2012</w:t>
            </w:r>
            <w:r>
              <w:rPr>
                <w:rFonts w:hint="cs"/>
                <w:sz w:val="28"/>
                <w:szCs w:val="28"/>
                <w:rtl/>
              </w:rPr>
              <w:t>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</w:p>
        </w:tc>
      </w:tr>
      <w:tr w:rsidR="00146680" w:rsidRPr="00AE568D" w:rsidTr="00127626">
        <w:tc>
          <w:tcPr>
            <w:tcW w:w="1621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</w:rPr>
              <w:t>7</w:t>
            </w:r>
          </w:p>
        </w:tc>
        <w:tc>
          <w:tcPr>
            <w:tcW w:w="6237" w:type="dxa"/>
            <w:gridSpan w:val="2"/>
          </w:tcPr>
          <w:p w:rsidR="00146680" w:rsidRPr="00AE568D" w:rsidRDefault="00146680" w:rsidP="00485EAB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يوضح نسبة الذكور و الإناث المصابين لسنة 2013</w:t>
            </w:r>
            <w:r>
              <w:rPr>
                <w:rFonts w:hint="cs"/>
                <w:sz w:val="28"/>
                <w:szCs w:val="28"/>
                <w:rtl/>
              </w:rPr>
              <w:t>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</w:p>
        </w:tc>
      </w:tr>
      <w:tr w:rsidR="00146680" w:rsidRPr="00AE568D" w:rsidTr="00127626">
        <w:tc>
          <w:tcPr>
            <w:tcW w:w="1621" w:type="dxa"/>
          </w:tcPr>
          <w:p w:rsidR="00146680" w:rsidRPr="00AC7268" w:rsidRDefault="00146680" w:rsidP="00127626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  <w:lang w:bidi="ar-SA"/>
              </w:rPr>
            </w:pPr>
            <w:r w:rsidRPr="00AC7268">
              <w:rPr>
                <w:rFonts w:asciiTheme="majorBidi" w:hAnsiTheme="majorBidi" w:cstheme="majorBidi"/>
                <w:sz w:val="28"/>
                <w:szCs w:val="28"/>
                <w:rtl/>
                <w:lang w:bidi="ar-SA"/>
              </w:rPr>
              <w:t>8</w:t>
            </w:r>
          </w:p>
        </w:tc>
        <w:tc>
          <w:tcPr>
            <w:tcW w:w="6237" w:type="dxa"/>
            <w:gridSpan w:val="2"/>
          </w:tcPr>
          <w:p w:rsidR="00146680" w:rsidRPr="00AE568D" w:rsidRDefault="00146680" w:rsidP="00485EAB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يوضح نسبة المصابين الليبيين و غير الليبيين المصابين لسنة 2013</w:t>
            </w:r>
            <w:r>
              <w:rPr>
                <w:rFonts w:hint="cs"/>
                <w:sz w:val="28"/>
                <w:szCs w:val="28"/>
                <w:rtl/>
              </w:rPr>
              <w:t>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</w:p>
        </w:tc>
      </w:tr>
      <w:tr w:rsidR="00146680" w:rsidRPr="00AE568D" w:rsidTr="00127626">
        <w:tc>
          <w:tcPr>
            <w:tcW w:w="1621" w:type="dxa"/>
          </w:tcPr>
          <w:p w:rsidR="00146680" w:rsidRPr="00AE568D" w:rsidRDefault="00146680" w:rsidP="00127626">
            <w:pPr>
              <w:jc w:val="center"/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lastRenderedPageBreak/>
              <w:t>9</w:t>
            </w:r>
          </w:p>
        </w:tc>
        <w:tc>
          <w:tcPr>
            <w:tcW w:w="6237" w:type="dxa"/>
            <w:gridSpan w:val="2"/>
          </w:tcPr>
          <w:p w:rsidR="00146680" w:rsidRPr="00AE568D" w:rsidRDefault="00146680" w:rsidP="00485EAB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يوضح نسب</w:t>
            </w:r>
            <w:r w:rsidR="00485EAB">
              <w:rPr>
                <w:rFonts w:hint="cs"/>
                <w:sz w:val="28"/>
                <w:szCs w:val="28"/>
                <w:rtl/>
              </w:rPr>
              <w:t xml:space="preserve">ة الذكور و الإناث المصابين لسنة </w:t>
            </w:r>
            <w:r w:rsidRPr="00AE568D">
              <w:rPr>
                <w:rFonts w:hint="cs"/>
                <w:sz w:val="28"/>
                <w:szCs w:val="28"/>
                <w:rtl/>
              </w:rPr>
              <w:t>2014</w:t>
            </w:r>
            <w:r w:rsidR="00485EAB">
              <w:rPr>
                <w:rFonts w:hint="cs"/>
                <w:sz w:val="28"/>
                <w:szCs w:val="28"/>
                <w:rtl/>
              </w:rPr>
              <w:t>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</w:p>
        </w:tc>
      </w:tr>
      <w:tr w:rsidR="00146680" w:rsidRPr="00AE568D" w:rsidTr="00127626">
        <w:tc>
          <w:tcPr>
            <w:tcW w:w="1621" w:type="dxa"/>
          </w:tcPr>
          <w:p w:rsidR="00146680" w:rsidRPr="00AE568D" w:rsidRDefault="00146680" w:rsidP="00127626">
            <w:pPr>
              <w:jc w:val="center"/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10</w:t>
            </w:r>
          </w:p>
        </w:tc>
        <w:tc>
          <w:tcPr>
            <w:tcW w:w="6237" w:type="dxa"/>
            <w:gridSpan w:val="2"/>
          </w:tcPr>
          <w:p w:rsidR="00146680" w:rsidRPr="00AE568D" w:rsidRDefault="00146680" w:rsidP="00485EAB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يوضح نسبة المصابين الليبيين و غير الليبيين المصابين لسنة 2014</w:t>
            </w:r>
            <w:r>
              <w:rPr>
                <w:rFonts w:hint="cs"/>
                <w:sz w:val="28"/>
                <w:szCs w:val="28"/>
                <w:rtl/>
              </w:rPr>
              <w:t>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</w:p>
        </w:tc>
      </w:tr>
      <w:tr w:rsidR="00146680" w:rsidRPr="00AE568D" w:rsidTr="00127626">
        <w:tc>
          <w:tcPr>
            <w:tcW w:w="1621" w:type="dxa"/>
          </w:tcPr>
          <w:p w:rsidR="00146680" w:rsidRPr="00AE568D" w:rsidRDefault="00146680" w:rsidP="00127626">
            <w:pPr>
              <w:jc w:val="center"/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11</w:t>
            </w:r>
          </w:p>
        </w:tc>
        <w:tc>
          <w:tcPr>
            <w:tcW w:w="6237" w:type="dxa"/>
            <w:gridSpan w:val="2"/>
          </w:tcPr>
          <w:p w:rsidR="00146680" w:rsidRPr="00AE568D" w:rsidRDefault="00146680" w:rsidP="00485EAB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يوضح نسبة الذكور و الإناث المصابين لسنة 2015</w:t>
            </w:r>
            <w:r>
              <w:rPr>
                <w:rFonts w:hint="cs"/>
                <w:sz w:val="28"/>
                <w:szCs w:val="28"/>
                <w:rtl/>
              </w:rPr>
              <w:t>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</w:p>
        </w:tc>
      </w:tr>
      <w:tr w:rsidR="00146680" w:rsidRPr="00AE568D" w:rsidTr="00127626">
        <w:tc>
          <w:tcPr>
            <w:tcW w:w="1621" w:type="dxa"/>
          </w:tcPr>
          <w:p w:rsidR="00146680" w:rsidRPr="00AE568D" w:rsidRDefault="00146680" w:rsidP="00127626">
            <w:pPr>
              <w:jc w:val="center"/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12</w:t>
            </w:r>
          </w:p>
        </w:tc>
        <w:tc>
          <w:tcPr>
            <w:tcW w:w="6237" w:type="dxa"/>
            <w:gridSpan w:val="2"/>
          </w:tcPr>
          <w:p w:rsidR="00146680" w:rsidRPr="00AE568D" w:rsidRDefault="00146680" w:rsidP="00485EAB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يوضح نسبة المصابين الليبيين و غير الليبيين المصابين لسنة 2015</w:t>
            </w:r>
            <w:r>
              <w:rPr>
                <w:rFonts w:hint="cs"/>
                <w:sz w:val="28"/>
                <w:szCs w:val="28"/>
                <w:rtl/>
              </w:rPr>
              <w:t>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  <w:lang w:bidi="ar-SA"/>
              </w:rPr>
            </w:pPr>
          </w:p>
        </w:tc>
      </w:tr>
      <w:tr w:rsidR="00146680" w:rsidRPr="00AE568D" w:rsidTr="00127626">
        <w:trPr>
          <w:trHeight w:val="530"/>
        </w:trPr>
        <w:tc>
          <w:tcPr>
            <w:tcW w:w="1621" w:type="dxa"/>
          </w:tcPr>
          <w:p w:rsidR="00146680" w:rsidRPr="00AE568D" w:rsidRDefault="00146680" w:rsidP="00127626">
            <w:pPr>
              <w:jc w:val="center"/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>13</w:t>
            </w:r>
          </w:p>
        </w:tc>
        <w:tc>
          <w:tcPr>
            <w:tcW w:w="6237" w:type="dxa"/>
            <w:gridSpan w:val="2"/>
          </w:tcPr>
          <w:p w:rsidR="00146680" w:rsidRPr="00AE568D" w:rsidRDefault="00146680" w:rsidP="00485EAB">
            <w:pPr>
              <w:rPr>
                <w:sz w:val="28"/>
                <w:szCs w:val="28"/>
                <w:rtl/>
              </w:rPr>
            </w:pPr>
            <w:r w:rsidRPr="00AE568D">
              <w:rPr>
                <w:rFonts w:hint="cs"/>
                <w:sz w:val="28"/>
                <w:szCs w:val="28"/>
                <w:rtl/>
              </w:rPr>
              <w:t xml:space="preserve">يوضح نسب توزيع المصابين حسب الاعمار من 2010 </w:t>
            </w:r>
            <w:r w:rsidRPr="00AE568D">
              <w:rPr>
                <w:sz w:val="28"/>
                <w:szCs w:val="28"/>
                <w:rtl/>
              </w:rPr>
              <w:t>–</w:t>
            </w:r>
            <w:r w:rsidRPr="00AE568D">
              <w:rPr>
                <w:rFonts w:hint="cs"/>
                <w:sz w:val="28"/>
                <w:szCs w:val="28"/>
                <w:rtl/>
              </w:rPr>
              <w:t xml:space="preserve"> 2015</w:t>
            </w:r>
            <w:r>
              <w:rPr>
                <w:rFonts w:hint="cs"/>
                <w:sz w:val="28"/>
                <w:szCs w:val="28"/>
                <w:rtl/>
              </w:rPr>
              <w:t>.</w:t>
            </w:r>
          </w:p>
        </w:tc>
        <w:tc>
          <w:tcPr>
            <w:tcW w:w="1560" w:type="dxa"/>
          </w:tcPr>
          <w:p w:rsidR="00146680" w:rsidRPr="00AE568D" w:rsidRDefault="00146680" w:rsidP="00127626">
            <w:pPr>
              <w:rPr>
                <w:sz w:val="28"/>
                <w:szCs w:val="28"/>
                <w:rtl/>
              </w:rPr>
            </w:pPr>
          </w:p>
        </w:tc>
      </w:tr>
    </w:tbl>
    <w:p w:rsidR="00146680" w:rsidRPr="0053102C" w:rsidRDefault="00146680" w:rsidP="00146680">
      <w:pPr>
        <w:rPr>
          <w:sz w:val="32"/>
          <w:szCs w:val="32"/>
          <w:rtl/>
          <w:lang w:bidi="ar-SA"/>
        </w:rPr>
      </w:pPr>
    </w:p>
    <w:p w:rsidR="00146680" w:rsidRDefault="00146680" w:rsidP="00146680">
      <w:pPr>
        <w:rPr>
          <w:sz w:val="32"/>
          <w:szCs w:val="32"/>
          <w:rtl/>
        </w:rPr>
      </w:pPr>
    </w:p>
    <w:p w:rsidR="00EF3BD8" w:rsidRDefault="00EF3BD8" w:rsidP="00146680">
      <w:pPr>
        <w:rPr>
          <w:sz w:val="32"/>
          <w:szCs w:val="32"/>
          <w:rtl/>
        </w:rPr>
      </w:pPr>
    </w:p>
    <w:p w:rsidR="00EF3BD8" w:rsidRPr="00BB244F" w:rsidRDefault="00EF3BD8" w:rsidP="00146680">
      <w:pPr>
        <w:rPr>
          <w:sz w:val="32"/>
          <w:szCs w:val="32"/>
          <w:rtl/>
        </w:rPr>
      </w:pPr>
    </w:p>
    <w:p w:rsidR="00146680" w:rsidRPr="00BB244F" w:rsidRDefault="00146680" w:rsidP="00146680">
      <w:pPr>
        <w:rPr>
          <w:sz w:val="32"/>
          <w:szCs w:val="32"/>
          <w:rtl/>
        </w:rPr>
      </w:pPr>
    </w:p>
    <w:p w:rsidR="00146680" w:rsidRPr="00BB244F" w:rsidRDefault="00146680" w:rsidP="00146680">
      <w:pPr>
        <w:rPr>
          <w:sz w:val="32"/>
          <w:szCs w:val="32"/>
          <w:rtl/>
        </w:rPr>
      </w:pPr>
    </w:p>
    <w:p w:rsidR="00146680" w:rsidRDefault="00146680" w:rsidP="00377858">
      <w:pPr>
        <w:rPr>
          <w:b/>
          <w:bCs/>
          <w:sz w:val="48"/>
          <w:szCs w:val="48"/>
          <w:rtl/>
        </w:rPr>
      </w:pPr>
    </w:p>
    <w:p w:rsidR="00146680" w:rsidRDefault="00146680" w:rsidP="00146680">
      <w:pPr>
        <w:jc w:val="center"/>
        <w:rPr>
          <w:b/>
          <w:bCs/>
          <w:sz w:val="48"/>
          <w:szCs w:val="48"/>
          <w:rtl/>
        </w:rPr>
      </w:pPr>
    </w:p>
    <w:p w:rsidR="004956AB" w:rsidRDefault="004956AB" w:rsidP="00146680">
      <w:pPr>
        <w:jc w:val="center"/>
        <w:rPr>
          <w:b/>
          <w:bCs/>
          <w:sz w:val="48"/>
          <w:szCs w:val="48"/>
          <w:rtl/>
        </w:rPr>
      </w:pPr>
    </w:p>
    <w:p w:rsidR="004956AB" w:rsidRDefault="004956AB" w:rsidP="00146680">
      <w:pPr>
        <w:jc w:val="center"/>
        <w:rPr>
          <w:b/>
          <w:bCs/>
          <w:sz w:val="48"/>
          <w:szCs w:val="48"/>
          <w:rtl/>
        </w:rPr>
      </w:pPr>
    </w:p>
    <w:p w:rsidR="004956AB" w:rsidRDefault="004956AB" w:rsidP="00146680">
      <w:pPr>
        <w:jc w:val="center"/>
        <w:rPr>
          <w:b/>
          <w:bCs/>
          <w:sz w:val="48"/>
          <w:szCs w:val="48"/>
          <w:rtl/>
        </w:rPr>
      </w:pPr>
    </w:p>
    <w:p w:rsidR="00146680" w:rsidRPr="004956AB" w:rsidRDefault="00146680" w:rsidP="00146680">
      <w:pPr>
        <w:jc w:val="center"/>
        <w:rPr>
          <w:b/>
          <w:bCs/>
          <w:sz w:val="96"/>
          <w:szCs w:val="96"/>
          <w:rtl/>
        </w:rPr>
      </w:pPr>
      <w:r w:rsidRPr="004956AB">
        <w:rPr>
          <w:rFonts w:hint="cs"/>
          <w:b/>
          <w:bCs/>
          <w:sz w:val="96"/>
          <w:szCs w:val="96"/>
          <w:rtl/>
        </w:rPr>
        <w:t>الفصل الأول</w:t>
      </w:r>
    </w:p>
    <w:p w:rsidR="00146680" w:rsidRPr="00BB244F" w:rsidRDefault="00146680" w:rsidP="00146680">
      <w:pPr>
        <w:rPr>
          <w:sz w:val="32"/>
          <w:szCs w:val="32"/>
          <w:rtl/>
        </w:rPr>
      </w:pPr>
    </w:p>
    <w:p w:rsidR="00146680" w:rsidRPr="00BB244F" w:rsidRDefault="00146680" w:rsidP="00146680">
      <w:pPr>
        <w:rPr>
          <w:sz w:val="32"/>
          <w:szCs w:val="32"/>
          <w:rtl/>
        </w:rPr>
      </w:pPr>
    </w:p>
    <w:p w:rsidR="00146680" w:rsidRPr="00BB244F" w:rsidRDefault="00146680" w:rsidP="00146680">
      <w:pPr>
        <w:rPr>
          <w:sz w:val="32"/>
          <w:szCs w:val="32"/>
          <w:rtl/>
        </w:rPr>
      </w:pPr>
    </w:p>
    <w:p w:rsidR="00146680" w:rsidRPr="00BB244F" w:rsidRDefault="00146680" w:rsidP="00146680">
      <w:pPr>
        <w:rPr>
          <w:sz w:val="32"/>
          <w:szCs w:val="32"/>
          <w:rtl/>
        </w:rPr>
      </w:pPr>
    </w:p>
    <w:p w:rsidR="00146680" w:rsidRPr="00BB244F" w:rsidRDefault="00146680" w:rsidP="00146680">
      <w:pPr>
        <w:rPr>
          <w:sz w:val="32"/>
          <w:szCs w:val="32"/>
          <w:rtl/>
        </w:rPr>
      </w:pPr>
    </w:p>
    <w:p w:rsidR="00146680" w:rsidRDefault="00146680" w:rsidP="00870B87">
      <w:pPr>
        <w:rPr>
          <w:b/>
          <w:bCs/>
          <w:sz w:val="48"/>
          <w:szCs w:val="48"/>
          <w:rtl/>
        </w:rPr>
      </w:pPr>
    </w:p>
    <w:p w:rsidR="00485EAB" w:rsidRDefault="00485EAB" w:rsidP="00870B87">
      <w:pPr>
        <w:rPr>
          <w:b/>
          <w:bCs/>
          <w:sz w:val="48"/>
          <w:szCs w:val="48"/>
          <w:rtl/>
        </w:rPr>
      </w:pPr>
    </w:p>
    <w:p w:rsidR="00485EAB" w:rsidRDefault="00485EAB" w:rsidP="00870B87">
      <w:pPr>
        <w:rPr>
          <w:b/>
          <w:bCs/>
          <w:sz w:val="48"/>
          <w:szCs w:val="48"/>
          <w:rtl/>
        </w:rPr>
      </w:pPr>
    </w:p>
    <w:p w:rsidR="00146680" w:rsidRDefault="00146680" w:rsidP="0091263C">
      <w:pPr>
        <w:jc w:val="center"/>
        <w:rPr>
          <w:b/>
          <w:bCs/>
          <w:sz w:val="48"/>
          <w:szCs w:val="48"/>
          <w:rtl/>
        </w:rPr>
      </w:pPr>
      <w:r w:rsidRPr="00284404">
        <w:rPr>
          <w:b/>
          <w:bCs/>
          <w:sz w:val="48"/>
          <w:szCs w:val="48"/>
          <w:rtl/>
        </w:rPr>
        <w:t>المقدمة</w:t>
      </w:r>
    </w:p>
    <w:p w:rsidR="00146680" w:rsidRPr="00A771A2" w:rsidRDefault="00146680" w:rsidP="00C4426C">
      <w:pPr>
        <w:jc w:val="both"/>
        <w:rPr>
          <w:rtl/>
        </w:rPr>
      </w:pPr>
    </w:p>
    <w:p w:rsidR="00146680" w:rsidRPr="00BB244F" w:rsidRDefault="00146680" w:rsidP="00C4426C">
      <w:pPr>
        <w:jc w:val="both"/>
        <w:rPr>
          <w:sz w:val="32"/>
          <w:szCs w:val="32"/>
          <w:rtl/>
        </w:rPr>
      </w:pPr>
      <w:r w:rsidRPr="00BB244F">
        <w:rPr>
          <w:rFonts w:hint="cs"/>
          <w:sz w:val="32"/>
          <w:szCs w:val="32"/>
          <w:rtl/>
        </w:rPr>
        <w:t xml:space="preserve">الكبد هو أكبر عضو في جسم </w:t>
      </w:r>
      <w:r w:rsidRPr="00BB244F">
        <w:rPr>
          <w:rFonts w:hint="eastAsia"/>
          <w:sz w:val="32"/>
          <w:szCs w:val="32"/>
          <w:rtl/>
        </w:rPr>
        <w:t>الإنسان</w:t>
      </w:r>
      <w:r w:rsidRPr="00BB244F">
        <w:rPr>
          <w:rFonts w:hint="cs"/>
          <w:sz w:val="32"/>
          <w:szCs w:val="32"/>
          <w:rtl/>
        </w:rPr>
        <w:t xml:space="preserve"> , حيث</w:t>
      </w:r>
      <w:r w:rsidR="004956AB">
        <w:rPr>
          <w:rFonts w:hint="cs"/>
          <w:sz w:val="32"/>
          <w:szCs w:val="32"/>
          <w:rtl/>
        </w:rPr>
        <w:t xml:space="preserve"> أن</w:t>
      </w:r>
      <w:r w:rsidR="00B81518">
        <w:rPr>
          <w:rFonts w:hint="cs"/>
          <w:sz w:val="32"/>
          <w:szCs w:val="32"/>
          <w:rtl/>
        </w:rPr>
        <w:t xml:space="preserve"> </w:t>
      </w:r>
      <w:r w:rsidR="004956AB">
        <w:rPr>
          <w:rFonts w:hint="cs"/>
          <w:sz w:val="32"/>
          <w:szCs w:val="32"/>
          <w:rtl/>
        </w:rPr>
        <w:t>أي</w:t>
      </w:r>
      <w:r w:rsidRPr="00BB244F">
        <w:rPr>
          <w:rFonts w:hint="cs"/>
          <w:sz w:val="32"/>
          <w:szCs w:val="32"/>
          <w:rtl/>
        </w:rPr>
        <w:t xml:space="preserve"> شئ </w:t>
      </w:r>
      <w:r w:rsidR="004956AB">
        <w:rPr>
          <w:rFonts w:hint="cs"/>
          <w:sz w:val="32"/>
          <w:szCs w:val="32"/>
          <w:rtl/>
        </w:rPr>
        <w:t>ي</w:t>
      </w:r>
      <w:r w:rsidRPr="00BB244F">
        <w:rPr>
          <w:rFonts w:hint="cs"/>
          <w:sz w:val="32"/>
          <w:szCs w:val="32"/>
          <w:rtl/>
        </w:rPr>
        <w:t xml:space="preserve">أكله أو </w:t>
      </w:r>
      <w:r w:rsidR="004956AB">
        <w:rPr>
          <w:rFonts w:hint="cs"/>
          <w:sz w:val="32"/>
          <w:szCs w:val="32"/>
          <w:rtl/>
        </w:rPr>
        <w:t>ي</w:t>
      </w:r>
      <w:r w:rsidRPr="00BB244F">
        <w:rPr>
          <w:rFonts w:hint="cs"/>
          <w:sz w:val="32"/>
          <w:szCs w:val="32"/>
          <w:rtl/>
        </w:rPr>
        <w:t xml:space="preserve">شربه أو </w:t>
      </w:r>
      <w:r w:rsidR="004956AB">
        <w:rPr>
          <w:rFonts w:hint="cs"/>
          <w:sz w:val="32"/>
          <w:szCs w:val="32"/>
          <w:rtl/>
        </w:rPr>
        <w:t>ي</w:t>
      </w:r>
      <w:r w:rsidRPr="00BB244F">
        <w:rPr>
          <w:rFonts w:hint="cs"/>
          <w:sz w:val="32"/>
          <w:szCs w:val="32"/>
          <w:rtl/>
        </w:rPr>
        <w:t>ستنشقه</w:t>
      </w:r>
      <w:r w:rsidR="004956AB">
        <w:rPr>
          <w:rFonts w:hint="cs"/>
          <w:sz w:val="32"/>
          <w:szCs w:val="32"/>
          <w:rtl/>
        </w:rPr>
        <w:t xml:space="preserve"> الإنسان</w:t>
      </w:r>
      <w:r w:rsidRPr="00BB244F">
        <w:rPr>
          <w:rFonts w:hint="cs"/>
          <w:sz w:val="32"/>
          <w:szCs w:val="32"/>
          <w:rtl/>
        </w:rPr>
        <w:t xml:space="preserve"> يمر عبر الكبد </w:t>
      </w:r>
      <w:r w:rsidR="00870B87">
        <w:rPr>
          <w:sz w:val="32"/>
          <w:szCs w:val="32"/>
        </w:rPr>
        <w:t>[ 4 ]</w:t>
      </w:r>
      <w:r w:rsidR="00870B87">
        <w:rPr>
          <w:rFonts w:hint="cs"/>
          <w:sz w:val="32"/>
          <w:szCs w:val="32"/>
          <w:rtl/>
        </w:rPr>
        <w:t xml:space="preserve"> </w:t>
      </w:r>
      <w:r w:rsidR="004956AB">
        <w:rPr>
          <w:rFonts w:hint="cs"/>
          <w:sz w:val="32"/>
          <w:szCs w:val="32"/>
          <w:rtl/>
        </w:rPr>
        <w:t>،</w:t>
      </w:r>
      <w:r w:rsidR="00870B87">
        <w:rPr>
          <w:rFonts w:hint="cs"/>
          <w:sz w:val="32"/>
          <w:szCs w:val="32"/>
          <w:rtl/>
        </w:rPr>
        <w:t xml:space="preserve"> </w:t>
      </w:r>
      <w:r w:rsidR="004956AB">
        <w:rPr>
          <w:rFonts w:hint="cs"/>
          <w:sz w:val="32"/>
          <w:szCs w:val="32"/>
          <w:rtl/>
        </w:rPr>
        <w:t>وي</w:t>
      </w:r>
      <w:r w:rsidRPr="00BB244F">
        <w:rPr>
          <w:rFonts w:hint="cs"/>
          <w:sz w:val="32"/>
          <w:szCs w:val="32"/>
          <w:rtl/>
        </w:rPr>
        <w:t xml:space="preserve">قوم الكبد بوظائف مهمة للجسم منها تنقية الدم من السموم </w:t>
      </w:r>
      <w:r w:rsidR="004956AB">
        <w:rPr>
          <w:rFonts w:hint="cs"/>
          <w:sz w:val="32"/>
          <w:szCs w:val="32"/>
          <w:rtl/>
        </w:rPr>
        <w:t>و</w:t>
      </w:r>
      <w:r w:rsidRPr="00BB244F">
        <w:rPr>
          <w:rFonts w:hint="cs"/>
          <w:sz w:val="32"/>
          <w:szCs w:val="32"/>
          <w:rtl/>
        </w:rPr>
        <w:t xml:space="preserve">وقف نزيف الجروح عن طريق تصنيع عوامل تجلط الدم </w:t>
      </w:r>
      <w:r w:rsidR="00870B87">
        <w:rPr>
          <w:rFonts w:hint="cs"/>
          <w:sz w:val="32"/>
          <w:szCs w:val="32"/>
          <w:rtl/>
        </w:rPr>
        <w:t xml:space="preserve"> </w:t>
      </w:r>
      <w:r w:rsidR="00870B87">
        <w:rPr>
          <w:sz w:val="32"/>
          <w:szCs w:val="32"/>
        </w:rPr>
        <w:t>.</w:t>
      </w:r>
      <w:r w:rsidR="00870B87" w:rsidRPr="00870B87">
        <w:rPr>
          <w:sz w:val="32"/>
          <w:szCs w:val="32"/>
        </w:rPr>
        <w:t xml:space="preserve"> </w:t>
      </w:r>
      <w:r w:rsidR="00870B87">
        <w:rPr>
          <w:sz w:val="32"/>
          <w:szCs w:val="32"/>
        </w:rPr>
        <w:t>[ 3 ]</w:t>
      </w:r>
    </w:p>
    <w:p w:rsidR="00146680" w:rsidRPr="00870B87" w:rsidRDefault="004956AB" w:rsidP="00C4426C">
      <w:pPr>
        <w:jc w:val="both"/>
        <w:rPr>
          <w:rFonts w:asciiTheme="majorBidi" w:hAnsiTheme="majorBidi" w:cstheme="majorBidi" w:hint="cs"/>
          <w:sz w:val="32"/>
          <w:szCs w:val="32"/>
          <w:rtl/>
          <w:lang w:bidi="ar-SA"/>
        </w:rPr>
      </w:pPr>
      <w:r>
        <w:rPr>
          <w:rFonts w:hint="cs"/>
          <w:sz w:val="32"/>
          <w:szCs w:val="32"/>
          <w:rtl/>
        </w:rPr>
        <w:t>و</w:t>
      </w:r>
      <w:r w:rsidR="00146680" w:rsidRPr="00BB244F">
        <w:rPr>
          <w:rFonts w:hint="cs"/>
          <w:sz w:val="32"/>
          <w:szCs w:val="32"/>
          <w:rtl/>
        </w:rPr>
        <w:t xml:space="preserve">من الأمراض التي تصيب الكبد </w:t>
      </w:r>
      <w:r w:rsidR="00146680" w:rsidRPr="00BB244F">
        <w:rPr>
          <w:rFonts w:hint="eastAsia"/>
          <w:sz w:val="32"/>
          <w:szCs w:val="32"/>
          <w:rtl/>
        </w:rPr>
        <w:t>الالتهاب</w:t>
      </w:r>
      <w:r w:rsidR="00146680" w:rsidRPr="00BB244F">
        <w:rPr>
          <w:rFonts w:hint="cs"/>
          <w:sz w:val="32"/>
          <w:szCs w:val="32"/>
          <w:rtl/>
        </w:rPr>
        <w:t xml:space="preserve"> الكبدي الفيروسي</w:t>
      </w:r>
      <w:r w:rsidR="0051012C">
        <w:rPr>
          <w:rFonts w:hint="cs"/>
          <w:sz w:val="32"/>
          <w:szCs w:val="32"/>
          <w:rtl/>
        </w:rPr>
        <w:t xml:space="preserve"> </w:t>
      </w:r>
      <w:r w:rsidR="0091263C">
        <w:rPr>
          <w:rFonts w:hint="cs"/>
          <w:sz w:val="32"/>
          <w:szCs w:val="32"/>
          <w:rtl/>
        </w:rPr>
        <w:t>،</w:t>
      </w:r>
      <w:r w:rsidR="0051012C">
        <w:rPr>
          <w:rFonts w:hint="cs"/>
          <w:sz w:val="32"/>
          <w:szCs w:val="32"/>
          <w:rtl/>
        </w:rPr>
        <w:t xml:space="preserve"> </w:t>
      </w:r>
      <w:r w:rsidR="0091263C">
        <w:rPr>
          <w:rFonts w:hint="cs"/>
          <w:sz w:val="32"/>
          <w:szCs w:val="32"/>
          <w:rtl/>
        </w:rPr>
        <w:t>وهو</w:t>
      </w:r>
      <w:r w:rsidR="00146680" w:rsidRPr="00BB244F">
        <w:rPr>
          <w:rFonts w:hint="cs"/>
          <w:sz w:val="32"/>
          <w:szCs w:val="32"/>
          <w:rtl/>
        </w:rPr>
        <w:t xml:space="preserve"> عدة أنواع منها </w:t>
      </w:r>
      <w:r w:rsidR="00F67617">
        <w:rPr>
          <w:rFonts w:asciiTheme="majorBidi" w:hAnsiTheme="majorBidi" w:cstheme="majorBidi"/>
          <w:sz w:val="32"/>
          <w:szCs w:val="32"/>
        </w:rPr>
        <w:t xml:space="preserve"> </w:t>
      </w:r>
      <w:r w:rsidR="0051012C">
        <w:rPr>
          <w:rFonts w:asciiTheme="majorBidi" w:hAnsiTheme="majorBidi" w:cstheme="majorBidi"/>
          <w:sz w:val="32"/>
          <w:szCs w:val="32"/>
        </w:rPr>
        <w:t>E , D</w:t>
      </w:r>
      <w:r w:rsidR="00F67617">
        <w:rPr>
          <w:rFonts w:asciiTheme="majorBidi" w:hAnsiTheme="majorBidi" w:cstheme="majorBidi"/>
          <w:sz w:val="32"/>
          <w:szCs w:val="32"/>
        </w:rPr>
        <w:t xml:space="preserve"> </w:t>
      </w:r>
      <w:r w:rsidR="00F67617">
        <w:rPr>
          <w:rFonts w:asciiTheme="majorBidi" w:hAnsiTheme="majorBidi" w:cstheme="majorBidi"/>
          <w:sz w:val="32"/>
          <w:szCs w:val="32"/>
          <w:lang w:bidi="ar-SA"/>
        </w:rPr>
        <w:t xml:space="preserve"> C ,</w:t>
      </w:r>
      <w:r w:rsidR="00146680" w:rsidRPr="0091263C">
        <w:rPr>
          <w:rFonts w:asciiTheme="majorBidi" w:hAnsiTheme="majorBidi" w:cstheme="majorBidi"/>
          <w:sz w:val="32"/>
          <w:szCs w:val="32"/>
        </w:rPr>
        <w:t xml:space="preserve"> B , A</w:t>
      </w:r>
      <w:r w:rsidR="0051012C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, </w:t>
      </w:r>
      <w:r w:rsidR="00146680" w:rsidRPr="0091263C">
        <w:rPr>
          <w:rFonts w:asciiTheme="majorBidi" w:hAnsiTheme="majorBidi" w:cstheme="majorBidi"/>
          <w:sz w:val="32"/>
          <w:szCs w:val="32"/>
          <w:rtl/>
        </w:rPr>
        <w:t>وسوف</w:t>
      </w:r>
      <w:r w:rsidR="00146680" w:rsidRPr="00BB244F">
        <w:rPr>
          <w:rFonts w:hint="cs"/>
          <w:sz w:val="32"/>
          <w:szCs w:val="32"/>
          <w:rtl/>
        </w:rPr>
        <w:t xml:space="preserve"> نتطرق</w:t>
      </w:r>
      <w:r w:rsidR="0091263C">
        <w:rPr>
          <w:rFonts w:hint="cs"/>
          <w:sz w:val="32"/>
          <w:szCs w:val="32"/>
          <w:rtl/>
        </w:rPr>
        <w:t xml:space="preserve"> في</w:t>
      </w:r>
      <w:r w:rsidR="00454CF2">
        <w:rPr>
          <w:rFonts w:hint="cs"/>
          <w:sz w:val="32"/>
          <w:szCs w:val="32"/>
          <w:rtl/>
        </w:rPr>
        <w:t xml:space="preserve"> </w:t>
      </w:r>
      <w:r w:rsidR="0091263C">
        <w:rPr>
          <w:rFonts w:hint="cs"/>
          <w:sz w:val="32"/>
          <w:szCs w:val="32"/>
          <w:rtl/>
        </w:rPr>
        <w:t xml:space="preserve">هذا البحث </w:t>
      </w:r>
      <w:r w:rsidR="00146680" w:rsidRPr="00BB244F">
        <w:rPr>
          <w:rFonts w:hint="cs"/>
          <w:sz w:val="32"/>
          <w:szCs w:val="32"/>
          <w:rtl/>
        </w:rPr>
        <w:t xml:space="preserve">لدراسة </w:t>
      </w:r>
      <w:r w:rsidR="00146680" w:rsidRPr="00BB244F">
        <w:rPr>
          <w:rFonts w:hint="eastAsia"/>
          <w:sz w:val="32"/>
          <w:szCs w:val="32"/>
          <w:rtl/>
        </w:rPr>
        <w:t>الالتهاب</w:t>
      </w:r>
      <w:r w:rsidR="00146680" w:rsidRPr="00BB244F">
        <w:rPr>
          <w:rFonts w:hint="cs"/>
          <w:sz w:val="32"/>
          <w:szCs w:val="32"/>
          <w:rtl/>
        </w:rPr>
        <w:t xml:space="preserve"> الكبدي الفيروسي </w:t>
      </w:r>
      <w:r w:rsidR="00146680" w:rsidRPr="00BB244F">
        <w:rPr>
          <w:sz w:val="32"/>
          <w:szCs w:val="32"/>
        </w:rPr>
        <w:t>C</w:t>
      </w:r>
      <w:r w:rsidR="00870B87">
        <w:rPr>
          <w:rFonts w:hint="cs"/>
          <w:sz w:val="32"/>
          <w:szCs w:val="32"/>
          <w:rtl/>
        </w:rPr>
        <w:t xml:space="preserve"> </w:t>
      </w:r>
      <w:r w:rsidR="00146680" w:rsidRPr="00BB244F">
        <w:rPr>
          <w:rFonts w:hint="cs"/>
          <w:sz w:val="32"/>
          <w:szCs w:val="32"/>
          <w:rtl/>
        </w:rPr>
        <w:t xml:space="preserve">، وهو </w:t>
      </w:r>
      <w:r w:rsidR="0091263C">
        <w:rPr>
          <w:rFonts w:hint="cs"/>
          <w:sz w:val="32"/>
          <w:szCs w:val="32"/>
          <w:rtl/>
        </w:rPr>
        <w:t xml:space="preserve">يعتبر </w:t>
      </w:r>
      <w:r w:rsidR="00146680" w:rsidRPr="00BB244F">
        <w:rPr>
          <w:rFonts w:hint="cs"/>
          <w:sz w:val="32"/>
          <w:szCs w:val="32"/>
          <w:rtl/>
        </w:rPr>
        <w:t>من أمرا</w:t>
      </w:r>
      <w:r w:rsidR="0091263C">
        <w:rPr>
          <w:rFonts w:hint="cs"/>
          <w:sz w:val="32"/>
          <w:szCs w:val="32"/>
          <w:rtl/>
        </w:rPr>
        <w:t>ض العصر الحديثة التي تصيب الكبد</w:t>
      </w:r>
      <w:r w:rsidR="00870B87">
        <w:rPr>
          <w:rFonts w:hint="cs"/>
          <w:sz w:val="32"/>
          <w:szCs w:val="32"/>
          <w:rtl/>
        </w:rPr>
        <w:t xml:space="preserve"> </w:t>
      </w:r>
      <w:r w:rsidR="0091263C">
        <w:rPr>
          <w:rFonts w:hint="cs"/>
          <w:sz w:val="32"/>
          <w:szCs w:val="32"/>
          <w:rtl/>
        </w:rPr>
        <w:t>،</w:t>
      </w:r>
      <w:r w:rsidR="00870B87">
        <w:rPr>
          <w:rFonts w:hint="cs"/>
          <w:sz w:val="32"/>
          <w:szCs w:val="32"/>
          <w:rtl/>
        </w:rPr>
        <w:t xml:space="preserve"> </w:t>
      </w:r>
      <w:r w:rsidR="0091263C">
        <w:rPr>
          <w:rFonts w:hint="cs"/>
          <w:sz w:val="32"/>
          <w:szCs w:val="32"/>
          <w:rtl/>
        </w:rPr>
        <w:t>وهذا ال</w:t>
      </w:r>
      <w:r w:rsidR="00146680" w:rsidRPr="00BB244F">
        <w:rPr>
          <w:rFonts w:hint="cs"/>
          <w:sz w:val="32"/>
          <w:szCs w:val="32"/>
          <w:rtl/>
        </w:rPr>
        <w:t xml:space="preserve">مرض معدي نوعه </w:t>
      </w:r>
      <w:r w:rsidR="00EC60F0">
        <w:rPr>
          <w:rFonts w:hint="cs"/>
          <w:sz w:val="32"/>
          <w:szCs w:val="32"/>
          <w:rtl/>
        </w:rPr>
        <w:t xml:space="preserve">                </w:t>
      </w:r>
      <w:r w:rsidR="00146680" w:rsidRPr="00BB244F">
        <w:rPr>
          <w:rFonts w:hint="cs"/>
          <w:sz w:val="32"/>
          <w:szCs w:val="32"/>
          <w:rtl/>
        </w:rPr>
        <w:t xml:space="preserve">( </w:t>
      </w:r>
      <w:r w:rsidR="00146680" w:rsidRPr="0091263C">
        <w:rPr>
          <w:rFonts w:asciiTheme="majorBidi" w:hAnsiTheme="majorBidi" w:cstheme="majorBidi"/>
          <w:sz w:val="32"/>
          <w:szCs w:val="32"/>
        </w:rPr>
        <w:t>HCV</w:t>
      </w:r>
      <w:r w:rsidR="00EC60F0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146680" w:rsidRPr="0091263C">
        <w:rPr>
          <w:rFonts w:asciiTheme="majorBidi" w:hAnsiTheme="majorBidi" w:cstheme="majorBidi"/>
          <w:sz w:val="32"/>
          <w:szCs w:val="32"/>
          <w:rtl/>
        </w:rPr>
        <w:t>)</w:t>
      </w:r>
      <w:r w:rsidR="00870B87">
        <w:rPr>
          <w:rFonts w:asciiTheme="majorBidi" w:hAnsiTheme="majorBidi" w:cstheme="majorBidi" w:hint="cs"/>
          <w:sz w:val="32"/>
          <w:szCs w:val="32"/>
          <w:rtl/>
          <w:lang w:bidi="ar-SA"/>
        </w:rPr>
        <w:t xml:space="preserve"> </w:t>
      </w:r>
      <w:r w:rsidR="00146680" w:rsidRPr="0091263C">
        <w:rPr>
          <w:rFonts w:asciiTheme="majorBidi" w:hAnsiTheme="majorBidi" w:cstheme="majorBidi"/>
          <w:sz w:val="32"/>
          <w:szCs w:val="32"/>
          <w:rtl/>
        </w:rPr>
        <w:t>،</w:t>
      </w:r>
      <w:r w:rsidR="00870B87">
        <w:rPr>
          <w:sz w:val="32"/>
          <w:szCs w:val="32"/>
        </w:rPr>
        <w:t xml:space="preserve"> ] </w:t>
      </w:r>
      <w:r w:rsidR="00870B87">
        <w:rPr>
          <w:rFonts w:hint="cs"/>
          <w:sz w:val="32"/>
          <w:szCs w:val="32"/>
          <w:rtl/>
        </w:rPr>
        <w:t>13</w:t>
      </w:r>
      <w:r w:rsidR="00870B87">
        <w:rPr>
          <w:sz w:val="32"/>
          <w:szCs w:val="32"/>
        </w:rPr>
        <w:t xml:space="preserve"> [ </w:t>
      </w:r>
      <w:r w:rsidR="00870B87">
        <w:rPr>
          <w:rFonts w:hint="cs"/>
          <w:sz w:val="32"/>
          <w:szCs w:val="32"/>
          <w:rtl/>
        </w:rPr>
        <w:t xml:space="preserve"> </w:t>
      </w:r>
      <w:r w:rsidR="00146680" w:rsidRPr="00BB244F">
        <w:rPr>
          <w:rFonts w:hint="cs"/>
          <w:sz w:val="32"/>
          <w:szCs w:val="32"/>
          <w:rtl/>
        </w:rPr>
        <w:t>وهو يتواجد عادة</w:t>
      </w:r>
      <w:r w:rsidR="0091263C">
        <w:rPr>
          <w:rFonts w:hint="cs"/>
          <w:sz w:val="32"/>
          <w:szCs w:val="32"/>
          <w:rtl/>
        </w:rPr>
        <w:t xml:space="preserve"> في الدم و</w:t>
      </w:r>
      <w:r w:rsidR="00870B87">
        <w:rPr>
          <w:rFonts w:hint="cs"/>
          <w:sz w:val="32"/>
          <w:szCs w:val="32"/>
          <w:rtl/>
        </w:rPr>
        <w:t xml:space="preserve"> </w:t>
      </w:r>
      <w:r w:rsidR="00146680" w:rsidRPr="00BB244F">
        <w:rPr>
          <w:rFonts w:hint="cs"/>
          <w:sz w:val="32"/>
          <w:szCs w:val="32"/>
          <w:rtl/>
        </w:rPr>
        <w:t xml:space="preserve">يتواجد </w:t>
      </w:r>
      <w:r w:rsidR="0091263C">
        <w:rPr>
          <w:rFonts w:hint="cs"/>
          <w:sz w:val="32"/>
          <w:szCs w:val="32"/>
          <w:rtl/>
        </w:rPr>
        <w:t xml:space="preserve">أيضا </w:t>
      </w:r>
      <w:r w:rsidR="00146680" w:rsidRPr="00BB244F">
        <w:rPr>
          <w:rFonts w:hint="cs"/>
          <w:sz w:val="32"/>
          <w:szCs w:val="32"/>
          <w:rtl/>
        </w:rPr>
        <w:t xml:space="preserve">بكميات ضئيلة </w:t>
      </w:r>
      <w:r w:rsidR="00146680" w:rsidRPr="00BB244F">
        <w:rPr>
          <w:rFonts w:hint="eastAsia"/>
          <w:sz w:val="32"/>
          <w:szCs w:val="32"/>
          <w:rtl/>
        </w:rPr>
        <w:t>جدا</w:t>
      </w:r>
      <w:r w:rsidR="003767C3">
        <w:rPr>
          <w:rFonts w:hint="cs"/>
          <w:sz w:val="32"/>
          <w:szCs w:val="32"/>
          <w:rtl/>
        </w:rPr>
        <w:t>ً</w:t>
      </w:r>
      <w:r w:rsidR="003B79BF">
        <w:rPr>
          <w:rFonts w:hint="cs"/>
          <w:sz w:val="32"/>
          <w:szCs w:val="32"/>
          <w:rtl/>
        </w:rPr>
        <w:t xml:space="preserve"> </w:t>
      </w:r>
      <w:r w:rsidR="00146680" w:rsidRPr="00BB244F">
        <w:rPr>
          <w:rFonts w:hint="eastAsia"/>
          <w:sz w:val="32"/>
          <w:szCs w:val="32"/>
          <w:rtl/>
        </w:rPr>
        <w:t>في</w:t>
      </w:r>
      <w:r w:rsidR="0091263C">
        <w:rPr>
          <w:rFonts w:hint="cs"/>
          <w:sz w:val="32"/>
          <w:szCs w:val="32"/>
          <w:rtl/>
        </w:rPr>
        <w:t xml:space="preserve"> السائل المنوي و</w:t>
      </w:r>
      <w:r w:rsidR="00146680" w:rsidRPr="00BB244F">
        <w:rPr>
          <w:rFonts w:hint="eastAsia"/>
          <w:sz w:val="32"/>
          <w:szCs w:val="32"/>
          <w:rtl/>
        </w:rPr>
        <w:t>الإفرازات</w:t>
      </w:r>
      <w:r w:rsidR="0091263C">
        <w:rPr>
          <w:rFonts w:hint="cs"/>
          <w:sz w:val="32"/>
          <w:szCs w:val="32"/>
          <w:rtl/>
        </w:rPr>
        <w:t xml:space="preserve"> المهبلية</w:t>
      </w:r>
      <w:r w:rsidR="00870B87">
        <w:rPr>
          <w:rFonts w:hint="cs"/>
          <w:sz w:val="32"/>
          <w:szCs w:val="32"/>
          <w:rtl/>
        </w:rPr>
        <w:t xml:space="preserve"> </w:t>
      </w:r>
      <w:r w:rsidR="0091263C">
        <w:rPr>
          <w:rFonts w:hint="cs"/>
          <w:sz w:val="32"/>
          <w:szCs w:val="32"/>
          <w:rtl/>
        </w:rPr>
        <w:t>،</w:t>
      </w:r>
      <w:r w:rsidR="00870B87">
        <w:rPr>
          <w:rFonts w:hint="cs"/>
          <w:sz w:val="32"/>
          <w:szCs w:val="32"/>
          <w:rtl/>
        </w:rPr>
        <w:t xml:space="preserve"> </w:t>
      </w:r>
      <w:r w:rsidR="00146680" w:rsidRPr="00BB244F">
        <w:rPr>
          <w:rFonts w:hint="cs"/>
          <w:sz w:val="32"/>
          <w:szCs w:val="32"/>
          <w:rtl/>
        </w:rPr>
        <w:t>وعند وصول المرض إلى المرحلة المزمنة أو الحادة يؤدي إل</w:t>
      </w:r>
      <w:r w:rsidR="0091263C">
        <w:rPr>
          <w:rFonts w:hint="cs"/>
          <w:sz w:val="32"/>
          <w:szCs w:val="32"/>
          <w:rtl/>
        </w:rPr>
        <w:t>ى</w:t>
      </w:r>
      <w:r w:rsidR="00146680" w:rsidRPr="00BB244F">
        <w:rPr>
          <w:rFonts w:hint="cs"/>
          <w:sz w:val="32"/>
          <w:szCs w:val="32"/>
          <w:rtl/>
        </w:rPr>
        <w:t xml:space="preserve"> أضرار بالغة أو </w:t>
      </w:r>
      <w:r w:rsidR="00146680" w:rsidRPr="00BB244F">
        <w:rPr>
          <w:rFonts w:hint="eastAsia"/>
          <w:sz w:val="32"/>
          <w:szCs w:val="32"/>
          <w:rtl/>
        </w:rPr>
        <w:t>الإصابة</w:t>
      </w:r>
      <w:r w:rsidR="00146680" w:rsidRPr="00BB244F">
        <w:rPr>
          <w:rFonts w:hint="cs"/>
          <w:sz w:val="32"/>
          <w:szCs w:val="32"/>
          <w:rtl/>
        </w:rPr>
        <w:t xml:space="preserve"> بتليف الكبد وسرطان الكبد وقد يؤدي أحيانا إلي فشل الكبد و أمراض كبد أخري </w:t>
      </w:r>
      <w:r w:rsidR="00870B87">
        <w:rPr>
          <w:sz w:val="32"/>
          <w:szCs w:val="32"/>
        </w:rPr>
        <w:t>[ 4 ]</w:t>
      </w:r>
      <w:r w:rsidR="00146680" w:rsidRPr="00BB244F">
        <w:rPr>
          <w:rFonts w:hint="cs"/>
          <w:sz w:val="32"/>
          <w:szCs w:val="32"/>
          <w:rtl/>
        </w:rPr>
        <w:t xml:space="preserve"> .</w:t>
      </w:r>
    </w:p>
    <w:p w:rsidR="00146680" w:rsidRDefault="00146680" w:rsidP="00C4426C">
      <w:pPr>
        <w:jc w:val="both"/>
        <w:rPr>
          <w:rFonts w:asciiTheme="majorBidi" w:hAnsiTheme="majorBidi" w:cstheme="majorBidi"/>
          <w:sz w:val="32"/>
          <w:szCs w:val="32"/>
          <w:rtl/>
          <w:lang w:bidi="ar-SA"/>
        </w:rPr>
      </w:pPr>
      <w:r w:rsidRPr="00BB244F">
        <w:rPr>
          <w:rFonts w:hint="cs"/>
          <w:sz w:val="32"/>
          <w:szCs w:val="32"/>
          <w:rtl/>
        </w:rPr>
        <w:t xml:space="preserve">وتقدر </w:t>
      </w:r>
      <w:r w:rsidRPr="00BB244F">
        <w:rPr>
          <w:rFonts w:hint="eastAsia"/>
          <w:sz w:val="32"/>
          <w:szCs w:val="32"/>
          <w:rtl/>
        </w:rPr>
        <w:t>الإصابة</w:t>
      </w:r>
      <w:r w:rsidRPr="00BB244F">
        <w:rPr>
          <w:rFonts w:hint="cs"/>
          <w:sz w:val="32"/>
          <w:szCs w:val="32"/>
          <w:rtl/>
        </w:rPr>
        <w:t xml:space="preserve"> بالالتهاب الكبد حول العالم حوالي 400 مليون مصاب , وتقدر نسبة الوفيات الناتجة عن سرطان الكبد 80</w:t>
      </w:r>
      <w:r>
        <w:rPr>
          <w:rFonts w:hint="cs"/>
          <w:sz w:val="32"/>
          <w:szCs w:val="32"/>
          <w:rtl/>
        </w:rPr>
        <w:t xml:space="preserve"> %</w:t>
      </w:r>
      <w:r w:rsidR="006D3574">
        <w:rPr>
          <w:rFonts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</w:rPr>
        <w:t xml:space="preserve">و علاجات الألتهاب الكبدي الفيروسي </w:t>
      </w:r>
      <w:r>
        <w:rPr>
          <w:sz w:val="32"/>
          <w:szCs w:val="32"/>
        </w:rPr>
        <w:t>'' C ''</w:t>
      </w:r>
      <w:r>
        <w:rPr>
          <w:rFonts w:hint="cs"/>
          <w:sz w:val="32"/>
          <w:szCs w:val="32"/>
          <w:rtl/>
          <w:lang w:bidi="ar-SA"/>
        </w:rPr>
        <w:t xml:space="preserve"> الجديدة ت</w:t>
      </w:r>
      <w:r w:rsidR="006D3574">
        <w:rPr>
          <w:rFonts w:hint="cs"/>
          <w:sz w:val="32"/>
          <w:szCs w:val="32"/>
          <w:rtl/>
          <w:lang w:bidi="ar-SA"/>
        </w:rPr>
        <w:t>ع</w:t>
      </w:r>
      <w:r>
        <w:rPr>
          <w:rFonts w:hint="cs"/>
          <w:sz w:val="32"/>
          <w:szCs w:val="32"/>
          <w:rtl/>
          <w:lang w:bidi="ar-SA"/>
        </w:rPr>
        <w:t>ا</w:t>
      </w:r>
      <w:r w:rsidR="006D3574">
        <w:rPr>
          <w:rFonts w:hint="cs"/>
          <w:sz w:val="32"/>
          <w:szCs w:val="32"/>
          <w:rtl/>
          <w:lang w:bidi="ar-SA"/>
        </w:rPr>
        <w:t>لج</w:t>
      </w:r>
      <w:r>
        <w:rPr>
          <w:rFonts w:hint="cs"/>
          <w:sz w:val="32"/>
          <w:szCs w:val="32"/>
          <w:rtl/>
          <w:lang w:bidi="ar-SA"/>
        </w:rPr>
        <w:t xml:space="preserve"> بين 90 </w:t>
      </w:r>
      <w:r>
        <w:rPr>
          <w:sz w:val="32"/>
          <w:szCs w:val="32"/>
          <w:rtl/>
          <w:lang w:bidi="ar-SA"/>
        </w:rPr>
        <w:t>–</w:t>
      </w:r>
      <w:r>
        <w:rPr>
          <w:rFonts w:hint="cs"/>
          <w:sz w:val="32"/>
          <w:szCs w:val="32"/>
          <w:rtl/>
          <w:lang w:bidi="ar-SA"/>
        </w:rPr>
        <w:t xml:space="preserve"> 95 % من المرضي </w:t>
      </w:r>
      <w:r>
        <w:rPr>
          <w:rFonts w:hint="cs"/>
          <w:sz w:val="32"/>
          <w:szCs w:val="32"/>
          <w:rtl/>
        </w:rPr>
        <w:t xml:space="preserve">؛ </w:t>
      </w:r>
      <w:r w:rsidRPr="0091263C">
        <w:rPr>
          <w:rFonts w:asciiTheme="majorBidi" w:hAnsiTheme="majorBidi" w:cstheme="majorBidi"/>
          <w:sz w:val="32"/>
          <w:szCs w:val="32"/>
          <w:rtl/>
        </w:rPr>
        <w:t>(</w:t>
      </w:r>
      <w:hyperlink r:id="rId8" w:history="1">
        <w:r w:rsidRPr="0091263C">
          <w:rPr>
            <w:rStyle w:val="Hyperlink"/>
            <w:rFonts w:asciiTheme="majorBidi" w:hAnsiTheme="majorBidi" w:cstheme="majorBidi"/>
            <w:color w:val="auto"/>
            <w:sz w:val="32"/>
            <w:szCs w:val="32"/>
            <w:u w:val="none"/>
          </w:rPr>
          <w:t>www.cdc.gov/features</w:t>
        </w:r>
      </w:hyperlink>
      <w:r w:rsidRPr="0091263C">
        <w:rPr>
          <w:rFonts w:asciiTheme="majorBidi" w:hAnsiTheme="majorBidi" w:cstheme="majorBidi"/>
          <w:sz w:val="32"/>
          <w:szCs w:val="32"/>
          <w:rtl/>
          <w:lang w:bidi="ar-SA"/>
        </w:rPr>
        <w:t xml:space="preserve"> 2015 )</w:t>
      </w:r>
      <w:r w:rsidR="0091263C">
        <w:rPr>
          <w:rFonts w:asciiTheme="majorBidi" w:hAnsiTheme="majorBidi" w:cstheme="majorBidi" w:hint="cs"/>
          <w:sz w:val="32"/>
          <w:szCs w:val="32"/>
          <w:rtl/>
          <w:lang w:bidi="ar-SA"/>
        </w:rPr>
        <w:t>.</w:t>
      </w:r>
    </w:p>
    <w:p w:rsidR="0091263C" w:rsidRDefault="0091263C" w:rsidP="00C4426C">
      <w:pPr>
        <w:jc w:val="both"/>
        <w:rPr>
          <w:sz w:val="52"/>
          <w:szCs w:val="52"/>
          <w:rtl/>
          <w:lang w:bidi="ar-SA"/>
        </w:rPr>
      </w:pPr>
    </w:p>
    <w:p w:rsidR="0091263C" w:rsidRDefault="0091263C" w:rsidP="00C4426C">
      <w:pPr>
        <w:bidi w:val="0"/>
        <w:spacing w:after="200" w:line="276" w:lineRule="auto"/>
        <w:jc w:val="both"/>
        <w:rPr>
          <w:sz w:val="52"/>
          <w:szCs w:val="52"/>
          <w:lang w:bidi="ar-SA"/>
        </w:rPr>
      </w:pPr>
      <w:r>
        <w:rPr>
          <w:sz w:val="52"/>
          <w:szCs w:val="52"/>
          <w:rtl/>
          <w:lang w:bidi="ar-SA"/>
        </w:rPr>
        <w:br w:type="page"/>
      </w:r>
    </w:p>
    <w:p w:rsidR="0091263C" w:rsidRDefault="0091263C" w:rsidP="0091263C">
      <w:pPr>
        <w:jc w:val="center"/>
        <w:rPr>
          <w:sz w:val="52"/>
          <w:szCs w:val="52"/>
          <w:rtl/>
          <w:lang w:bidi="ar-SA"/>
        </w:rPr>
      </w:pPr>
      <w:r>
        <w:rPr>
          <w:rFonts w:hint="cs"/>
          <w:sz w:val="52"/>
          <w:szCs w:val="52"/>
          <w:rtl/>
          <w:lang w:bidi="ar-SA"/>
        </w:rPr>
        <w:lastRenderedPageBreak/>
        <w:t>الهدف من الدراسة</w:t>
      </w:r>
    </w:p>
    <w:p w:rsidR="003767C3" w:rsidRDefault="003767C3" w:rsidP="0091263C">
      <w:pPr>
        <w:jc w:val="center"/>
        <w:rPr>
          <w:sz w:val="52"/>
          <w:szCs w:val="52"/>
          <w:rtl/>
          <w:lang w:bidi="ar-SA"/>
        </w:rPr>
      </w:pPr>
    </w:p>
    <w:p w:rsidR="0091263C" w:rsidRPr="00A771A2" w:rsidRDefault="00C4426C" w:rsidP="00C4426C">
      <w:pPr>
        <w:tabs>
          <w:tab w:val="left" w:pos="1731"/>
        </w:tabs>
        <w:jc w:val="both"/>
        <w:rPr>
          <w:rtl/>
          <w:lang w:bidi="ar-SA"/>
        </w:rPr>
      </w:pPr>
      <w:r>
        <w:rPr>
          <w:rtl/>
          <w:lang w:bidi="ar-SA"/>
        </w:rPr>
        <w:tab/>
      </w:r>
    </w:p>
    <w:p w:rsidR="00146680" w:rsidRPr="00925D5B" w:rsidRDefault="0091263C" w:rsidP="00C4426C">
      <w:pPr>
        <w:jc w:val="both"/>
        <w:rPr>
          <w:sz w:val="32"/>
          <w:szCs w:val="32"/>
          <w:rtl/>
          <w:lang w:bidi="ar-SA"/>
        </w:rPr>
      </w:pPr>
      <w:r w:rsidRPr="0091263C">
        <w:rPr>
          <w:rFonts w:cs="Arial" w:hint="cs"/>
          <w:sz w:val="32"/>
          <w:szCs w:val="32"/>
          <w:rtl/>
          <w:lang w:bidi="ar-SA"/>
        </w:rPr>
        <w:t>الهدف</w:t>
      </w:r>
      <w:r w:rsidR="00454CF2">
        <w:rPr>
          <w:rFonts w:cs="Arial" w:hint="cs"/>
          <w:sz w:val="32"/>
          <w:szCs w:val="32"/>
          <w:rtl/>
          <w:lang w:bidi="ar-SA"/>
        </w:rPr>
        <w:t xml:space="preserve"> </w:t>
      </w:r>
      <w:r w:rsidRPr="0091263C">
        <w:rPr>
          <w:rFonts w:cs="Arial" w:hint="cs"/>
          <w:sz w:val="32"/>
          <w:szCs w:val="32"/>
          <w:rtl/>
          <w:lang w:bidi="ar-SA"/>
        </w:rPr>
        <w:t>من</w:t>
      </w:r>
      <w:r>
        <w:rPr>
          <w:rFonts w:cs="Arial" w:hint="cs"/>
          <w:sz w:val="32"/>
          <w:szCs w:val="32"/>
          <w:rtl/>
          <w:lang w:bidi="ar-SA"/>
        </w:rPr>
        <w:t xml:space="preserve"> هذا البحث هو</w:t>
      </w:r>
      <w:r w:rsidR="00454CF2">
        <w:rPr>
          <w:rFonts w:cs="Arial" w:hint="cs"/>
          <w:sz w:val="32"/>
          <w:szCs w:val="32"/>
          <w:rtl/>
          <w:lang w:bidi="ar-SA"/>
        </w:rPr>
        <w:t xml:space="preserve"> </w:t>
      </w:r>
      <w:r w:rsidRPr="0091263C">
        <w:rPr>
          <w:rFonts w:cs="Arial" w:hint="cs"/>
          <w:sz w:val="32"/>
          <w:szCs w:val="32"/>
          <w:rtl/>
          <w:lang w:bidi="ar-SA"/>
        </w:rPr>
        <w:t>دراسة</w:t>
      </w:r>
      <w:r w:rsidR="00454CF2">
        <w:rPr>
          <w:rFonts w:cs="Arial" w:hint="cs"/>
          <w:sz w:val="32"/>
          <w:szCs w:val="32"/>
          <w:rtl/>
          <w:lang w:bidi="ar-SA"/>
        </w:rPr>
        <w:t xml:space="preserve"> </w:t>
      </w:r>
      <w:r>
        <w:rPr>
          <w:rFonts w:cs="Arial" w:hint="cs"/>
          <w:sz w:val="32"/>
          <w:szCs w:val="32"/>
          <w:rtl/>
          <w:lang w:bidi="ar-SA"/>
        </w:rPr>
        <w:t>و</w:t>
      </w:r>
      <w:r w:rsidRPr="0091263C">
        <w:rPr>
          <w:rFonts w:cs="Arial" w:hint="cs"/>
          <w:sz w:val="32"/>
          <w:szCs w:val="32"/>
          <w:rtl/>
          <w:lang w:bidi="ar-SA"/>
        </w:rPr>
        <w:t>معرفة</w:t>
      </w:r>
      <w:r w:rsidR="00454CF2">
        <w:rPr>
          <w:rFonts w:cs="Arial" w:hint="cs"/>
          <w:sz w:val="32"/>
          <w:szCs w:val="32"/>
          <w:rtl/>
          <w:lang w:bidi="ar-SA"/>
        </w:rPr>
        <w:t xml:space="preserve"> </w:t>
      </w:r>
      <w:r w:rsidRPr="0091263C">
        <w:rPr>
          <w:rFonts w:cs="Arial" w:hint="cs"/>
          <w:sz w:val="32"/>
          <w:szCs w:val="32"/>
          <w:rtl/>
          <w:lang w:bidi="ar-SA"/>
        </w:rPr>
        <w:t>نسبة</w:t>
      </w:r>
      <w:r w:rsidR="00454CF2">
        <w:rPr>
          <w:rFonts w:cs="Arial" w:hint="cs"/>
          <w:sz w:val="32"/>
          <w:szCs w:val="32"/>
          <w:rtl/>
          <w:lang w:bidi="ar-SA"/>
        </w:rPr>
        <w:t xml:space="preserve"> </w:t>
      </w:r>
      <w:r w:rsidRPr="0091263C">
        <w:rPr>
          <w:rFonts w:cs="Arial" w:hint="cs"/>
          <w:sz w:val="32"/>
          <w:szCs w:val="32"/>
          <w:rtl/>
          <w:lang w:bidi="ar-SA"/>
        </w:rPr>
        <w:t>المصابين</w:t>
      </w:r>
      <w:r w:rsidR="00454CF2">
        <w:rPr>
          <w:rFonts w:cs="Arial" w:hint="cs"/>
          <w:sz w:val="32"/>
          <w:szCs w:val="32"/>
          <w:rtl/>
          <w:lang w:bidi="ar-SA"/>
        </w:rPr>
        <w:t xml:space="preserve"> </w:t>
      </w:r>
      <w:r w:rsidRPr="0091263C">
        <w:rPr>
          <w:rFonts w:cs="Arial" w:hint="cs"/>
          <w:sz w:val="32"/>
          <w:szCs w:val="32"/>
          <w:rtl/>
          <w:lang w:bidi="ar-SA"/>
        </w:rPr>
        <w:t>بفيروس</w:t>
      </w:r>
      <w:r w:rsidR="00454CF2">
        <w:rPr>
          <w:rFonts w:cs="Arial" w:hint="cs"/>
          <w:sz w:val="32"/>
          <w:szCs w:val="32"/>
          <w:rtl/>
          <w:lang w:bidi="ar-SA"/>
        </w:rPr>
        <w:t xml:space="preserve"> </w:t>
      </w:r>
      <w:r w:rsidRPr="0091263C">
        <w:rPr>
          <w:rFonts w:cs="Arial" w:hint="cs"/>
          <w:sz w:val="32"/>
          <w:szCs w:val="32"/>
          <w:rtl/>
          <w:lang w:bidi="ar-SA"/>
        </w:rPr>
        <w:t>الالتهاب</w:t>
      </w:r>
      <w:r w:rsidR="00454CF2">
        <w:rPr>
          <w:rFonts w:cs="Arial" w:hint="cs"/>
          <w:sz w:val="32"/>
          <w:szCs w:val="32"/>
          <w:rtl/>
          <w:lang w:bidi="ar-SA"/>
        </w:rPr>
        <w:t xml:space="preserve"> </w:t>
      </w:r>
      <w:r w:rsidRPr="0091263C">
        <w:rPr>
          <w:rFonts w:cs="Arial" w:hint="cs"/>
          <w:sz w:val="32"/>
          <w:szCs w:val="32"/>
          <w:rtl/>
          <w:lang w:bidi="ar-SA"/>
        </w:rPr>
        <w:t>الكبدي</w:t>
      </w:r>
      <w:r w:rsidRPr="0091263C">
        <w:rPr>
          <w:rFonts w:cs="Arial"/>
          <w:sz w:val="32"/>
          <w:szCs w:val="32"/>
          <w:rtl/>
          <w:lang w:bidi="ar-SA"/>
        </w:rPr>
        <w:t xml:space="preserve"> " </w:t>
      </w:r>
      <w:r w:rsidRPr="0091263C">
        <w:rPr>
          <w:sz w:val="32"/>
          <w:szCs w:val="32"/>
          <w:lang w:bidi="ar-SA"/>
        </w:rPr>
        <w:t>C</w:t>
      </w:r>
      <w:r w:rsidRPr="0091263C">
        <w:rPr>
          <w:rFonts w:cs="Arial"/>
          <w:sz w:val="32"/>
          <w:szCs w:val="32"/>
          <w:rtl/>
          <w:lang w:bidi="ar-SA"/>
        </w:rPr>
        <w:t xml:space="preserve"> "   </w:t>
      </w:r>
      <w:r w:rsidRPr="0091263C">
        <w:rPr>
          <w:rFonts w:cs="Arial" w:hint="cs"/>
          <w:sz w:val="32"/>
          <w:szCs w:val="32"/>
          <w:rtl/>
          <w:lang w:bidi="ar-SA"/>
        </w:rPr>
        <w:t>ومدي</w:t>
      </w:r>
      <w:r w:rsidR="00454CF2">
        <w:rPr>
          <w:rFonts w:cs="Arial" w:hint="cs"/>
          <w:sz w:val="32"/>
          <w:szCs w:val="32"/>
          <w:rtl/>
          <w:lang w:bidi="ar-SA"/>
        </w:rPr>
        <w:t xml:space="preserve"> </w:t>
      </w:r>
      <w:r w:rsidRPr="0091263C">
        <w:rPr>
          <w:rFonts w:cs="Arial" w:hint="cs"/>
          <w:sz w:val="32"/>
          <w:szCs w:val="32"/>
          <w:rtl/>
          <w:lang w:bidi="ar-SA"/>
        </w:rPr>
        <w:t>أنتشار</w:t>
      </w:r>
      <w:r w:rsidR="00454CF2">
        <w:rPr>
          <w:rFonts w:cs="Arial" w:hint="cs"/>
          <w:sz w:val="32"/>
          <w:szCs w:val="32"/>
          <w:rtl/>
          <w:lang w:bidi="ar-SA"/>
        </w:rPr>
        <w:t xml:space="preserve"> </w:t>
      </w:r>
      <w:r w:rsidRPr="0091263C">
        <w:rPr>
          <w:rFonts w:cs="Arial" w:hint="cs"/>
          <w:sz w:val="32"/>
          <w:szCs w:val="32"/>
          <w:rtl/>
          <w:lang w:bidi="ar-SA"/>
        </w:rPr>
        <w:t>الإصابة</w:t>
      </w:r>
      <w:r w:rsidR="00454CF2">
        <w:rPr>
          <w:rFonts w:cs="Arial" w:hint="cs"/>
          <w:sz w:val="32"/>
          <w:szCs w:val="32"/>
          <w:rtl/>
          <w:lang w:bidi="ar-SA"/>
        </w:rPr>
        <w:t xml:space="preserve"> </w:t>
      </w:r>
      <w:r w:rsidRPr="0091263C">
        <w:rPr>
          <w:rFonts w:cs="Arial" w:hint="cs"/>
          <w:sz w:val="32"/>
          <w:szCs w:val="32"/>
          <w:rtl/>
          <w:lang w:bidi="ar-SA"/>
        </w:rPr>
        <w:t>في</w:t>
      </w:r>
      <w:r w:rsidR="00454CF2">
        <w:rPr>
          <w:rFonts w:cs="Arial" w:hint="cs"/>
          <w:sz w:val="32"/>
          <w:szCs w:val="32"/>
          <w:rtl/>
          <w:lang w:bidi="ar-SA"/>
        </w:rPr>
        <w:t xml:space="preserve"> </w:t>
      </w:r>
      <w:r w:rsidRPr="0091263C">
        <w:rPr>
          <w:rFonts w:cs="Arial" w:hint="cs"/>
          <w:sz w:val="32"/>
          <w:szCs w:val="32"/>
          <w:rtl/>
          <w:lang w:bidi="ar-SA"/>
        </w:rPr>
        <w:t>مدينة</w:t>
      </w:r>
      <w:r w:rsidR="00454CF2">
        <w:rPr>
          <w:rFonts w:cs="Arial" w:hint="cs"/>
          <w:sz w:val="32"/>
          <w:szCs w:val="32"/>
          <w:rtl/>
          <w:lang w:bidi="ar-SA"/>
        </w:rPr>
        <w:t xml:space="preserve"> </w:t>
      </w:r>
      <w:r w:rsidRPr="0091263C">
        <w:rPr>
          <w:rFonts w:cs="Arial" w:hint="cs"/>
          <w:sz w:val="32"/>
          <w:szCs w:val="32"/>
          <w:rtl/>
          <w:lang w:bidi="ar-SA"/>
        </w:rPr>
        <w:t>سبها</w:t>
      </w:r>
      <w:r w:rsidR="00454CF2">
        <w:rPr>
          <w:rFonts w:cs="Arial" w:hint="cs"/>
          <w:sz w:val="32"/>
          <w:szCs w:val="32"/>
          <w:rtl/>
          <w:lang w:bidi="ar-SA"/>
        </w:rPr>
        <w:t xml:space="preserve"> </w:t>
      </w:r>
      <w:r>
        <w:rPr>
          <w:rFonts w:cs="Arial" w:hint="cs"/>
          <w:sz w:val="32"/>
          <w:szCs w:val="32"/>
          <w:rtl/>
          <w:lang w:bidi="ar-SA"/>
        </w:rPr>
        <w:t>من الفترة الممتدة 2010--- 2015</w:t>
      </w:r>
      <w:r w:rsidR="003767C3">
        <w:rPr>
          <w:rFonts w:cs="Arial" w:hint="cs"/>
          <w:sz w:val="32"/>
          <w:szCs w:val="32"/>
          <w:rtl/>
          <w:lang w:bidi="ar-SA"/>
        </w:rPr>
        <w:t xml:space="preserve"> </w:t>
      </w:r>
      <w:r w:rsidRPr="0091263C">
        <w:rPr>
          <w:rFonts w:cs="Arial"/>
          <w:sz w:val="32"/>
          <w:szCs w:val="32"/>
          <w:rtl/>
          <w:lang w:bidi="ar-SA"/>
        </w:rPr>
        <w:t>.</w:t>
      </w:r>
    </w:p>
    <w:p w:rsidR="00146680" w:rsidRDefault="00146680" w:rsidP="00C4426C">
      <w:pPr>
        <w:jc w:val="both"/>
        <w:rPr>
          <w:sz w:val="32"/>
          <w:szCs w:val="32"/>
          <w:rtl/>
          <w:lang w:bidi="ar-SA"/>
        </w:rPr>
      </w:pPr>
    </w:p>
    <w:p w:rsidR="00146680" w:rsidRPr="00BB244F" w:rsidRDefault="00146680" w:rsidP="00C4426C">
      <w:pPr>
        <w:jc w:val="both"/>
        <w:rPr>
          <w:sz w:val="32"/>
          <w:szCs w:val="32"/>
          <w:rtl/>
        </w:rPr>
      </w:pPr>
    </w:p>
    <w:p w:rsidR="00146680" w:rsidRDefault="00146680" w:rsidP="00146680">
      <w:pPr>
        <w:jc w:val="center"/>
        <w:rPr>
          <w:b/>
          <w:bCs/>
          <w:sz w:val="36"/>
          <w:szCs w:val="36"/>
          <w:rtl/>
        </w:rPr>
      </w:pPr>
    </w:p>
    <w:p w:rsidR="00146680" w:rsidRDefault="00146680" w:rsidP="00146680">
      <w:pPr>
        <w:jc w:val="center"/>
        <w:rPr>
          <w:b/>
          <w:bCs/>
          <w:sz w:val="36"/>
          <w:szCs w:val="36"/>
          <w:rtl/>
        </w:rPr>
      </w:pPr>
    </w:p>
    <w:p w:rsidR="00146680" w:rsidRDefault="00146680" w:rsidP="00146680">
      <w:pPr>
        <w:jc w:val="center"/>
        <w:rPr>
          <w:b/>
          <w:bCs/>
          <w:sz w:val="36"/>
          <w:szCs w:val="36"/>
          <w:rtl/>
        </w:rPr>
      </w:pPr>
    </w:p>
    <w:p w:rsidR="00146680" w:rsidRDefault="00146680" w:rsidP="00146680">
      <w:pPr>
        <w:jc w:val="center"/>
        <w:rPr>
          <w:b/>
          <w:bCs/>
          <w:sz w:val="36"/>
          <w:szCs w:val="36"/>
          <w:rtl/>
        </w:rPr>
      </w:pPr>
    </w:p>
    <w:p w:rsidR="001C23A8" w:rsidRDefault="001C23A8" w:rsidP="00146680">
      <w:pPr>
        <w:jc w:val="center"/>
        <w:rPr>
          <w:b/>
          <w:bCs/>
          <w:sz w:val="36"/>
          <w:szCs w:val="36"/>
          <w:rtl/>
        </w:rPr>
      </w:pPr>
    </w:p>
    <w:p w:rsidR="001C23A8" w:rsidRDefault="001C23A8" w:rsidP="00146680">
      <w:pPr>
        <w:jc w:val="center"/>
        <w:rPr>
          <w:b/>
          <w:bCs/>
          <w:sz w:val="36"/>
          <w:szCs w:val="36"/>
          <w:rtl/>
        </w:rPr>
      </w:pPr>
    </w:p>
    <w:p w:rsidR="001C23A8" w:rsidRDefault="001C23A8" w:rsidP="00146680">
      <w:pPr>
        <w:jc w:val="center"/>
        <w:rPr>
          <w:b/>
          <w:bCs/>
          <w:sz w:val="36"/>
          <w:szCs w:val="36"/>
          <w:rtl/>
        </w:rPr>
      </w:pPr>
    </w:p>
    <w:p w:rsidR="001C23A8" w:rsidRDefault="001C23A8" w:rsidP="00146680">
      <w:pPr>
        <w:jc w:val="center"/>
        <w:rPr>
          <w:b/>
          <w:bCs/>
          <w:sz w:val="36"/>
          <w:szCs w:val="36"/>
          <w:rtl/>
        </w:rPr>
      </w:pPr>
    </w:p>
    <w:p w:rsidR="001C23A8" w:rsidRDefault="001C23A8" w:rsidP="00146680">
      <w:pPr>
        <w:jc w:val="center"/>
        <w:rPr>
          <w:b/>
          <w:bCs/>
          <w:sz w:val="36"/>
          <w:szCs w:val="36"/>
          <w:rtl/>
        </w:rPr>
      </w:pPr>
    </w:p>
    <w:p w:rsidR="001C23A8" w:rsidRDefault="001C23A8" w:rsidP="00146680">
      <w:pPr>
        <w:jc w:val="center"/>
        <w:rPr>
          <w:b/>
          <w:bCs/>
          <w:sz w:val="36"/>
          <w:szCs w:val="36"/>
          <w:rtl/>
        </w:rPr>
      </w:pPr>
    </w:p>
    <w:p w:rsidR="001C23A8" w:rsidRDefault="001C23A8" w:rsidP="00146680">
      <w:pPr>
        <w:jc w:val="center"/>
        <w:rPr>
          <w:b/>
          <w:bCs/>
          <w:sz w:val="36"/>
          <w:szCs w:val="36"/>
          <w:rtl/>
        </w:rPr>
      </w:pPr>
    </w:p>
    <w:p w:rsidR="00146680" w:rsidRDefault="00146680" w:rsidP="00146680">
      <w:pPr>
        <w:jc w:val="center"/>
        <w:rPr>
          <w:b/>
          <w:bCs/>
          <w:sz w:val="36"/>
          <w:szCs w:val="36"/>
          <w:rtl/>
        </w:rPr>
      </w:pPr>
    </w:p>
    <w:p w:rsidR="00146680" w:rsidRDefault="00146680" w:rsidP="00146680">
      <w:pPr>
        <w:rPr>
          <w:b/>
          <w:bCs/>
          <w:sz w:val="36"/>
          <w:szCs w:val="36"/>
          <w:rtl/>
        </w:rPr>
      </w:pPr>
    </w:p>
    <w:p w:rsidR="00FC6F1D" w:rsidRDefault="00FC6F1D" w:rsidP="00146680">
      <w:pPr>
        <w:rPr>
          <w:b/>
          <w:bCs/>
          <w:sz w:val="36"/>
          <w:szCs w:val="36"/>
          <w:rtl/>
          <w:lang w:bidi="ar-SA"/>
        </w:rPr>
      </w:pPr>
    </w:p>
    <w:p w:rsidR="001C23A8" w:rsidRDefault="001C23A8" w:rsidP="00146680">
      <w:pPr>
        <w:rPr>
          <w:b/>
          <w:bCs/>
          <w:sz w:val="36"/>
          <w:szCs w:val="36"/>
          <w:rtl/>
          <w:lang w:bidi="ar-SA"/>
        </w:rPr>
      </w:pPr>
    </w:p>
    <w:p w:rsidR="001C23A8" w:rsidRDefault="001C23A8" w:rsidP="001C23A8">
      <w:pPr>
        <w:jc w:val="center"/>
        <w:rPr>
          <w:b/>
          <w:bCs/>
          <w:sz w:val="36"/>
          <w:szCs w:val="36"/>
          <w:rtl/>
        </w:rPr>
      </w:pPr>
      <w:r w:rsidRPr="00255C9D">
        <w:rPr>
          <w:rFonts w:hint="cs"/>
          <w:b/>
          <w:bCs/>
          <w:sz w:val="36"/>
          <w:szCs w:val="36"/>
          <w:rtl/>
        </w:rPr>
        <w:lastRenderedPageBreak/>
        <w:t>الــدراســـات الــســابــقــة</w:t>
      </w:r>
    </w:p>
    <w:p w:rsidR="001C23A8" w:rsidRDefault="001C23A8" w:rsidP="001C23A8">
      <w:pPr>
        <w:jc w:val="center"/>
        <w:rPr>
          <w:b/>
          <w:bCs/>
          <w:sz w:val="36"/>
          <w:szCs w:val="36"/>
          <w:rtl/>
        </w:rPr>
      </w:pPr>
    </w:p>
    <w:p w:rsidR="001C23A8" w:rsidRPr="001C23A8" w:rsidRDefault="001C23A8" w:rsidP="001C23A8">
      <w:pPr>
        <w:pStyle w:val="a7"/>
        <w:rPr>
          <w:sz w:val="32"/>
          <w:szCs w:val="32"/>
          <w:rtl/>
          <w:lang w:bidi="ar-SA"/>
        </w:rPr>
      </w:pPr>
    </w:p>
    <w:p w:rsidR="001C23A8" w:rsidRPr="001C23A8" w:rsidRDefault="001C23A8" w:rsidP="001C23A8">
      <w:pPr>
        <w:pStyle w:val="a7"/>
        <w:numPr>
          <w:ilvl w:val="0"/>
          <w:numId w:val="28"/>
        </w:numPr>
        <w:rPr>
          <w:sz w:val="32"/>
          <w:szCs w:val="32"/>
        </w:rPr>
      </w:pPr>
      <w:r w:rsidRPr="001C23A8">
        <w:rPr>
          <w:rFonts w:hint="cs"/>
          <w:sz w:val="32"/>
          <w:szCs w:val="32"/>
          <w:rtl/>
        </w:rPr>
        <w:t xml:space="preserve">تشير ( </w:t>
      </w:r>
      <w:r w:rsidRPr="001C23A8">
        <w:rPr>
          <w:sz w:val="32"/>
          <w:szCs w:val="32"/>
        </w:rPr>
        <w:t xml:space="preserve"> Canadian Liver Foundation ,2006</w:t>
      </w:r>
      <w:r w:rsidRPr="001C23A8">
        <w:rPr>
          <w:rFonts w:hint="cs"/>
          <w:sz w:val="32"/>
          <w:szCs w:val="32"/>
          <w:rtl/>
        </w:rPr>
        <w:t xml:space="preserve">) انه تم معرفة الإصابة بالفيروس " </w:t>
      </w:r>
      <w:r w:rsidRPr="001C23A8">
        <w:rPr>
          <w:sz w:val="32"/>
          <w:szCs w:val="32"/>
        </w:rPr>
        <w:t>" C</w:t>
      </w:r>
      <w:r w:rsidRPr="001C23A8">
        <w:rPr>
          <w:rFonts w:hint="cs"/>
          <w:sz w:val="32"/>
          <w:szCs w:val="32"/>
          <w:rtl/>
          <w:lang w:bidi="ar-SA"/>
        </w:rPr>
        <w:t xml:space="preserve"> لأول مرة سنة 1989 ف</w:t>
      </w:r>
      <w:r w:rsidRPr="001C23A8">
        <w:rPr>
          <w:rFonts w:hint="cs"/>
          <w:sz w:val="32"/>
          <w:szCs w:val="32"/>
          <w:rtl/>
        </w:rPr>
        <w:t xml:space="preserve"> .</w:t>
      </w:r>
    </w:p>
    <w:p w:rsidR="001C23A8" w:rsidRPr="001C23A8" w:rsidRDefault="001C23A8" w:rsidP="001C23A8">
      <w:pPr>
        <w:pStyle w:val="a7"/>
        <w:numPr>
          <w:ilvl w:val="0"/>
          <w:numId w:val="28"/>
        </w:numPr>
        <w:rPr>
          <w:sz w:val="32"/>
          <w:szCs w:val="32"/>
        </w:rPr>
      </w:pPr>
      <w:r w:rsidRPr="001C23A8">
        <w:rPr>
          <w:rFonts w:ascii="ArialMT" w:cs="ArialMT" w:hint="cs"/>
          <w:sz w:val="32"/>
          <w:szCs w:val="32"/>
          <w:rtl/>
        </w:rPr>
        <w:t>وضح</w:t>
      </w:r>
      <w:r w:rsidRPr="001C23A8">
        <w:rPr>
          <w:rFonts w:hint="cs"/>
          <w:sz w:val="32"/>
          <w:szCs w:val="32"/>
          <w:rtl/>
        </w:rPr>
        <w:t xml:space="preserve"> ( سليمان و اخرون ,  2013)</w:t>
      </w:r>
      <w:r w:rsidRPr="001C23A8">
        <w:rPr>
          <w:rFonts w:ascii="ArialMT" w:cs="ArialMT" w:hint="cs"/>
          <w:sz w:val="32"/>
          <w:szCs w:val="32"/>
          <w:rtl/>
        </w:rPr>
        <w:t xml:space="preserve"> إن  الإصابة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بالالتهاب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الكبدى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الفيروسي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لا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تعني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بالضرورة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أن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الكبد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ستلحق</w:t>
      </w:r>
      <w:r w:rsidRPr="001C23A8">
        <w:rPr>
          <w:rFonts w:hint="cs"/>
          <w:sz w:val="32"/>
          <w:szCs w:val="32"/>
          <w:rtl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به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أضرار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بالغة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أو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أنك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بحاجة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إلى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علاج ،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بعض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المصابين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يعيشون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لسنوات</w:t>
      </w:r>
      <w:r w:rsidRPr="001C23A8">
        <w:rPr>
          <w:rFonts w:hint="cs"/>
          <w:sz w:val="32"/>
          <w:szCs w:val="32"/>
          <w:rtl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عديدة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دون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أن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يتضرر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 xml:space="preserve">الكبد </w:t>
      </w:r>
      <w:r w:rsidRPr="001C23A8">
        <w:rPr>
          <w:rFonts w:cs="ArialMT"/>
          <w:sz w:val="32"/>
          <w:szCs w:val="32"/>
        </w:rPr>
        <w:t xml:space="preserve"> </w:t>
      </w:r>
      <w:r w:rsidRPr="001C23A8">
        <w:rPr>
          <w:rFonts w:ascii="ArialMT" w:cs="ArialMT"/>
          <w:sz w:val="32"/>
          <w:szCs w:val="32"/>
        </w:rPr>
        <w:t>.</w:t>
      </w:r>
    </w:p>
    <w:p w:rsidR="001C23A8" w:rsidRPr="001C23A8" w:rsidRDefault="001C23A8" w:rsidP="001C23A8">
      <w:pPr>
        <w:pStyle w:val="a7"/>
        <w:numPr>
          <w:ilvl w:val="0"/>
          <w:numId w:val="28"/>
        </w:numPr>
        <w:rPr>
          <w:sz w:val="32"/>
          <w:szCs w:val="32"/>
        </w:rPr>
      </w:pPr>
      <w:r w:rsidRPr="001C23A8">
        <w:rPr>
          <w:rFonts w:ascii="ArialMT" w:cs="ArialMT" w:hint="cs"/>
          <w:sz w:val="32"/>
          <w:szCs w:val="32"/>
          <w:rtl/>
          <w:lang w:bidi="ar-SA"/>
        </w:rPr>
        <w:t xml:space="preserve">درس </w:t>
      </w:r>
      <w:r w:rsidRPr="001C23A8">
        <w:rPr>
          <w:rFonts w:hint="cs"/>
          <w:sz w:val="32"/>
          <w:szCs w:val="32"/>
          <w:rtl/>
        </w:rPr>
        <w:t xml:space="preserve">( سليمان و اخرون , 2013 ) انه </w:t>
      </w:r>
      <w:r w:rsidRPr="001C23A8">
        <w:rPr>
          <w:rFonts w:ascii="ArialMT" w:cs="ArialMT" w:hint="cs"/>
          <w:sz w:val="32"/>
          <w:szCs w:val="32"/>
          <w:rtl/>
        </w:rPr>
        <w:t>لا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يمكن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أن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تنتقل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العدوى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عن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طريق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المعايشة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اليومية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كالمصافحة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واستخدام</w:t>
      </w:r>
      <w:r w:rsidRPr="001C23A8">
        <w:rPr>
          <w:rFonts w:hint="cs"/>
          <w:sz w:val="32"/>
          <w:szCs w:val="32"/>
          <w:rtl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نفس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الأواني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وأدوات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الأكل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والشرب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ودورات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المياه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وحمامات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السباحة</w:t>
      </w:r>
      <w:r w:rsidRPr="001C23A8">
        <w:rPr>
          <w:rFonts w:ascii="ArialMT" w:cs="ArialMT" w:hint="cs"/>
          <w:sz w:val="32"/>
          <w:szCs w:val="32"/>
          <w:rtl/>
          <w:lang w:bidi="ar-SA"/>
        </w:rPr>
        <w:t xml:space="preserve"> </w:t>
      </w:r>
      <w:r w:rsidRPr="001C23A8">
        <w:rPr>
          <w:rFonts w:ascii="ArialMT" w:cs="ArialMT"/>
          <w:sz w:val="32"/>
          <w:szCs w:val="32"/>
        </w:rPr>
        <w:t>.</w:t>
      </w:r>
    </w:p>
    <w:p w:rsidR="001C23A8" w:rsidRPr="001C23A8" w:rsidRDefault="001C23A8" w:rsidP="001C23A8">
      <w:pPr>
        <w:pStyle w:val="a7"/>
        <w:numPr>
          <w:ilvl w:val="0"/>
          <w:numId w:val="28"/>
        </w:numPr>
        <w:rPr>
          <w:sz w:val="32"/>
          <w:szCs w:val="32"/>
        </w:rPr>
      </w:pPr>
      <w:r w:rsidRPr="001C23A8">
        <w:rPr>
          <w:rFonts w:ascii="ArialMT" w:cs="ArialMT" w:hint="cs"/>
          <w:sz w:val="32"/>
          <w:szCs w:val="32"/>
          <w:rtl/>
        </w:rPr>
        <w:t xml:space="preserve">لاحظ </w:t>
      </w:r>
      <w:r w:rsidRPr="001C23A8">
        <w:rPr>
          <w:rFonts w:hint="cs"/>
          <w:sz w:val="32"/>
          <w:szCs w:val="32"/>
          <w:rtl/>
        </w:rPr>
        <w:t xml:space="preserve">( سليمان و اخرون , 2013 ) </w:t>
      </w:r>
      <w:r w:rsidRPr="001C23A8">
        <w:rPr>
          <w:rFonts w:ascii="ArialMT" w:cs="ArialMT" w:hint="cs"/>
          <w:sz w:val="32"/>
          <w:szCs w:val="32"/>
          <w:rtl/>
        </w:rPr>
        <w:t>أن الفيروس</w:t>
      </w:r>
      <w:r w:rsidRPr="001C23A8">
        <w:rPr>
          <w:rFonts w:cs="ArialMT" w:hint="cs"/>
          <w:sz w:val="32"/>
          <w:szCs w:val="32"/>
          <w:rtl/>
          <w:lang w:bidi="ar-SA"/>
        </w:rPr>
        <w:t xml:space="preserve"> " </w:t>
      </w:r>
      <w:r w:rsidRPr="001C23A8">
        <w:rPr>
          <w:rFonts w:cs="ArialMT"/>
          <w:sz w:val="32"/>
          <w:szCs w:val="32"/>
          <w:lang w:bidi="ar-SA"/>
        </w:rPr>
        <w:t>C</w:t>
      </w:r>
      <w:r w:rsidRPr="001C23A8">
        <w:rPr>
          <w:rFonts w:cs="ArialMT" w:hint="cs"/>
          <w:sz w:val="32"/>
          <w:szCs w:val="32"/>
          <w:rtl/>
          <w:lang w:bidi="ar-SA"/>
        </w:rPr>
        <w:t xml:space="preserve"> "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عادة يتواجد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في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الدم،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ولقد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وجد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بكميات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ضئيلة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جدا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أيضاً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في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السائل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المنوي</w:t>
      </w:r>
      <w:r w:rsidRPr="001C23A8">
        <w:rPr>
          <w:rFonts w:hint="cs"/>
          <w:sz w:val="32"/>
          <w:szCs w:val="32"/>
          <w:rtl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والإفرازات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 xml:space="preserve">المهبلية </w:t>
      </w:r>
      <w:r w:rsidRPr="001C23A8">
        <w:rPr>
          <w:rFonts w:ascii="ArialMT" w:cs="ArialMT"/>
          <w:sz w:val="32"/>
          <w:szCs w:val="32"/>
        </w:rPr>
        <w:t>.</w:t>
      </w:r>
    </w:p>
    <w:p w:rsidR="001C23A8" w:rsidRPr="001C23A8" w:rsidRDefault="001C23A8" w:rsidP="001C23A8">
      <w:pPr>
        <w:pStyle w:val="a7"/>
        <w:numPr>
          <w:ilvl w:val="0"/>
          <w:numId w:val="28"/>
        </w:numPr>
        <w:rPr>
          <w:sz w:val="32"/>
          <w:szCs w:val="32"/>
        </w:rPr>
      </w:pPr>
      <w:r w:rsidRPr="001C23A8">
        <w:rPr>
          <w:rFonts w:hint="cs"/>
          <w:sz w:val="32"/>
          <w:szCs w:val="32"/>
          <w:rtl/>
        </w:rPr>
        <w:t xml:space="preserve">وجد ( سليمان و اخرون , 2013 ) انه 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يمكن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أن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تتكرر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الإصابة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أكثر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من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مرة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سواء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تم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تخلص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الجسم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من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الفيروس</w:t>
      </w:r>
      <w:r w:rsidRPr="001C23A8">
        <w:rPr>
          <w:rFonts w:hint="cs"/>
          <w:sz w:val="32"/>
          <w:szCs w:val="32"/>
          <w:rtl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عن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طريق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العلاج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أو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كان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التخلص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من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الفيروس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عن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طريق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مناعة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>الجسم</w:t>
      </w:r>
      <w:r w:rsidRPr="001C23A8">
        <w:rPr>
          <w:rFonts w:ascii="ArialMT" w:cs="ArialMT"/>
          <w:sz w:val="32"/>
          <w:szCs w:val="32"/>
        </w:rPr>
        <w:t xml:space="preserve"> </w:t>
      </w:r>
      <w:r w:rsidRPr="001C23A8">
        <w:rPr>
          <w:rFonts w:ascii="ArialMT" w:cs="ArialMT" w:hint="cs"/>
          <w:sz w:val="32"/>
          <w:szCs w:val="32"/>
          <w:rtl/>
        </w:rPr>
        <w:t xml:space="preserve">الطبيعية . </w:t>
      </w:r>
    </w:p>
    <w:p w:rsidR="001C23A8" w:rsidRPr="001C23A8" w:rsidRDefault="001C23A8" w:rsidP="001C23A8">
      <w:pPr>
        <w:pStyle w:val="a7"/>
        <w:numPr>
          <w:ilvl w:val="0"/>
          <w:numId w:val="28"/>
        </w:numPr>
        <w:rPr>
          <w:sz w:val="32"/>
          <w:szCs w:val="32"/>
        </w:rPr>
      </w:pPr>
      <w:r w:rsidRPr="001C23A8">
        <w:rPr>
          <w:rFonts w:hint="cs"/>
          <w:sz w:val="32"/>
          <w:szCs w:val="32"/>
          <w:rtl/>
        </w:rPr>
        <w:t xml:space="preserve">اوضحت ( منظمة الصحة العالمية , 2009 ) أن ما يقرب 500 مليون شخص مصاب بعدوى مزمنة بفيروس التهاب الكبدي " </w:t>
      </w:r>
      <w:r w:rsidRPr="001C23A8">
        <w:rPr>
          <w:sz w:val="32"/>
          <w:szCs w:val="32"/>
        </w:rPr>
        <w:t xml:space="preserve"> B</w:t>
      </w:r>
      <w:r w:rsidRPr="001C23A8">
        <w:rPr>
          <w:rFonts w:hint="cs"/>
          <w:sz w:val="32"/>
          <w:szCs w:val="32"/>
          <w:rtl/>
          <w:lang w:bidi="ar-SA"/>
        </w:rPr>
        <w:t xml:space="preserve"> أو </w:t>
      </w:r>
      <w:r w:rsidRPr="001C23A8">
        <w:rPr>
          <w:sz w:val="32"/>
          <w:szCs w:val="32"/>
          <w:lang w:bidi="ar-SA"/>
        </w:rPr>
        <w:t xml:space="preserve"> C </w:t>
      </w:r>
      <w:r w:rsidRPr="001C23A8">
        <w:rPr>
          <w:rFonts w:hint="cs"/>
          <w:sz w:val="32"/>
          <w:szCs w:val="32"/>
          <w:rtl/>
          <w:lang w:bidi="ar-SA"/>
        </w:rPr>
        <w:t>"</w:t>
      </w:r>
      <w:r w:rsidRPr="001C23A8">
        <w:rPr>
          <w:rFonts w:hint="cs"/>
          <w:sz w:val="32"/>
          <w:szCs w:val="32"/>
          <w:rtl/>
        </w:rPr>
        <w:t xml:space="preserve"> .</w:t>
      </w:r>
    </w:p>
    <w:p w:rsidR="001C23A8" w:rsidRPr="00255C9D" w:rsidRDefault="001C23A8" w:rsidP="001C23A8">
      <w:pPr>
        <w:rPr>
          <w:b/>
          <w:bCs/>
          <w:sz w:val="32"/>
          <w:szCs w:val="32"/>
          <w:rtl/>
          <w:lang w:bidi="ar-SA"/>
        </w:rPr>
      </w:pPr>
    </w:p>
    <w:p w:rsidR="001C23A8" w:rsidRDefault="001C23A8" w:rsidP="00571D76">
      <w:pPr>
        <w:bidi w:val="0"/>
        <w:spacing w:after="200" w:line="276" w:lineRule="auto"/>
        <w:rPr>
          <w:b/>
          <w:bCs/>
          <w:sz w:val="36"/>
          <w:szCs w:val="36"/>
          <w:lang w:bidi="ar-SA"/>
        </w:rPr>
      </w:pPr>
    </w:p>
    <w:p w:rsidR="001C23A8" w:rsidRDefault="001C23A8" w:rsidP="001C23A8">
      <w:pPr>
        <w:bidi w:val="0"/>
        <w:spacing w:after="200" w:line="276" w:lineRule="auto"/>
        <w:jc w:val="center"/>
        <w:rPr>
          <w:b/>
          <w:bCs/>
          <w:sz w:val="36"/>
          <w:szCs w:val="36"/>
        </w:rPr>
      </w:pPr>
    </w:p>
    <w:p w:rsidR="001C23A8" w:rsidRDefault="001C23A8" w:rsidP="001C23A8">
      <w:pPr>
        <w:bidi w:val="0"/>
        <w:spacing w:after="200" w:line="276" w:lineRule="auto"/>
        <w:jc w:val="center"/>
        <w:rPr>
          <w:b/>
          <w:bCs/>
          <w:sz w:val="36"/>
          <w:szCs w:val="36"/>
        </w:rPr>
      </w:pPr>
    </w:p>
    <w:p w:rsidR="001C23A8" w:rsidRDefault="001C23A8" w:rsidP="001C23A8">
      <w:pPr>
        <w:bidi w:val="0"/>
        <w:spacing w:after="200" w:line="276" w:lineRule="auto"/>
        <w:jc w:val="center"/>
        <w:rPr>
          <w:b/>
          <w:bCs/>
          <w:sz w:val="36"/>
          <w:szCs w:val="36"/>
        </w:rPr>
      </w:pPr>
    </w:p>
    <w:p w:rsidR="001C23A8" w:rsidRDefault="001C23A8" w:rsidP="001C23A8">
      <w:pPr>
        <w:bidi w:val="0"/>
        <w:spacing w:after="200" w:line="276" w:lineRule="auto"/>
        <w:rPr>
          <w:b/>
          <w:bCs/>
          <w:sz w:val="36"/>
          <w:szCs w:val="36"/>
        </w:rPr>
      </w:pPr>
    </w:p>
    <w:p w:rsidR="001C23A8" w:rsidRDefault="001C23A8" w:rsidP="001C23A8">
      <w:pPr>
        <w:bidi w:val="0"/>
        <w:spacing w:after="200" w:line="276" w:lineRule="auto"/>
        <w:jc w:val="center"/>
        <w:rPr>
          <w:b/>
          <w:bCs/>
          <w:sz w:val="36"/>
          <w:szCs w:val="36"/>
          <w:rtl/>
        </w:rPr>
      </w:pPr>
    </w:p>
    <w:p w:rsidR="003767C3" w:rsidRDefault="003767C3" w:rsidP="003767C3">
      <w:pPr>
        <w:bidi w:val="0"/>
        <w:spacing w:after="200" w:line="276" w:lineRule="auto"/>
        <w:jc w:val="center"/>
        <w:rPr>
          <w:b/>
          <w:bCs/>
          <w:sz w:val="36"/>
          <w:szCs w:val="36"/>
        </w:rPr>
      </w:pPr>
    </w:p>
    <w:p w:rsidR="00571D76" w:rsidRDefault="00571D76" w:rsidP="00571D76">
      <w:pPr>
        <w:bidi w:val="0"/>
        <w:spacing w:after="200" w:line="276" w:lineRule="auto"/>
        <w:jc w:val="center"/>
        <w:rPr>
          <w:b/>
          <w:bCs/>
          <w:sz w:val="36"/>
          <w:szCs w:val="36"/>
        </w:rPr>
      </w:pPr>
    </w:p>
    <w:p w:rsidR="00571D76" w:rsidRDefault="00571D76" w:rsidP="00571D76">
      <w:pPr>
        <w:bidi w:val="0"/>
        <w:spacing w:after="200" w:line="276" w:lineRule="auto"/>
        <w:jc w:val="center"/>
        <w:rPr>
          <w:b/>
          <w:bCs/>
          <w:sz w:val="36"/>
          <w:szCs w:val="36"/>
        </w:rPr>
      </w:pPr>
    </w:p>
    <w:p w:rsidR="00571D76" w:rsidRDefault="00571D76" w:rsidP="00571D76">
      <w:pPr>
        <w:bidi w:val="0"/>
        <w:spacing w:after="200" w:line="276" w:lineRule="auto"/>
        <w:jc w:val="center"/>
        <w:rPr>
          <w:b/>
          <w:bCs/>
          <w:sz w:val="36"/>
          <w:szCs w:val="36"/>
          <w:rtl/>
        </w:rPr>
      </w:pPr>
    </w:p>
    <w:p w:rsidR="00FC6F1D" w:rsidRPr="00FC6F1D" w:rsidRDefault="00FC6F1D" w:rsidP="00FC6F1D">
      <w:pPr>
        <w:bidi w:val="0"/>
        <w:spacing w:after="200" w:line="276" w:lineRule="auto"/>
        <w:jc w:val="center"/>
        <w:rPr>
          <w:b/>
          <w:bCs/>
          <w:sz w:val="96"/>
          <w:szCs w:val="96"/>
          <w:rtl/>
          <w:lang w:bidi="ar-SA"/>
        </w:rPr>
      </w:pPr>
      <w:r w:rsidRPr="00FC6F1D">
        <w:rPr>
          <w:rFonts w:hint="cs"/>
          <w:b/>
          <w:bCs/>
          <w:sz w:val="96"/>
          <w:szCs w:val="96"/>
          <w:rtl/>
        </w:rPr>
        <w:t>الفصل الثاني</w:t>
      </w:r>
    </w:p>
    <w:p w:rsidR="00FC6F1D" w:rsidRPr="00FC6F1D" w:rsidRDefault="00FC6F1D" w:rsidP="00FC6F1D">
      <w:pPr>
        <w:bidi w:val="0"/>
        <w:spacing w:after="200" w:line="276" w:lineRule="auto"/>
        <w:jc w:val="center"/>
        <w:rPr>
          <w:b/>
          <w:bCs/>
          <w:sz w:val="96"/>
          <w:szCs w:val="96"/>
          <w:rtl/>
        </w:rPr>
      </w:pPr>
    </w:p>
    <w:p w:rsidR="00FC6F1D" w:rsidRPr="00FC6F1D" w:rsidRDefault="00FC6F1D" w:rsidP="00FC6F1D">
      <w:pPr>
        <w:bidi w:val="0"/>
        <w:spacing w:after="200" w:line="276" w:lineRule="auto"/>
        <w:jc w:val="center"/>
        <w:rPr>
          <w:b/>
          <w:bCs/>
          <w:sz w:val="96"/>
          <w:szCs w:val="96"/>
          <w:rtl/>
          <w:lang w:bidi="ar-SA"/>
        </w:rPr>
      </w:pPr>
      <w:r w:rsidRPr="00FC6F1D">
        <w:rPr>
          <w:rFonts w:hint="cs"/>
          <w:b/>
          <w:bCs/>
          <w:sz w:val="96"/>
          <w:szCs w:val="96"/>
          <w:rtl/>
        </w:rPr>
        <w:t>الجانب النظري</w:t>
      </w:r>
    </w:p>
    <w:p w:rsidR="00146680" w:rsidRPr="00FC6F1D" w:rsidRDefault="00FC6F1D" w:rsidP="00FC6F1D">
      <w:pPr>
        <w:bidi w:val="0"/>
        <w:spacing w:after="200" w:line="276" w:lineRule="auto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  <w:rtl/>
        </w:rPr>
        <w:br w:type="page"/>
      </w:r>
    </w:p>
    <w:p w:rsidR="00146680" w:rsidRDefault="00146680" w:rsidP="00146680">
      <w:pPr>
        <w:jc w:val="center"/>
        <w:rPr>
          <w:b/>
          <w:bCs/>
          <w:sz w:val="32"/>
          <w:szCs w:val="32"/>
          <w:rtl/>
        </w:rPr>
      </w:pPr>
      <w:r w:rsidRPr="00284404">
        <w:rPr>
          <w:rFonts w:hint="cs"/>
          <w:b/>
          <w:bCs/>
          <w:sz w:val="40"/>
          <w:szCs w:val="40"/>
          <w:rtl/>
        </w:rPr>
        <w:lastRenderedPageBreak/>
        <w:t>الــكـــــبـــد</w:t>
      </w:r>
    </w:p>
    <w:p w:rsidR="005C65A2" w:rsidRPr="00A771A2" w:rsidRDefault="00973A65" w:rsidP="00973A65">
      <w:pPr>
        <w:tabs>
          <w:tab w:val="left" w:pos="5603"/>
        </w:tabs>
        <w:rPr>
          <w:b/>
          <w:bCs/>
          <w:rtl/>
        </w:rPr>
      </w:pPr>
      <w:r>
        <w:rPr>
          <w:b/>
          <w:bCs/>
          <w:rtl/>
        </w:rPr>
        <w:tab/>
      </w:r>
    </w:p>
    <w:p w:rsidR="00146680" w:rsidRPr="003767C3" w:rsidRDefault="00146680" w:rsidP="00EC60F0">
      <w:pPr>
        <w:rPr>
          <w:sz w:val="32"/>
          <w:szCs w:val="32"/>
          <w:rtl/>
          <w:lang w:bidi="ar-SA"/>
        </w:rPr>
      </w:pPr>
      <w:r w:rsidRPr="005C65A2">
        <w:rPr>
          <w:rFonts w:hint="cs"/>
          <w:sz w:val="32"/>
          <w:szCs w:val="32"/>
          <w:rtl/>
        </w:rPr>
        <w:t>هو اكبر عضو في جسم الإنسان</w:t>
      </w:r>
      <w:r w:rsidR="0051012C">
        <w:rPr>
          <w:rFonts w:hint="cs"/>
          <w:sz w:val="32"/>
          <w:szCs w:val="32"/>
          <w:rtl/>
        </w:rPr>
        <w:t xml:space="preserve"> </w:t>
      </w:r>
      <w:r w:rsidR="00FC6F1D" w:rsidRPr="005C65A2">
        <w:rPr>
          <w:rFonts w:hint="cs"/>
          <w:sz w:val="32"/>
          <w:szCs w:val="32"/>
          <w:rtl/>
        </w:rPr>
        <w:t>،</w:t>
      </w:r>
      <w:r w:rsidR="0051012C">
        <w:rPr>
          <w:rFonts w:hint="cs"/>
          <w:sz w:val="32"/>
          <w:szCs w:val="32"/>
          <w:rtl/>
        </w:rPr>
        <w:t xml:space="preserve"> </w:t>
      </w:r>
      <w:r w:rsidR="00630201" w:rsidRPr="005C65A2">
        <w:rPr>
          <w:rFonts w:cs="Arial" w:hint="cs"/>
          <w:sz w:val="32"/>
          <w:szCs w:val="32"/>
          <w:rtl/>
        </w:rPr>
        <w:t>و</w:t>
      </w:r>
      <w:r w:rsidR="00454CF2" w:rsidRPr="005C65A2">
        <w:rPr>
          <w:rFonts w:cs="Arial" w:hint="cs"/>
          <w:sz w:val="32"/>
          <w:szCs w:val="32"/>
          <w:rtl/>
        </w:rPr>
        <w:t xml:space="preserve"> </w:t>
      </w:r>
      <w:r w:rsidR="00630201" w:rsidRPr="005C65A2">
        <w:rPr>
          <w:rFonts w:cs="Arial" w:hint="cs"/>
          <w:sz w:val="32"/>
          <w:szCs w:val="32"/>
          <w:rtl/>
          <w:lang w:val="pt-PT"/>
        </w:rPr>
        <w:t>ي</w:t>
      </w:r>
      <w:r w:rsidR="00630201" w:rsidRPr="005C65A2">
        <w:rPr>
          <w:rFonts w:cs="Arial" w:hint="cs"/>
          <w:sz w:val="32"/>
          <w:szCs w:val="32"/>
          <w:rtl/>
        </w:rPr>
        <w:t>زن</w:t>
      </w:r>
      <w:r w:rsidR="00454CF2" w:rsidRPr="005C65A2">
        <w:rPr>
          <w:rFonts w:cs="Arial" w:hint="cs"/>
          <w:sz w:val="32"/>
          <w:szCs w:val="32"/>
          <w:rtl/>
        </w:rPr>
        <w:t xml:space="preserve"> </w:t>
      </w:r>
      <w:r w:rsidR="00630201" w:rsidRPr="005C65A2">
        <w:rPr>
          <w:rFonts w:cs="Arial" w:hint="cs"/>
          <w:sz w:val="32"/>
          <w:szCs w:val="32"/>
          <w:rtl/>
        </w:rPr>
        <w:t>حوالي</w:t>
      </w:r>
      <w:r w:rsidR="00630201" w:rsidRPr="005C65A2">
        <w:rPr>
          <w:rFonts w:cs="Arial"/>
          <w:sz w:val="32"/>
          <w:szCs w:val="32"/>
          <w:rtl/>
        </w:rPr>
        <w:t xml:space="preserve"> 1.5 </w:t>
      </w:r>
      <w:r w:rsidR="00630201" w:rsidRPr="005C65A2">
        <w:rPr>
          <w:rFonts w:cs="Arial" w:hint="cs"/>
          <w:sz w:val="32"/>
          <w:szCs w:val="32"/>
          <w:rtl/>
        </w:rPr>
        <w:t>كجم</w:t>
      </w:r>
      <w:r w:rsidR="00454CF2" w:rsidRPr="005C65A2">
        <w:rPr>
          <w:rFonts w:cs="Arial" w:hint="cs"/>
          <w:sz w:val="32"/>
          <w:szCs w:val="32"/>
          <w:rtl/>
        </w:rPr>
        <w:t xml:space="preserve"> </w:t>
      </w:r>
      <w:r w:rsidR="00630201" w:rsidRPr="005C65A2">
        <w:rPr>
          <w:rFonts w:cs="Arial" w:hint="cs"/>
          <w:sz w:val="32"/>
          <w:szCs w:val="32"/>
          <w:rtl/>
        </w:rPr>
        <w:t>في</w:t>
      </w:r>
      <w:r w:rsidR="00454CF2" w:rsidRPr="005C65A2">
        <w:rPr>
          <w:rFonts w:cs="Arial" w:hint="cs"/>
          <w:sz w:val="32"/>
          <w:szCs w:val="32"/>
          <w:rtl/>
        </w:rPr>
        <w:t xml:space="preserve"> </w:t>
      </w:r>
      <w:r w:rsidR="00630201" w:rsidRPr="005C65A2">
        <w:rPr>
          <w:rFonts w:cs="Arial" w:hint="cs"/>
          <w:sz w:val="32"/>
          <w:szCs w:val="32"/>
          <w:rtl/>
        </w:rPr>
        <w:t xml:space="preserve">الكبار، يقع في الربع العلوي </w:t>
      </w:r>
      <w:r w:rsidR="00471E19">
        <w:rPr>
          <w:rFonts w:cs="Arial" w:hint="cs"/>
          <w:sz w:val="32"/>
          <w:szCs w:val="32"/>
          <w:rtl/>
        </w:rPr>
        <w:t>من</w:t>
      </w:r>
      <w:r w:rsidR="00454CF2" w:rsidRPr="005C65A2">
        <w:rPr>
          <w:rFonts w:cs="Arial" w:hint="cs"/>
          <w:sz w:val="32"/>
          <w:szCs w:val="32"/>
          <w:rtl/>
        </w:rPr>
        <w:t xml:space="preserve"> </w:t>
      </w:r>
      <w:r w:rsidR="00630201" w:rsidRPr="005C65A2">
        <w:rPr>
          <w:rFonts w:cs="Arial" w:hint="cs"/>
          <w:sz w:val="32"/>
          <w:szCs w:val="32"/>
          <w:rtl/>
        </w:rPr>
        <w:t>أيمن للجسم</w:t>
      </w:r>
      <w:r w:rsidR="009B0D3C" w:rsidRPr="005C65A2">
        <w:rPr>
          <w:rFonts w:cs="Arial" w:hint="cs"/>
          <w:sz w:val="32"/>
          <w:szCs w:val="32"/>
          <w:rtl/>
        </w:rPr>
        <w:t xml:space="preserve"> </w:t>
      </w:r>
      <w:r w:rsidR="00630201" w:rsidRPr="005C65A2">
        <w:rPr>
          <w:rFonts w:cs="Arial" w:hint="cs"/>
          <w:sz w:val="32"/>
          <w:szCs w:val="32"/>
          <w:rtl/>
        </w:rPr>
        <w:t>، و</w:t>
      </w:r>
      <w:r w:rsidR="00471E19">
        <w:rPr>
          <w:rFonts w:cs="Arial" w:hint="cs"/>
          <w:sz w:val="32"/>
          <w:szCs w:val="32"/>
          <w:rtl/>
        </w:rPr>
        <w:t xml:space="preserve"> م</w:t>
      </w:r>
      <w:r w:rsidR="00630201" w:rsidRPr="005C65A2">
        <w:rPr>
          <w:rFonts w:cs="Arial" w:hint="cs"/>
          <w:sz w:val="32"/>
          <w:szCs w:val="32"/>
          <w:rtl/>
        </w:rPr>
        <w:t>حمي تماما بواسطة القفص الصدري</w:t>
      </w:r>
      <w:r w:rsidR="009B0D3C" w:rsidRPr="005C65A2">
        <w:rPr>
          <w:rFonts w:cs="Arial" w:hint="cs"/>
          <w:sz w:val="32"/>
          <w:szCs w:val="32"/>
          <w:rtl/>
        </w:rPr>
        <w:t xml:space="preserve"> </w:t>
      </w:r>
      <w:r w:rsidR="00630201" w:rsidRPr="005C65A2">
        <w:rPr>
          <w:rFonts w:cs="Arial" w:hint="cs"/>
          <w:sz w:val="32"/>
          <w:szCs w:val="32"/>
          <w:rtl/>
        </w:rPr>
        <w:t>، وهو محاط بالغشاء البريتوني وهي المعروفة بكبسولة غليسون</w:t>
      </w:r>
      <w:r w:rsidR="00454CF2" w:rsidRPr="005C65A2">
        <w:rPr>
          <w:rFonts w:cs="Arial" w:hint="cs"/>
          <w:sz w:val="32"/>
          <w:szCs w:val="32"/>
          <w:rtl/>
        </w:rPr>
        <w:t xml:space="preserve"> </w:t>
      </w:r>
      <w:r w:rsidR="00630201" w:rsidRPr="005C65A2">
        <w:rPr>
          <w:rFonts w:cs="Arial" w:hint="cs"/>
          <w:sz w:val="32"/>
          <w:szCs w:val="32"/>
          <w:rtl/>
        </w:rPr>
        <w:t>.</w:t>
      </w:r>
      <w:r w:rsidR="003767C3">
        <w:rPr>
          <w:sz w:val="32"/>
          <w:szCs w:val="32"/>
        </w:rPr>
        <w:t xml:space="preserve"> </w:t>
      </w:r>
      <w:r w:rsidR="003767C3">
        <w:rPr>
          <w:sz w:val="32"/>
          <w:szCs w:val="32"/>
          <w:lang w:bidi="ar-SA"/>
        </w:rPr>
        <w:t xml:space="preserve">[  </w:t>
      </w:r>
      <w:r w:rsidR="00FD4CE7">
        <w:rPr>
          <w:sz w:val="32"/>
          <w:szCs w:val="32"/>
          <w:lang w:bidi="ar-SA"/>
        </w:rPr>
        <w:t xml:space="preserve">4 </w:t>
      </w:r>
      <w:r w:rsidR="003767C3">
        <w:rPr>
          <w:sz w:val="32"/>
          <w:szCs w:val="32"/>
          <w:lang w:bidi="ar-SA"/>
        </w:rPr>
        <w:t>]</w:t>
      </w:r>
      <w:r w:rsidR="003767C3">
        <w:rPr>
          <w:rFonts w:hint="cs"/>
          <w:sz w:val="32"/>
          <w:szCs w:val="32"/>
          <w:rtl/>
          <w:lang w:bidi="ar-SA"/>
        </w:rPr>
        <w:t xml:space="preserve"> ؛ </w:t>
      </w:r>
      <w:r w:rsidR="003767C3">
        <w:rPr>
          <w:sz w:val="32"/>
          <w:szCs w:val="32"/>
          <w:lang w:bidi="ar-SA"/>
        </w:rPr>
        <w:t xml:space="preserve">[  </w:t>
      </w:r>
      <w:r w:rsidR="00FD4CE7">
        <w:rPr>
          <w:sz w:val="32"/>
          <w:szCs w:val="32"/>
          <w:lang w:bidi="ar-SA"/>
        </w:rPr>
        <w:t xml:space="preserve">9 </w:t>
      </w:r>
      <w:r w:rsidR="003767C3">
        <w:rPr>
          <w:sz w:val="32"/>
          <w:szCs w:val="32"/>
          <w:lang w:bidi="ar-SA"/>
        </w:rPr>
        <w:t>]</w:t>
      </w:r>
      <w:r w:rsidR="003767C3">
        <w:rPr>
          <w:rFonts w:hint="cs"/>
          <w:sz w:val="32"/>
          <w:szCs w:val="32"/>
          <w:rtl/>
          <w:lang w:bidi="ar-SA"/>
        </w:rPr>
        <w:t xml:space="preserve"> ؛ </w:t>
      </w:r>
      <w:r w:rsidR="003767C3">
        <w:rPr>
          <w:sz w:val="32"/>
          <w:szCs w:val="32"/>
          <w:lang w:bidi="ar-SA"/>
        </w:rPr>
        <w:t>[</w:t>
      </w:r>
      <w:r w:rsidR="00FD4CE7">
        <w:rPr>
          <w:sz w:val="32"/>
          <w:szCs w:val="32"/>
          <w:lang w:bidi="ar-SA"/>
        </w:rPr>
        <w:t xml:space="preserve"> 12</w:t>
      </w:r>
      <w:r w:rsidR="003767C3">
        <w:rPr>
          <w:sz w:val="32"/>
          <w:szCs w:val="32"/>
          <w:lang w:bidi="ar-SA"/>
        </w:rPr>
        <w:t xml:space="preserve"> ]</w:t>
      </w:r>
    </w:p>
    <w:p w:rsidR="00146680" w:rsidRPr="00A771A2" w:rsidRDefault="00146680" w:rsidP="00146680">
      <w:pPr>
        <w:rPr>
          <w:rtl/>
          <w:lang w:bidi="ar-SA"/>
        </w:rPr>
      </w:pPr>
    </w:p>
    <w:p w:rsidR="00146680" w:rsidRPr="00BB244F" w:rsidRDefault="00146680" w:rsidP="00146680">
      <w:pPr>
        <w:jc w:val="center"/>
        <w:rPr>
          <w:sz w:val="32"/>
          <w:szCs w:val="32"/>
          <w:rtl/>
        </w:rPr>
      </w:pPr>
      <w:r w:rsidRPr="00BB244F">
        <w:rPr>
          <w:noProof/>
          <w:sz w:val="32"/>
          <w:szCs w:val="32"/>
          <w:rtl/>
          <w:lang w:bidi="ar-SA"/>
        </w:rPr>
        <w:drawing>
          <wp:inline distT="0" distB="0" distL="0" distR="0">
            <wp:extent cx="3384000" cy="2023298"/>
            <wp:effectExtent l="19050" t="0" r="0" b="0"/>
            <wp:docPr id="17" name="صورة 1" descr="C:\Users\pc\Desktop\جريدة البداية الجديدة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esktop\جريدة البداية الجديدة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1829" cy="20247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6680" w:rsidRDefault="00146680" w:rsidP="008E71EC">
      <w:pPr>
        <w:pStyle w:val="a7"/>
        <w:jc w:val="center"/>
        <w:rPr>
          <w:sz w:val="32"/>
          <w:szCs w:val="32"/>
          <w:rtl/>
        </w:rPr>
      </w:pPr>
      <w:r w:rsidRPr="007A4B71">
        <w:rPr>
          <w:rFonts w:hint="cs"/>
          <w:b/>
          <w:bCs/>
          <w:sz w:val="32"/>
          <w:szCs w:val="32"/>
          <w:rtl/>
        </w:rPr>
        <w:t xml:space="preserve">شكل </w:t>
      </w:r>
      <w:r>
        <w:rPr>
          <w:rFonts w:hint="cs"/>
          <w:b/>
          <w:bCs/>
          <w:sz w:val="32"/>
          <w:szCs w:val="32"/>
          <w:rtl/>
        </w:rPr>
        <w:t xml:space="preserve">( </w:t>
      </w:r>
      <w:r w:rsidR="008E71EC">
        <w:rPr>
          <w:rFonts w:hint="cs"/>
          <w:b/>
          <w:bCs/>
          <w:sz w:val="32"/>
          <w:szCs w:val="32"/>
          <w:rtl/>
        </w:rPr>
        <w:t>1</w:t>
      </w:r>
      <w:r>
        <w:rPr>
          <w:rFonts w:hint="cs"/>
          <w:b/>
          <w:bCs/>
          <w:sz w:val="32"/>
          <w:szCs w:val="32"/>
          <w:rtl/>
        </w:rPr>
        <w:t xml:space="preserve"> ) </w:t>
      </w:r>
      <w:r w:rsidRPr="007A4B71">
        <w:rPr>
          <w:rFonts w:hint="cs"/>
          <w:b/>
          <w:bCs/>
          <w:sz w:val="32"/>
          <w:szCs w:val="32"/>
          <w:rtl/>
        </w:rPr>
        <w:t xml:space="preserve">يوضح أجزاء الكبد </w:t>
      </w:r>
      <w:r w:rsidR="00AF602B">
        <w:rPr>
          <w:sz w:val="32"/>
          <w:szCs w:val="32"/>
        </w:rPr>
        <w:t>[ 8 ]</w:t>
      </w:r>
      <w:r w:rsidR="00AF602B">
        <w:rPr>
          <w:rFonts w:hint="cs"/>
          <w:sz w:val="32"/>
          <w:szCs w:val="32"/>
          <w:rtl/>
        </w:rPr>
        <w:t xml:space="preserve"> </w:t>
      </w:r>
    </w:p>
    <w:p w:rsidR="00AF602B" w:rsidRPr="00A771A2" w:rsidRDefault="00AF602B" w:rsidP="00AF602B">
      <w:pPr>
        <w:pStyle w:val="a7"/>
        <w:jc w:val="center"/>
        <w:rPr>
          <w:b/>
          <w:bCs/>
          <w:rtl/>
          <w:lang w:bidi="ar-SA"/>
        </w:rPr>
      </w:pPr>
    </w:p>
    <w:p w:rsidR="009B0D3C" w:rsidRDefault="00146680" w:rsidP="005C65A2">
      <w:pPr>
        <w:rPr>
          <w:b/>
          <w:bCs/>
          <w:sz w:val="32"/>
          <w:szCs w:val="32"/>
          <w:rtl/>
        </w:rPr>
      </w:pPr>
      <w:r w:rsidRPr="00284404">
        <w:rPr>
          <w:rFonts w:hint="cs"/>
          <w:b/>
          <w:bCs/>
          <w:sz w:val="40"/>
          <w:szCs w:val="40"/>
          <w:rtl/>
        </w:rPr>
        <w:t>وظائف الكبد :</w:t>
      </w:r>
    </w:p>
    <w:p w:rsidR="00146680" w:rsidRPr="00BB244F" w:rsidRDefault="00146680" w:rsidP="00146680">
      <w:pPr>
        <w:rPr>
          <w:sz w:val="32"/>
          <w:szCs w:val="32"/>
          <w:rtl/>
        </w:rPr>
      </w:pPr>
      <w:r w:rsidRPr="00BB244F">
        <w:rPr>
          <w:rFonts w:hint="cs"/>
          <w:sz w:val="32"/>
          <w:szCs w:val="32"/>
          <w:rtl/>
        </w:rPr>
        <w:t xml:space="preserve">يقوم الكبد يوميا بالوظائف التالية :  </w:t>
      </w:r>
    </w:p>
    <w:p w:rsidR="00146680" w:rsidRPr="00BB244F" w:rsidRDefault="00146680" w:rsidP="00146680">
      <w:pPr>
        <w:rPr>
          <w:sz w:val="32"/>
          <w:szCs w:val="32"/>
          <w:rtl/>
        </w:rPr>
      </w:pPr>
      <w:r w:rsidRPr="00BB244F">
        <w:rPr>
          <w:rFonts w:hint="cs"/>
          <w:sz w:val="32"/>
          <w:szCs w:val="32"/>
          <w:rtl/>
        </w:rPr>
        <w:t>1- تحويل الغذاء إلى طاقه .</w:t>
      </w:r>
    </w:p>
    <w:p w:rsidR="00146680" w:rsidRPr="00BB244F" w:rsidRDefault="00146680" w:rsidP="00146680">
      <w:pPr>
        <w:rPr>
          <w:sz w:val="32"/>
          <w:szCs w:val="32"/>
          <w:rtl/>
        </w:rPr>
      </w:pPr>
      <w:r w:rsidRPr="00BB244F">
        <w:rPr>
          <w:rFonts w:hint="cs"/>
          <w:sz w:val="32"/>
          <w:szCs w:val="32"/>
          <w:rtl/>
        </w:rPr>
        <w:t>2- تنقية الدم من السموم و الأدوية .</w:t>
      </w:r>
    </w:p>
    <w:p w:rsidR="00146680" w:rsidRPr="00BB244F" w:rsidRDefault="00146680" w:rsidP="00146680">
      <w:pPr>
        <w:rPr>
          <w:sz w:val="32"/>
          <w:szCs w:val="32"/>
          <w:rtl/>
        </w:rPr>
      </w:pPr>
      <w:r w:rsidRPr="00BB244F">
        <w:rPr>
          <w:rFonts w:hint="cs"/>
          <w:sz w:val="32"/>
          <w:szCs w:val="32"/>
          <w:rtl/>
        </w:rPr>
        <w:t>3- تخزين الفيتامينات و المعادن كالحديد .</w:t>
      </w:r>
    </w:p>
    <w:p w:rsidR="00146680" w:rsidRPr="00BB244F" w:rsidRDefault="00146680" w:rsidP="00146680">
      <w:pPr>
        <w:jc w:val="both"/>
        <w:rPr>
          <w:sz w:val="32"/>
          <w:szCs w:val="32"/>
          <w:rtl/>
        </w:rPr>
      </w:pPr>
      <w:r w:rsidRPr="00BB244F">
        <w:rPr>
          <w:rFonts w:hint="cs"/>
          <w:sz w:val="32"/>
          <w:szCs w:val="32"/>
          <w:rtl/>
        </w:rPr>
        <w:t>4- تكوين العصارة المرارية  (سائل يساعد علي هضم الدهون ) .</w:t>
      </w:r>
    </w:p>
    <w:p w:rsidR="00146680" w:rsidRPr="00BB244F" w:rsidRDefault="00146680" w:rsidP="00146680">
      <w:pPr>
        <w:jc w:val="both"/>
        <w:rPr>
          <w:sz w:val="32"/>
          <w:szCs w:val="32"/>
          <w:rtl/>
        </w:rPr>
      </w:pPr>
      <w:r w:rsidRPr="00BB244F">
        <w:rPr>
          <w:rFonts w:hint="cs"/>
          <w:sz w:val="32"/>
          <w:szCs w:val="32"/>
          <w:rtl/>
        </w:rPr>
        <w:t xml:space="preserve">5- الحفاظ علي توازن مستويات السكر و الدهون و </w:t>
      </w:r>
      <w:r w:rsidRPr="00BB244F">
        <w:rPr>
          <w:rFonts w:hint="eastAsia"/>
          <w:sz w:val="32"/>
          <w:szCs w:val="32"/>
          <w:rtl/>
        </w:rPr>
        <w:t>الهرمون</w:t>
      </w:r>
      <w:r w:rsidRPr="00BB244F">
        <w:rPr>
          <w:rFonts w:hint="cs"/>
          <w:sz w:val="32"/>
          <w:szCs w:val="32"/>
          <w:rtl/>
        </w:rPr>
        <w:t>ات بالدم .</w:t>
      </w:r>
    </w:p>
    <w:p w:rsidR="00FD4CE7" w:rsidRDefault="00146680" w:rsidP="00AF602B">
      <w:pPr>
        <w:bidi w:val="0"/>
        <w:jc w:val="right"/>
        <w:rPr>
          <w:sz w:val="32"/>
          <w:szCs w:val="32"/>
        </w:rPr>
      </w:pPr>
      <w:r w:rsidRPr="00BB244F">
        <w:rPr>
          <w:rFonts w:hint="cs"/>
          <w:sz w:val="32"/>
          <w:szCs w:val="32"/>
          <w:rtl/>
        </w:rPr>
        <w:t xml:space="preserve">6- وقف النزيف من الجروح عن طريق تصنيع عوامل تجلط الدم </w:t>
      </w:r>
      <w:r w:rsidR="00FD4CE7">
        <w:rPr>
          <w:rFonts w:hint="cs"/>
          <w:sz w:val="32"/>
          <w:szCs w:val="32"/>
          <w:rtl/>
        </w:rPr>
        <w:t>.</w:t>
      </w:r>
    </w:p>
    <w:p w:rsidR="00146680" w:rsidRPr="00BB244F" w:rsidRDefault="000205C3" w:rsidP="002F29D2">
      <w:pPr>
        <w:bidi w:val="0"/>
        <w:jc w:val="right"/>
        <w:rPr>
          <w:sz w:val="32"/>
          <w:szCs w:val="32"/>
        </w:rPr>
      </w:pPr>
      <w:r>
        <w:rPr>
          <w:sz w:val="32"/>
          <w:szCs w:val="32"/>
        </w:rPr>
        <w:t xml:space="preserve"> .</w:t>
      </w:r>
      <w:r w:rsidR="002F29D2">
        <w:rPr>
          <w:sz w:val="32"/>
          <w:szCs w:val="32"/>
        </w:rPr>
        <w:t xml:space="preserve"> </w:t>
      </w:r>
      <w:r w:rsidR="00FD4CE7">
        <w:rPr>
          <w:sz w:val="32"/>
          <w:szCs w:val="32"/>
        </w:rPr>
        <w:t xml:space="preserve">[ </w:t>
      </w:r>
      <w:r>
        <w:rPr>
          <w:sz w:val="32"/>
          <w:szCs w:val="32"/>
        </w:rPr>
        <w:t xml:space="preserve">9 ] </w:t>
      </w:r>
      <w:r w:rsidR="002F29D2">
        <w:rPr>
          <w:rFonts w:hint="cs"/>
          <w:sz w:val="32"/>
          <w:szCs w:val="32"/>
          <w:rtl/>
        </w:rPr>
        <w:t>؛</w:t>
      </w:r>
      <w:r>
        <w:rPr>
          <w:sz w:val="32"/>
          <w:szCs w:val="32"/>
        </w:rPr>
        <w:t xml:space="preserve"> [ 4 ] </w:t>
      </w:r>
      <w:r w:rsidR="002F29D2">
        <w:rPr>
          <w:rFonts w:hint="cs"/>
          <w:sz w:val="32"/>
          <w:szCs w:val="32"/>
          <w:rtl/>
        </w:rPr>
        <w:t>؛</w:t>
      </w:r>
      <w:r>
        <w:rPr>
          <w:sz w:val="32"/>
          <w:szCs w:val="32"/>
        </w:rPr>
        <w:t xml:space="preserve"> [ 3 ]</w:t>
      </w:r>
      <w:r w:rsidR="00FD4CE7">
        <w:rPr>
          <w:sz w:val="32"/>
          <w:szCs w:val="32"/>
        </w:rPr>
        <w:t xml:space="preserve"> </w:t>
      </w:r>
    </w:p>
    <w:p w:rsidR="00146680" w:rsidRDefault="00146680" w:rsidP="00146680">
      <w:pPr>
        <w:pStyle w:val="a7"/>
        <w:jc w:val="center"/>
        <w:rPr>
          <w:sz w:val="32"/>
          <w:szCs w:val="32"/>
          <w:rtl/>
          <w:lang w:bidi="ar-SA"/>
        </w:rPr>
      </w:pPr>
      <w:r w:rsidRPr="00BB244F">
        <w:rPr>
          <w:rFonts w:hint="cs"/>
          <w:noProof/>
          <w:sz w:val="32"/>
          <w:szCs w:val="32"/>
          <w:rtl/>
          <w:lang w:bidi="ar-SA"/>
        </w:rPr>
        <w:lastRenderedPageBreak/>
        <w:drawing>
          <wp:inline distT="0" distB="0" distL="0" distR="0">
            <wp:extent cx="2739019" cy="2329992"/>
            <wp:effectExtent l="19050" t="0" r="4181" b="0"/>
            <wp:docPr id="2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0802" cy="23315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771A2" w:rsidRPr="00A771A2" w:rsidRDefault="00A771A2" w:rsidP="00146680">
      <w:pPr>
        <w:pStyle w:val="a7"/>
        <w:jc w:val="center"/>
        <w:rPr>
          <w:rtl/>
          <w:lang w:bidi="ar-SA"/>
        </w:rPr>
      </w:pPr>
    </w:p>
    <w:p w:rsidR="00146680" w:rsidRDefault="00146680" w:rsidP="000C0CAC">
      <w:pPr>
        <w:pStyle w:val="a7"/>
        <w:jc w:val="center"/>
        <w:rPr>
          <w:b/>
          <w:bCs/>
          <w:sz w:val="32"/>
          <w:szCs w:val="32"/>
          <w:rtl/>
          <w:lang w:bidi="ar-SA"/>
        </w:rPr>
      </w:pPr>
      <w:r w:rsidRPr="008645AE">
        <w:rPr>
          <w:rFonts w:hint="cs"/>
          <w:b/>
          <w:bCs/>
          <w:sz w:val="32"/>
          <w:szCs w:val="32"/>
          <w:rtl/>
        </w:rPr>
        <w:t>شكل ( 2 ) يوضح وظائف الكبد</w:t>
      </w:r>
      <w:r w:rsidR="000C0CAC">
        <w:rPr>
          <w:rFonts w:hint="cs"/>
          <w:b/>
          <w:bCs/>
          <w:sz w:val="32"/>
          <w:szCs w:val="32"/>
          <w:rtl/>
        </w:rPr>
        <w:t xml:space="preserve"> . </w:t>
      </w:r>
      <w:r w:rsidR="000C0CAC">
        <w:rPr>
          <w:b/>
          <w:bCs/>
          <w:sz w:val="32"/>
          <w:szCs w:val="32"/>
        </w:rPr>
        <w:t>[ 13 ]</w:t>
      </w:r>
      <w:r w:rsidR="000C0CAC">
        <w:rPr>
          <w:rFonts w:hint="cs"/>
          <w:b/>
          <w:bCs/>
          <w:sz w:val="32"/>
          <w:szCs w:val="32"/>
          <w:rtl/>
          <w:lang w:bidi="ar-SA"/>
        </w:rPr>
        <w:t xml:space="preserve"> </w:t>
      </w:r>
      <w:r>
        <w:rPr>
          <w:rFonts w:hint="cs"/>
          <w:b/>
          <w:bCs/>
          <w:sz w:val="32"/>
          <w:szCs w:val="32"/>
          <w:rtl/>
          <w:lang w:bidi="ar-SA"/>
        </w:rPr>
        <w:t>.</w:t>
      </w:r>
    </w:p>
    <w:p w:rsidR="009B0D3C" w:rsidRPr="00A771A2" w:rsidRDefault="009B0D3C" w:rsidP="000C0CAC">
      <w:pPr>
        <w:pStyle w:val="a7"/>
        <w:jc w:val="center"/>
        <w:rPr>
          <w:b/>
          <w:bCs/>
          <w:rtl/>
          <w:lang w:bidi="ar-SA"/>
        </w:rPr>
      </w:pPr>
    </w:p>
    <w:p w:rsidR="00146680" w:rsidRDefault="00146680" w:rsidP="00146680">
      <w:pPr>
        <w:rPr>
          <w:b/>
          <w:bCs/>
          <w:sz w:val="40"/>
          <w:szCs w:val="40"/>
          <w:rtl/>
          <w:lang w:bidi="ar-SA"/>
        </w:rPr>
      </w:pPr>
      <w:r w:rsidRPr="00284404">
        <w:rPr>
          <w:rFonts w:hint="cs"/>
          <w:b/>
          <w:bCs/>
          <w:sz w:val="40"/>
          <w:szCs w:val="40"/>
          <w:rtl/>
        </w:rPr>
        <w:t>أسباب أمراض الكبد</w:t>
      </w:r>
      <w:r w:rsidRPr="00284404">
        <w:rPr>
          <w:rFonts w:hint="cs"/>
          <w:b/>
          <w:bCs/>
          <w:sz w:val="40"/>
          <w:szCs w:val="40"/>
          <w:rtl/>
          <w:lang w:bidi="ar-SA"/>
        </w:rPr>
        <w:t xml:space="preserve"> :</w:t>
      </w:r>
    </w:p>
    <w:p w:rsidR="00146680" w:rsidRPr="00BB244F" w:rsidRDefault="00146680" w:rsidP="00146680">
      <w:pPr>
        <w:rPr>
          <w:sz w:val="32"/>
          <w:szCs w:val="32"/>
          <w:rtl/>
        </w:rPr>
      </w:pPr>
      <w:r w:rsidRPr="00BB244F">
        <w:rPr>
          <w:rFonts w:hint="cs"/>
          <w:sz w:val="32"/>
          <w:szCs w:val="32"/>
          <w:rtl/>
        </w:rPr>
        <w:t>1- أسلوب المعيشة .</w:t>
      </w:r>
    </w:p>
    <w:p w:rsidR="00146680" w:rsidRPr="00BB244F" w:rsidRDefault="00146680" w:rsidP="00146680">
      <w:pPr>
        <w:rPr>
          <w:sz w:val="32"/>
          <w:szCs w:val="32"/>
          <w:rtl/>
        </w:rPr>
      </w:pPr>
      <w:r w:rsidRPr="00BB244F">
        <w:rPr>
          <w:rFonts w:hint="cs"/>
          <w:sz w:val="32"/>
          <w:szCs w:val="32"/>
          <w:rtl/>
        </w:rPr>
        <w:t>2- الفيروسات مثل التهاب الكبد ( سى ) و ( بي ) و ( أ ) .</w:t>
      </w:r>
    </w:p>
    <w:p w:rsidR="00146680" w:rsidRPr="00BB244F" w:rsidRDefault="00146680" w:rsidP="00146680">
      <w:pPr>
        <w:rPr>
          <w:sz w:val="32"/>
          <w:szCs w:val="32"/>
          <w:rtl/>
        </w:rPr>
      </w:pPr>
      <w:r w:rsidRPr="00BB244F">
        <w:rPr>
          <w:rFonts w:hint="cs"/>
          <w:sz w:val="32"/>
          <w:szCs w:val="32"/>
          <w:rtl/>
        </w:rPr>
        <w:t>3- الجينات .</w:t>
      </w:r>
    </w:p>
    <w:p w:rsidR="00146680" w:rsidRPr="00BB244F" w:rsidRDefault="00146680" w:rsidP="00146680">
      <w:pPr>
        <w:rPr>
          <w:sz w:val="32"/>
          <w:szCs w:val="32"/>
          <w:rtl/>
        </w:rPr>
      </w:pPr>
      <w:r w:rsidRPr="00BB244F">
        <w:rPr>
          <w:rFonts w:hint="cs"/>
          <w:sz w:val="32"/>
          <w:szCs w:val="32"/>
          <w:rtl/>
        </w:rPr>
        <w:t xml:space="preserve">4- المشروبات الكحولية .                                                                          </w:t>
      </w:r>
    </w:p>
    <w:p w:rsidR="00146680" w:rsidRPr="00BB244F" w:rsidRDefault="00146680" w:rsidP="00146680">
      <w:pPr>
        <w:rPr>
          <w:sz w:val="32"/>
          <w:szCs w:val="32"/>
          <w:rtl/>
          <w:lang w:bidi="ar-SA"/>
        </w:rPr>
      </w:pPr>
      <w:r w:rsidRPr="00BB244F">
        <w:rPr>
          <w:rFonts w:hint="cs"/>
          <w:sz w:val="32"/>
          <w:szCs w:val="32"/>
          <w:rtl/>
        </w:rPr>
        <w:t>5- النشاط الزائد للجهاز المناعي .</w:t>
      </w:r>
    </w:p>
    <w:p w:rsidR="00146680" w:rsidRPr="004E52BA" w:rsidRDefault="00146680" w:rsidP="00B53000">
      <w:pPr>
        <w:rPr>
          <w:sz w:val="32"/>
          <w:szCs w:val="32"/>
          <w:rtl/>
          <w:lang w:bidi="ar-SA"/>
        </w:rPr>
      </w:pPr>
      <w:r w:rsidRPr="00BB244F">
        <w:rPr>
          <w:rFonts w:hint="cs"/>
          <w:sz w:val="32"/>
          <w:szCs w:val="32"/>
          <w:rtl/>
        </w:rPr>
        <w:t>6- مرض السرطان .</w:t>
      </w:r>
      <w:r w:rsidR="000C0CAC">
        <w:rPr>
          <w:rFonts w:hint="cs"/>
          <w:b/>
          <w:bCs/>
          <w:sz w:val="32"/>
          <w:szCs w:val="32"/>
          <w:rtl/>
        </w:rPr>
        <w:t xml:space="preserve"> </w:t>
      </w:r>
      <w:r w:rsidR="000C0CAC">
        <w:rPr>
          <w:b/>
          <w:bCs/>
          <w:sz w:val="32"/>
          <w:szCs w:val="32"/>
        </w:rPr>
        <w:t>[ 13 ]</w:t>
      </w:r>
      <w:r w:rsidR="000C0CAC">
        <w:rPr>
          <w:rFonts w:hint="cs"/>
          <w:b/>
          <w:bCs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  <w:lang w:bidi="ar-SA"/>
        </w:rPr>
        <w:t>.</w:t>
      </w:r>
    </w:p>
    <w:p w:rsidR="00146680" w:rsidRDefault="00146680" w:rsidP="00146680">
      <w:pPr>
        <w:jc w:val="center"/>
        <w:rPr>
          <w:sz w:val="32"/>
          <w:szCs w:val="32"/>
          <w:rtl/>
          <w:lang w:bidi="ar-SA"/>
        </w:rPr>
      </w:pPr>
    </w:p>
    <w:p w:rsidR="00146680" w:rsidRDefault="00146680" w:rsidP="00146680">
      <w:pPr>
        <w:rPr>
          <w:sz w:val="32"/>
          <w:szCs w:val="32"/>
          <w:rtl/>
        </w:rPr>
      </w:pPr>
    </w:p>
    <w:p w:rsidR="00146680" w:rsidRDefault="00146680" w:rsidP="00146680">
      <w:pPr>
        <w:rPr>
          <w:sz w:val="32"/>
          <w:szCs w:val="32"/>
          <w:rtl/>
        </w:rPr>
      </w:pPr>
    </w:p>
    <w:p w:rsidR="00146680" w:rsidRDefault="00146680" w:rsidP="00146680">
      <w:pPr>
        <w:rPr>
          <w:sz w:val="32"/>
          <w:szCs w:val="32"/>
          <w:rtl/>
        </w:rPr>
      </w:pPr>
    </w:p>
    <w:p w:rsidR="00146680" w:rsidRDefault="00146680" w:rsidP="00146680">
      <w:pPr>
        <w:jc w:val="center"/>
        <w:rPr>
          <w:b/>
          <w:bCs/>
          <w:sz w:val="32"/>
          <w:szCs w:val="32"/>
          <w:rtl/>
        </w:rPr>
      </w:pPr>
    </w:p>
    <w:p w:rsidR="00E14D4B" w:rsidRDefault="00E14D4B" w:rsidP="00146680">
      <w:pPr>
        <w:jc w:val="center"/>
        <w:rPr>
          <w:b/>
          <w:bCs/>
          <w:sz w:val="32"/>
          <w:szCs w:val="32"/>
          <w:rtl/>
        </w:rPr>
      </w:pPr>
    </w:p>
    <w:p w:rsidR="00E14D4B" w:rsidRDefault="00E14D4B" w:rsidP="00A771A2">
      <w:pPr>
        <w:rPr>
          <w:b/>
          <w:bCs/>
          <w:sz w:val="32"/>
          <w:szCs w:val="32"/>
          <w:rtl/>
        </w:rPr>
      </w:pPr>
    </w:p>
    <w:p w:rsidR="00146680" w:rsidRDefault="00146680" w:rsidP="00146680">
      <w:pPr>
        <w:jc w:val="center"/>
        <w:rPr>
          <w:b/>
          <w:bCs/>
          <w:sz w:val="32"/>
          <w:szCs w:val="32"/>
          <w:rtl/>
          <w:lang w:bidi="ar-SA"/>
        </w:rPr>
      </w:pPr>
      <w:r w:rsidRPr="00724D56">
        <w:rPr>
          <w:rFonts w:hint="cs"/>
          <w:b/>
          <w:bCs/>
          <w:sz w:val="32"/>
          <w:szCs w:val="32"/>
          <w:rtl/>
        </w:rPr>
        <w:lastRenderedPageBreak/>
        <w:t>كبد سليم</w:t>
      </w:r>
    </w:p>
    <w:p w:rsidR="009B0D3C" w:rsidRPr="00A771A2" w:rsidRDefault="009B0D3C" w:rsidP="00146680">
      <w:pPr>
        <w:jc w:val="center"/>
        <w:rPr>
          <w:b/>
          <w:bCs/>
          <w:rtl/>
          <w:lang w:bidi="ar-SA"/>
        </w:rPr>
      </w:pPr>
    </w:p>
    <w:p w:rsidR="00146680" w:rsidRDefault="00146680" w:rsidP="00146680">
      <w:pPr>
        <w:jc w:val="center"/>
        <w:rPr>
          <w:sz w:val="32"/>
          <w:szCs w:val="32"/>
          <w:rtl/>
        </w:rPr>
      </w:pPr>
      <w:r w:rsidRPr="00BB244F">
        <w:rPr>
          <w:rFonts w:hint="cs"/>
          <w:noProof/>
          <w:sz w:val="32"/>
          <w:szCs w:val="32"/>
          <w:lang w:bidi="ar-SA"/>
        </w:rPr>
        <w:drawing>
          <wp:inline distT="0" distB="0" distL="0" distR="0">
            <wp:extent cx="2546815" cy="2041965"/>
            <wp:effectExtent l="19050" t="0" r="5885" b="0"/>
            <wp:docPr id="12" name="صورة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6815" cy="20419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29D2" w:rsidRDefault="002F29D2" w:rsidP="00B53000">
      <w:pPr>
        <w:jc w:val="center"/>
        <w:rPr>
          <w:b/>
          <w:bCs/>
          <w:sz w:val="32"/>
          <w:szCs w:val="32"/>
          <w:rtl/>
          <w:lang w:bidi="ar-SA"/>
        </w:rPr>
      </w:pPr>
    </w:p>
    <w:p w:rsidR="00146680" w:rsidRPr="00724D56" w:rsidRDefault="00146680" w:rsidP="00B53000">
      <w:pPr>
        <w:jc w:val="center"/>
        <w:rPr>
          <w:b/>
          <w:bCs/>
          <w:sz w:val="32"/>
          <w:szCs w:val="32"/>
          <w:rtl/>
          <w:lang w:bidi="ar-SA"/>
        </w:rPr>
      </w:pPr>
      <w:r w:rsidRPr="00724D56">
        <w:rPr>
          <w:rFonts w:hint="cs"/>
          <w:b/>
          <w:bCs/>
          <w:sz w:val="32"/>
          <w:szCs w:val="32"/>
          <w:rtl/>
        </w:rPr>
        <w:t>شكل</w:t>
      </w:r>
      <w:r>
        <w:rPr>
          <w:rFonts w:hint="cs"/>
          <w:b/>
          <w:bCs/>
          <w:sz w:val="32"/>
          <w:szCs w:val="32"/>
          <w:rtl/>
        </w:rPr>
        <w:t xml:space="preserve"> ( 3 )</w:t>
      </w:r>
      <w:r w:rsidRPr="00724D56">
        <w:rPr>
          <w:rFonts w:hint="cs"/>
          <w:b/>
          <w:bCs/>
          <w:sz w:val="32"/>
          <w:szCs w:val="32"/>
          <w:rtl/>
        </w:rPr>
        <w:t xml:space="preserve"> يوضح كبد سليم</w:t>
      </w:r>
      <w:r w:rsidR="00B53000">
        <w:rPr>
          <w:rFonts w:hint="cs"/>
          <w:b/>
          <w:bCs/>
          <w:sz w:val="32"/>
          <w:szCs w:val="32"/>
          <w:rtl/>
        </w:rPr>
        <w:t xml:space="preserve"> </w:t>
      </w:r>
      <w:r>
        <w:rPr>
          <w:rFonts w:hint="cs"/>
          <w:b/>
          <w:bCs/>
          <w:sz w:val="32"/>
          <w:szCs w:val="32"/>
          <w:rtl/>
          <w:lang w:bidi="ar-SA"/>
        </w:rPr>
        <w:t>.</w:t>
      </w:r>
      <w:r w:rsidR="00B53000">
        <w:rPr>
          <w:rFonts w:hint="cs"/>
          <w:b/>
          <w:bCs/>
          <w:sz w:val="32"/>
          <w:szCs w:val="32"/>
          <w:rtl/>
          <w:lang w:bidi="ar-SA"/>
        </w:rPr>
        <w:t xml:space="preserve"> </w:t>
      </w:r>
      <w:r w:rsidR="00B53000" w:rsidRPr="00B53000">
        <w:rPr>
          <w:b/>
          <w:bCs/>
          <w:sz w:val="32"/>
          <w:szCs w:val="32"/>
        </w:rPr>
        <w:t xml:space="preserve"> </w:t>
      </w:r>
      <w:r w:rsidR="00B53000">
        <w:rPr>
          <w:b/>
          <w:bCs/>
          <w:sz w:val="32"/>
          <w:szCs w:val="32"/>
        </w:rPr>
        <w:t>[ 13 ]</w:t>
      </w:r>
      <w:r w:rsidR="00B53000">
        <w:rPr>
          <w:rFonts w:hint="cs"/>
          <w:b/>
          <w:bCs/>
          <w:sz w:val="32"/>
          <w:szCs w:val="32"/>
          <w:rtl/>
          <w:lang w:bidi="ar-SA"/>
        </w:rPr>
        <w:t>.</w:t>
      </w:r>
    </w:p>
    <w:p w:rsidR="00146680" w:rsidRDefault="00146680" w:rsidP="00146680">
      <w:pPr>
        <w:jc w:val="center"/>
        <w:rPr>
          <w:sz w:val="32"/>
          <w:szCs w:val="32"/>
          <w:rtl/>
          <w:lang w:bidi="ar-SA"/>
        </w:rPr>
      </w:pPr>
    </w:p>
    <w:p w:rsidR="00146680" w:rsidRDefault="00146680" w:rsidP="00146680">
      <w:pPr>
        <w:jc w:val="center"/>
        <w:rPr>
          <w:b/>
          <w:bCs/>
          <w:sz w:val="32"/>
          <w:szCs w:val="32"/>
          <w:rtl/>
          <w:lang w:bidi="ar-SA"/>
        </w:rPr>
      </w:pPr>
      <w:r w:rsidRPr="00724D56">
        <w:rPr>
          <w:rFonts w:hint="cs"/>
          <w:b/>
          <w:bCs/>
          <w:sz w:val="32"/>
          <w:szCs w:val="32"/>
          <w:rtl/>
        </w:rPr>
        <w:t>تليف الكبد</w:t>
      </w:r>
    </w:p>
    <w:p w:rsidR="009B0D3C" w:rsidRPr="00A771A2" w:rsidRDefault="009B0D3C" w:rsidP="00146680">
      <w:pPr>
        <w:jc w:val="center"/>
        <w:rPr>
          <w:b/>
          <w:bCs/>
          <w:rtl/>
          <w:lang w:bidi="ar-SA"/>
        </w:rPr>
      </w:pPr>
    </w:p>
    <w:p w:rsidR="00146680" w:rsidRDefault="00146680" w:rsidP="00146680">
      <w:pPr>
        <w:jc w:val="center"/>
        <w:rPr>
          <w:sz w:val="32"/>
          <w:szCs w:val="32"/>
          <w:rtl/>
        </w:rPr>
      </w:pPr>
      <w:r w:rsidRPr="00BB244F">
        <w:rPr>
          <w:rFonts w:hint="cs"/>
          <w:noProof/>
          <w:sz w:val="32"/>
          <w:szCs w:val="32"/>
          <w:rtl/>
          <w:lang w:bidi="ar-SA"/>
        </w:rPr>
        <w:drawing>
          <wp:inline distT="0" distB="0" distL="0" distR="0">
            <wp:extent cx="2614357" cy="2012661"/>
            <wp:effectExtent l="19050" t="0" r="0" b="0"/>
            <wp:docPr id="13" name="صورة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2851" cy="201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0D3C" w:rsidRPr="00A771A2" w:rsidRDefault="009B0D3C" w:rsidP="00146680">
      <w:pPr>
        <w:jc w:val="center"/>
        <w:rPr>
          <w:rtl/>
        </w:rPr>
      </w:pPr>
    </w:p>
    <w:p w:rsidR="00B53000" w:rsidRDefault="00146680" w:rsidP="009B0D3C">
      <w:pPr>
        <w:jc w:val="center"/>
        <w:rPr>
          <w:b/>
          <w:bCs/>
          <w:sz w:val="32"/>
          <w:szCs w:val="32"/>
          <w:rtl/>
          <w:lang w:bidi="ar-SA"/>
        </w:rPr>
      </w:pPr>
      <w:r w:rsidRPr="00724D56">
        <w:rPr>
          <w:rFonts w:hint="cs"/>
          <w:b/>
          <w:bCs/>
          <w:sz w:val="32"/>
          <w:szCs w:val="32"/>
          <w:rtl/>
        </w:rPr>
        <w:t xml:space="preserve">شكل </w:t>
      </w:r>
      <w:r>
        <w:rPr>
          <w:rFonts w:hint="cs"/>
          <w:b/>
          <w:bCs/>
          <w:sz w:val="32"/>
          <w:szCs w:val="32"/>
          <w:rtl/>
        </w:rPr>
        <w:t xml:space="preserve">( 4 ) </w:t>
      </w:r>
      <w:r w:rsidRPr="00724D56">
        <w:rPr>
          <w:rFonts w:hint="cs"/>
          <w:b/>
          <w:bCs/>
          <w:sz w:val="32"/>
          <w:szCs w:val="32"/>
          <w:rtl/>
        </w:rPr>
        <w:t>يوضح تليف الكبد</w:t>
      </w:r>
      <w:r w:rsidR="00B53000">
        <w:rPr>
          <w:rFonts w:hint="cs"/>
          <w:b/>
          <w:bCs/>
          <w:sz w:val="32"/>
          <w:szCs w:val="32"/>
          <w:rtl/>
        </w:rPr>
        <w:t xml:space="preserve"> </w:t>
      </w:r>
      <w:r>
        <w:rPr>
          <w:rFonts w:hint="cs"/>
          <w:b/>
          <w:bCs/>
          <w:sz w:val="32"/>
          <w:szCs w:val="32"/>
          <w:rtl/>
          <w:lang w:bidi="ar-SA"/>
        </w:rPr>
        <w:t>.</w:t>
      </w:r>
      <w:r w:rsidR="00B53000" w:rsidRPr="00B53000">
        <w:rPr>
          <w:b/>
          <w:bCs/>
          <w:sz w:val="32"/>
          <w:szCs w:val="32"/>
        </w:rPr>
        <w:t xml:space="preserve"> </w:t>
      </w:r>
      <w:r w:rsidR="00B53000">
        <w:rPr>
          <w:b/>
          <w:bCs/>
          <w:sz w:val="32"/>
          <w:szCs w:val="32"/>
        </w:rPr>
        <w:t>[ 13 ]</w:t>
      </w:r>
    </w:p>
    <w:p w:rsidR="0051012C" w:rsidRDefault="0051012C" w:rsidP="009B0D3C">
      <w:pPr>
        <w:jc w:val="center"/>
        <w:rPr>
          <w:b/>
          <w:bCs/>
          <w:sz w:val="28"/>
          <w:szCs w:val="28"/>
          <w:rtl/>
          <w:lang w:bidi="ar-SA"/>
        </w:rPr>
      </w:pPr>
    </w:p>
    <w:p w:rsidR="002F29D2" w:rsidRDefault="002F29D2" w:rsidP="009B0D3C">
      <w:pPr>
        <w:jc w:val="center"/>
        <w:rPr>
          <w:b/>
          <w:bCs/>
          <w:sz w:val="28"/>
          <w:szCs w:val="28"/>
          <w:rtl/>
          <w:lang w:bidi="ar-SA"/>
        </w:rPr>
      </w:pPr>
    </w:p>
    <w:p w:rsidR="002F29D2" w:rsidRDefault="002F29D2" w:rsidP="009B0D3C">
      <w:pPr>
        <w:jc w:val="center"/>
        <w:rPr>
          <w:b/>
          <w:bCs/>
          <w:sz w:val="28"/>
          <w:szCs w:val="28"/>
          <w:rtl/>
          <w:lang w:bidi="ar-SA"/>
        </w:rPr>
      </w:pPr>
    </w:p>
    <w:p w:rsidR="00146680" w:rsidRPr="00724D56" w:rsidRDefault="00146680" w:rsidP="00146680">
      <w:pPr>
        <w:jc w:val="center"/>
        <w:rPr>
          <w:b/>
          <w:bCs/>
          <w:sz w:val="32"/>
          <w:szCs w:val="32"/>
          <w:rtl/>
          <w:lang w:bidi="ar-SA"/>
        </w:rPr>
      </w:pPr>
      <w:r w:rsidRPr="00724D56">
        <w:rPr>
          <w:rFonts w:hint="cs"/>
          <w:b/>
          <w:bCs/>
          <w:sz w:val="32"/>
          <w:szCs w:val="32"/>
          <w:rtl/>
        </w:rPr>
        <w:lastRenderedPageBreak/>
        <w:t>سرطان الكبد</w:t>
      </w:r>
    </w:p>
    <w:p w:rsidR="00146680" w:rsidRDefault="00146680" w:rsidP="00146680">
      <w:pPr>
        <w:jc w:val="center"/>
        <w:rPr>
          <w:rtl/>
        </w:rPr>
      </w:pPr>
      <w:r w:rsidRPr="00B75961">
        <w:rPr>
          <w:rFonts w:hint="cs"/>
          <w:noProof/>
          <w:rtl/>
          <w:lang w:bidi="ar-SA"/>
        </w:rPr>
        <w:drawing>
          <wp:inline distT="0" distB="0" distL="0" distR="0">
            <wp:extent cx="2962043" cy="2280327"/>
            <wp:effectExtent l="19050" t="0" r="0" b="0"/>
            <wp:docPr id="25" name="صورة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2043" cy="22803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6680" w:rsidRPr="00A771A2" w:rsidRDefault="00CE1B24" w:rsidP="00146680">
      <w:pPr>
        <w:rPr>
          <w:rtl/>
          <w:lang w:bidi="ar-SA"/>
        </w:rPr>
      </w:pPr>
      <w:r>
        <w:rPr>
          <w:rFonts w:hint="cs"/>
          <w:rtl/>
          <w:lang w:bidi="ar-SA"/>
        </w:rPr>
        <w:tab/>
      </w:r>
    </w:p>
    <w:p w:rsidR="00146680" w:rsidRDefault="00146680" w:rsidP="00B53000">
      <w:pPr>
        <w:jc w:val="center"/>
        <w:rPr>
          <w:b/>
          <w:bCs/>
          <w:sz w:val="32"/>
          <w:szCs w:val="32"/>
          <w:rtl/>
          <w:lang w:bidi="ar-SA"/>
        </w:rPr>
      </w:pPr>
      <w:r w:rsidRPr="004E52BA">
        <w:rPr>
          <w:rFonts w:hint="cs"/>
          <w:b/>
          <w:bCs/>
          <w:sz w:val="32"/>
          <w:szCs w:val="32"/>
          <w:rtl/>
        </w:rPr>
        <w:t xml:space="preserve">شكل </w:t>
      </w:r>
      <w:r>
        <w:rPr>
          <w:rFonts w:hint="cs"/>
          <w:b/>
          <w:bCs/>
          <w:sz w:val="32"/>
          <w:szCs w:val="32"/>
          <w:rtl/>
        </w:rPr>
        <w:t xml:space="preserve">( 5 ) </w:t>
      </w:r>
      <w:r w:rsidRPr="004E52BA">
        <w:rPr>
          <w:rFonts w:hint="cs"/>
          <w:b/>
          <w:bCs/>
          <w:sz w:val="32"/>
          <w:szCs w:val="32"/>
          <w:rtl/>
        </w:rPr>
        <w:t>يوضح سرطان الكبد</w:t>
      </w:r>
      <w:r w:rsidR="00B53000">
        <w:rPr>
          <w:rFonts w:hint="cs"/>
          <w:b/>
          <w:bCs/>
          <w:sz w:val="32"/>
          <w:szCs w:val="32"/>
          <w:rtl/>
          <w:lang w:bidi="ar-SA"/>
        </w:rPr>
        <w:t xml:space="preserve"> .</w:t>
      </w:r>
      <w:r>
        <w:rPr>
          <w:rFonts w:hint="cs"/>
          <w:b/>
          <w:bCs/>
          <w:sz w:val="32"/>
          <w:szCs w:val="32"/>
          <w:rtl/>
          <w:lang w:bidi="ar-SA"/>
        </w:rPr>
        <w:t xml:space="preserve"> </w:t>
      </w:r>
      <w:r w:rsidR="00B53000">
        <w:rPr>
          <w:b/>
          <w:bCs/>
          <w:sz w:val="32"/>
          <w:szCs w:val="32"/>
        </w:rPr>
        <w:t>[ 13 ]</w:t>
      </w:r>
      <w:r w:rsidR="00B53000">
        <w:rPr>
          <w:rFonts w:hint="cs"/>
          <w:b/>
          <w:bCs/>
          <w:sz w:val="32"/>
          <w:szCs w:val="32"/>
          <w:rtl/>
          <w:lang w:bidi="ar-SA"/>
        </w:rPr>
        <w:t xml:space="preserve"> </w:t>
      </w:r>
      <w:r>
        <w:rPr>
          <w:rFonts w:hint="cs"/>
          <w:b/>
          <w:bCs/>
          <w:sz w:val="32"/>
          <w:szCs w:val="32"/>
          <w:rtl/>
          <w:lang w:bidi="ar-SA"/>
        </w:rPr>
        <w:t>.</w:t>
      </w:r>
    </w:p>
    <w:p w:rsidR="009B0D3C" w:rsidRPr="00256869" w:rsidRDefault="009B0D3C" w:rsidP="00B53000">
      <w:pPr>
        <w:jc w:val="center"/>
        <w:rPr>
          <w:b/>
          <w:bCs/>
          <w:rtl/>
          <w:lang w:bidi="ar-SA"/>
        </w:rPr>
      </w:pPr>
    </w:p>
    <w:p w:rsidR="00146680" w:rsidRDefault="00146680" w:rsidP="00146680">
      <w:pPr>
        <w:jc w:val="both"/>
        <w:rPr>
          <w:b/>
          <w:bCs/>
          <w:sz w:val="40"/>
          <w:szCs w:val="40"/>
          <w:rtl/>
          <w:lang w:bidi="ar-SA"/>
        </w:rPr>
      </w:pPr>
      <w:r w:rsidRPr="00284404">
        <w:rPr>
          <w:rFonts w:hint="cs"/>
          <w:b/>
          <w:bCs/>
          <w:sz w:val="40"/>
          <w:szCs w:val="40"/>
          <w:rtl/>
        </w:rPr>
        <w:t xml:space="preserve">أسباب </w:t>
      </w:r>
      <w:r w:rsidRPr="00284404">
        <w:rPr>
          <w:rFonts w:hint="eastAsia"/>
          <w:b/>
          <w:bCs/>
          <w:sz w:val="40"/>
          <w:szCs w:val="40"/>
          <w:rtl/>
        </w:rPr>
        <w:t>الالتهاب</w:t>
      </w:r>
      <w:r w:rsidRPr="00284404">
        <w:rPr>
          <w:rFonts w:hint="cs"/>
          <w:b/>
          <w:bCs/>
          <w:sz w:val="40"/>
          <w:szCs w:val="40"/>
          <w:rtl/>
        </w:rPr>
        <w:t xml:space="preserve"> الكبدي :</w:t>
      </w:r>
    </w:p>
    <w:p w:rsidR="00146680" w:rsidRPr="00BB244F" w:rsidRDefault="00146680" w:rsidP="00146680">
      <w:pPr>
        <w:jc w:val="both"/>
        <w:rPr>
          <w:sz w:val="32"/>
          <w:szCs w:val="32"/>
          <w:rtl/>
        </w:rPr>
      </w:pPr>
      <w:r w:rsidRPr="00BB244F">
        <w:rPr>
          <w:rFonts w:hint="cs"/>
          <w:sz w:val="32"/>
          <w:szCs w:val="32"/>
          <w:rtl/>
        </w:rPr>
        <w:t>1- فيروسات تهاجم الكبد وتسبب التهابه (الالتهاب الكبدي الفيروسي ) .</w:t>
      </w:r>
    </w:p>
    <w:p w:rsidR="00146680" w:rsidRPr="004E52BA" w:rsidRDefault="00146680" w:rsidP="00146680">
      <w:pPr>
        <w:jc w:val="both"/>
        <w:rPr>
          <w:sz w:val="32"/>
          <w:szCs w:val="32"/>
          <w:rtl/>
          <w:lang w:bidi="ar-SA"/>
        </w:rPr>
      </w:pPr>
      <w:r w:rsidRPr="00BB244F">
        <w:rPr>
          <w:rFonts w:hint="cs"/>
          <w:sz w:val="32"/>
          <w:szCs w:val="32"/>
          <w:rtl/>
        </w:rPr>
        <w:t>2</w:t>
      </w:r>
      <w:r w:rsidRPr="004E52BA">
        <w:rPr>
          <w:rFonts w:hint="cs"/>
          <w:sz w:val="32"/>
          <w:szCs w:val="32"/>
          <w:rtl/>
        </w:rPr>
        <w:t xml:space="preserve">- </w:t>
      </w:r>
      <w:r w:rsidRPr="004E52BA">
        <w:rPr>
          <w:rFonts w:hint="eastAsia"/>
          <w:sz w:val="32"/>
          <w:szCs w:val="32"/>
          <w:rtl/>
        </w:rPr>
        <w:t>الإفراط</w:t>
      </w:r>
      <w:r w:rsidRPr="004E52BA">
        <w:rPr>
          <w:rFonts w:hint="cs"/>
          <w:sz w:val="32"/>
          <w:szCs w:val="32"/>
          <w:rtl/>
        </w:rPr>
        <w:t xml:space="preserve"> في تناول المشروبات الكحولية  .</w:t>
      </w:r>
    </w:p>
    <w:p w:rsidR="00146680" w:rsidRDefault="00146680" w:rsidP="00AF602B">
      <w:pPr>
        <w:jc w:val="both"/>
        <w:rPr>
          <w:b/>
          <w:bCs/>
          <w:sz w:val="32"/>
          <w:szCs w:val="32"/>
          <w:rtl/>
        </w:rPr>
      </w:pPr>
      <w:r w:rsidRPr="004E52BA">
        <w:rPr>
          <w:rFonts w:hint="cs"/>
          <w:sz w:val="32"/>
          <w:szCs w:val="32"/>
          <w:rtl/>
        </w:rPr>
        <w:t>3- استخدام بعض الأدوية  أو الأعشاب</w:t>
      </w:r>
      <w:r w:rsidRPr="004E52BA">
        <w:rPr>
          <w:rFonts w:hint="cs"/>
          <w:b/>
          <w:bCs/>
          <w:sz w:val="32"/>
          <w:szCs w:val="32"/>
          <w:rtl/>
        </w:rPr>
        <w:t xml:space="preserve"> .</w:t>
      </w:r>
      <w:r w:rsidR="00AF602B">
        <w:rPr>
          <w:rFonts w:hint="cs"/>
          <w:b/>
          <w:bCs/>
          <w:sz w:val="32"/>
          <w:szCs w:val="32"/>
          <w:rtl/>
        </w:rPr>
        <w:t xml:space="preserve"> </w:t>
      </w:r>
      <w:r w:rsidR="00AF602B">
        <w:rPr>
          <w:b/>
          <w:bCs/>
          <w:sz w:val="32"/>
          <w:szCs w:val="32"/>
        </w:rPr>
        <w:t>.</w:t>
      </w:r>
      <w:r w:rsidR="00AF602B" w:rsidRPr="00AF602B">
        <w:rPr>
          <w:sz w:val="32"/>
          <w:szCs w:val="32"/>
        </w:rPr>
        <w:t xml:space="preserve"> </w:t>
      </w:r>
      <w:r w:rsidR="00AF602B">
        <w:rPr>
          <w:sz w:val="32"/>
          <w:szCs w:val="32"/>
        </w:rPr>
        <w:t>[ 4 ]</w:t>
      </w:r>
    </w:p>
    <w:p w:rsidR="009B0D3C" w:rsidRPr="00256869" w:rsidRDefault="009B0D3C" w:rsidP="00AF602B">
      <w:pPr>
        <w:jc w:val="both"/>
        <w:rPr>
          <w:b/>
          <w:bCs/>
          <w:rtl/>
          <w:lang w:bidi="ar-SA"/>
        </w:rPr>
      </w:pPr>
    </w:p>
    <w:p w:rsidR="00146680" w:rsidRDefault="00146680" w:rsidP="00146680">
      <w:pPr>
        <w:jc w:val="both"/>
        <w:rPr>
          <w:b/>
          <w:bCs/>
          <w:sz w:val="40"/>
          <w:szCs w:val="40"/>
          <w:rtl/>
          <w:lang w:bidi="ar-SA"/>
        </w:rPr>
      </w:pPr>
      <w:r w:rsidRPr="00284404">
        <w:rPr>
          <w:rFonts w:hint="cs"/>
          <w:b/>
          <w:bCs/>
          <w:sz w:val="40"/>
          <w:szCs w:val="40"/>
          <w:rtl/>
        </w:rPr>
        <w:t xml:space="preserve">أنواع </w:t>
      </w:r>
      <w:r w:rsidRPr="00284404">
        <w:rPr>
          <w:rFonts w:hint="eastAsia"/>
          <w:b/>
          <w:bCs/>
          <w:sz w:val="40"/>
          <w:szCs w:val="40"/>
          <w:rtl/>
        </w:rPr>
        <w:t>الالتهاب</w:t>
      </w:r>
      <w:r w:rsidRPr="00284404">
        <w:rPr>
          <w:rFonts w:hint="cs"/>
          <w:b/>
          <w:bCs/>
          <w:sz w:val="40"/>
          <w:szCs w:val="40"/>
          <w:rtl/>
        </w:rPr>
        <w:t xml:space="preserve"> الكبدي الفيروسي :</w:t>
      </w:r>
    </w:p>
    <w:p w:rsidR="0051012C" w:rsidRPr="00256869" w:rsidRDefault="00146680" w:rsidP="002F29D2">
      <w:pPr>
        <w:pStyle w:val="a7"/>
        <w:spacing w:after="0"/>
        <w:ind w:left="0"/>
        <w:jc w:val="both"/>
        <w:rPr>
          <w:b/>
          <w:bCs/>
          <w:sz w:val="32"/>
          <w:szCs w:val="32"/>
          <w:rtl/>
          <w:lang w:bidi="ar-SA"/>
        </w:rPr>
      </w:pPr>
      <w:r w:rsidRPr="00BB244F">
        <w:rPr>
          <w:rFonts w:hint="cs"/>
          <w:sz w:val="32"/>
          <w:szCs w:val="32"/>
          <w:rtl/>
        </w:rPr>
        <w:t xml:space="preserve">هناك خمسة أنواع مختلفة من الفيروسات التي تسبب التهاب الكبد وتعرف بالالتهاب الكبد </w:t>
      </w:r>
      <w:r w:rsidR="00067F97">
        <w:rPr>
          <w:rFonts w:hint="cs"/>
          <w:sz w:val="32"/>
          <w:szCs w:val="32"/>
          <w:rtl/>
        </w:rPr>
        <w:t xml:space="preserve">  </w:t>
      </w:r>
      <w:r w:rsidRPr="00BB244F">
        <w:rPr>
          <w:rFonts w:hint="cs"/>
          <w:sz w:val="32"/>
          <w:szCs w:val="32"/>
          <w:rtl/>
        </w:rPr>
        <w:t xml:space="preserve">الفيروسي " أ " , " ب " , " </w:t>
      </w:r>
      <w:r w:rsidR="00425B57">
        <w:rPr>
          <w:rFonts w:hint="cs"/>
          <w:sz w:val="32"/>
          <w:szCs w:val="32"/>
          <w:rtl/>
        </w:rPr>
        <w:t>ج</w:t>
      </w:r>
      <w:r w:rsidRPr="00BB244F">
        <w:rPr>
          <w:rFonts w:hint="cs"/>
          <w:sz w:val="32"/>
          <w:szCs w:val="32"/>
          <w:rtl/>
        </w:rPr>
        <w:t xml:space="preserve"> "  , " د " , " هـ " سميت حسب ترتيب اكتشافها وكل </w:t>
      </w:r>
      <w:r w:rsidR="00067F97">
        <w:rPr>
          <w:rFonts w:hint="cs"/>
          <w:sz w:val="32"/>
          <w:szCs w:val="32"/>
          <w:rtl/>
        </w:rPr>
        <w:t xml:space="preserve"> </w:t>
      </w:r>
      <w:r w:rsidRPr="00BB244F">
        <w:rPr>
          <w:rFonts w:hint="cs"/>
          <w:sz w:val="32"/>
          <w:szCs w:val="32"/>
          <w:rtl/>
        </w:rPr>
        <w:t xml:space="preserve">فيروس يسبب المرض </w:t>
      </w:r>
      <w:r w:rsidR="00425B57">
        <w:rPr>
          <w:rFonts w:hint="cs"/>
          <w:sz w:val="32"/>
          <w:szCs w:val="32"/>
          <w:rtl/>
        </w:rPr>
        <w:t>بصورة مختلفة عن الفيروس الأخر و</w:t>
      </w:r>
      <w:r w:rsidRPr="00BB244F">
        <w:rPr>
          <w:rFonts w:hint="eastAsia"/>
          <w:sz w:val="32"/>
          <w:szCs w:val="32"/>
          <w:rtl/>
        </w:rPr>
        <w:t>الإصابة</w:t>
      </w:r>
      <w:r w:rsidRPr="00BB244F">
        <w:rPr>
          <w:rFonts w:hint="cs"/>
          <w:sz w:val="32"/>
          <w:szCs w:val="32"/>
          <w:rtl/>
        </w:rPr>
        <w:t xml:space="preserve"> بهذه الفيروسات غالبا لا تؤدي </w:t>
      </w:r>
      <w:r w:rsidRPr="00BB244F">
        <w:rPr>
          <w:rFonts w:hint="eastAsia"/>
          <w:sz w:val="32"/>
          <w:szCs w:val="32"/>
          <w:rtl/>
        </w:rPr>
        <w:t>إلى</w:t>
      </w:r>
      <w:r w:rsidRPr="00BB244F">
        <w:rPr>
          <w:rFonts w:hint="cs"/>
          <w:sz w:val="32"/>
          <w:szCs w:val="32"/>
          <w:rtl/>
        </w:rPr>
        <w:t xml:space="preserve"> ظهور أعراض </w:t>
      </w:r>
      <w:r w:rsidR="00AF602B">
        <w:rPr>
          <w:sz w:val="32"/>
          <w:szCs w:val="32"/>
        </w:rPr>
        <w:t>[ 4 ]</w:t>
      </w:r>
      <w:r w:rsidR="00AF602B">
        <w:rPr>
          <w:rFonts w:hint="cs"/>
          <w:sz w:val="32"/>
          <w:szCs w:val="32"/>
          <w:rtl/>
        </w:rPr>
        <w:t xml:space="preserve"> </w:t>
      </w:r>
      <w:r w:rsidR="002F29D2">
        <w:rPr>
          <w:rFonts w:hint="cs"/>
          <w:b/>
          <w:bCs/>
          <w:sz w:val="32"/>
          <w:szCs w:val="32"/>
          <w:rtl/>
        </w:rPr>
        <w:t>؛</w:t>
      </w:r>
      <w:r w:rsidR="00AF602B">
        <w:rPr>
          <w:rFonts w:hint="cs"/>
          <w:b/>
          <w:bCs/>
          <w:sz w:val="32"/>
          <w:szCs w:val="32"/>
          <w:rtl/>
        </w:rPr>
        <w:t xml:space="preserve"> </w:t>
      </w:r>
      <w:r w:rsidR="00AF602B">
        <w:rPr>
          <w:sz w:val="32"/>
          <w:szCs w:val="32"/>
        </w:rPr>
        <w:t xml:space="preserve"> ] </w:t>
      </w:r>
      <w:r w:rsidR="00AF602B">
        <w:rPr>
          <w:rFonts w:hint="cs"/>
          <w:sz w:val="32"/>
          <w:szCs w:val="32"/>
          <w:rtl/>
        </w:rPr>
        <w:t xml:space="preserve">10 </w:t>
      </w:r>
      <w:r w:rsidR="00AF602B">
        <w:rPr>
          <w:sz w:val="32"/>
          <w:szCs w:val="32"/>
        </w:rPr>
        <w:t>[</w:t>
      </w:r>
      <w:r w:rsidR="00256869">
        <w:rPr>
          <w:b/>
          <w:bCs/>
          <w:sz w:val="32"/>
          <w:szCs w:val="32"/>
          <w:rtl/>
        </w:rPr>
        <w:t xml:space="preserve"> </w:t>
      </w:r>
      <w:r w:rsidR="00954376">
        <w:rPr>
          <w:rFonts w:hint="cs"/>
          <w:b/>
          <w:bCs/>
          <w:sz w:val="32"/>
          <w:szCs w:val="32"/>
          <w:rtl/>
          <w:lang w:bidi="ar-SA"/>
        </w:rPr>
        <w:t>.</w:t>
      </w:r>
    </w:p>
    <w:p w:rsidR="007242E0" w:rsidRDefault="007242E0" w:rsidP="00146680">
      <w:pPr>
        <w:jc w:val="center"/>
        <w:rPr>
          <w:rtl/>
          <w:lang w:bidi="ar-SA"/>
        </w:rPr>
      </w:pPr>
    </w:p>
    <w:p w:rsidR="007242E0" w:rsidRDefault="007242E0" w:rsidP="00146680">
      <w:pPr>
        <w:jc w:val="center"/>
        <w:rPr>
          <w:rtl/>
        </w:rPr>
      </w:pPr>
    </w:p>
    <w:p w:rsidR="007242E0" w:rsidRDefault="007242E0" w:rsidP="00146680">
      <w:pPr>
        <w:jc w:val="center"/>
        <w:rPr>
          <w:rtl/>
        </w:rPr>
      </w:pPr>
    </w:p>
    <w:p w:rsidR="007242E0" w:rsidRDefault="007242E0" w:rsidP="00146680">
      <w:pPr>
        <w:jc w:val="center"/>
        <w:rPr>
          <w:b/>
          <w:bCs/>
          <w:sz w:val="32"/>
          <w:szCs w:val="32"/>
          <w:rtl/>
        </w:rPr>
      </w:pPr>
    </w:p>
    <w:p w:rsidR="007242E0" w:rsidRDefault="007242E0" w:rsidP="00146680">
      <w:pPr>
        <w:jc w:val="center"/>
        <w:rPr>
          <w:b/>
          <w:bCs/>
          <w:sz w:val="32"/>
          <w:szCs w:val="32"/>
          <w:rtl/>
        </w:rPr>
      </w:pPr>
    </w:p>
    <w:p w:rsidR="007242E0" w:rsidRDefault="007242E0" w:rsidP="00146680">
      <w:pPr>
        <w:jc w:val="center"/>
        <w:rPr>
          <w:b/>
          <w:bCs/>
          <w:sz w:val="32"/>
          <w:szCs w:val="32"/>
          <w:rtl/>
        </w:rPr>
      </w:pPr>
      <w:r w:rsidRPr="007242E0">
        <w:rPr>
          <w:rFonts w:hint="cs"/>
          <w:b/>
          <w:bCs/>
          <w:sz w:val="32"/>
          <w:szCs w:val="32"/>
          <w:rtl/>
        </w:rPr>
        <w:lastRenderedPageBreak/>
        <w:t>فيروسات إلتهاب الكبد الوبائي</w:t>
      </w:r>
    </w:p>
    <w:p w:rsidR="00146680" w:rsidRDefault="00146680" w:rsidP="00146680">
      <w:pPr>
        <w:jc w:val="center"/>
        <w:rPr>
          <w:rtl/>
        </w:rPr>
      </w:pPr>
      <w:r>
        <w:rPr>
          <w:noProof/>
          <w:rtl/>
          <w:lang w:bidi="ar-SA"/>
        </w:rPr>
        <w:drawing>
          <wp:inline distT="0" distB="0" distL="0" distR="0">
            <wp:extent cx="3158733" cy="1944000"/>
            <wp:effectExtent l="19050" t="0" r="3567" b="0"/>
            <wp:docPr id="2" name="صورة 1" descr="C:\Users\pc\Desktop\a b 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esktop\a b c.jp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8733" cy="1944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0D3C" w:rsidRPr="00256869" w:rsidRDefault="009B0D3C" w:rsidP="00146680">
      <w:pPr>
        <w:jc w:val="center"/>
        <w:rPr>
          <w:rtl/>
          <w:lang w:bidi="ar-SA"/>
        </w:rPr>
      </w:pPr>
    </w:p>
    <w:p w:rsidR="00146680" w:rsidRPr="007A4B71" w:rsidRDefault="00146680" w:rsidP="00B53000">
      <w:pPr>
        <w:jc w:val="center"/>
        <w:rPr>
          <w:b/>
          <w:bCs/>
          <w:sz w:val="32"/>
          <w:szCs w:val="32"/>
          <w:rtl/>
          <w:lang w:bidi="ar-SA"/>
        </w:rPr>
      </w:pPr>
      <w:r w:rsidRPr="007A4B71">
        <w:rPr>
          <w:rFonts w:hint="cs"/>
          <w:b/>
          <w:bCs/>
          <w:sz w:val="32"/>
          <w:szCs w:val="32"/>
          <w:rtl/>
        </w:rPr>
        <w:t xml:space="preserve">شكل </w:t>
      </w:r>
      <w:r>
        <w:rPr>
          <w:rFonts w:hint="cs"/>
          <w:b/>
          <w:bCs/>
          <w:sz w:val="32"/>
          <w:szCs w:val="32"/>
          <w:rtl/>
        </w:rPr>
        <w:t xml:space="preserve">( 6 ) </w:t>
      </w:r>
      <w:r w:rsidRPr="007A4B71">
        <w:rPr>
          <w:rFonts w:hint="cs"/>
          <w:b/>
          <w:bCs/>
          <w:sz w:val="32"/>
          <w:szCs w:val="32"/>
          <w:rtl/>
        </w:rPr>
        <w:t>يوضح أنواع الفيروسات الكبدية</w:t>
      </w:r>
      <w:r w:rsidR="00B53000">
        <w:rPr>
          <w:rFonts w:hint="cs"/>
          <w:b/>
          <w:bCs/>
          <w:sz w:val="32"/>
          <w:szCs w:val="32"/>
          <w:rtl/>
        </w:rPr>
        <w:t xml:space="preserve"> </w:t>
      </w:r>
      <w:r>
        <w:rPr>
          <w:rFonts w:hint="cs"/>
          <w:b/>
          <w:bCs/>
          <w:sz w:val="32"/>
          <w:szCs w:val="32"/>
          <w:rtl/>
        </w:rPr>
        <w:t>.</w:t>
      </w:r>
      <w:r w:rsidR="00B53000">
        <w:rPr>
          <w:rFonts w:hint="cs"/>
          <w:b/>
          <w:bCs/>
          <w:sz w:val="32"/>
          <w:szCs w:val="32"/>
          <w:rtl/>
        </w:rPr>
        <w:t xml:space="preserve"> </w:t>
      </w:r>
      <w:r w:rsidR="00B53000">
        <w:rPr>
          <w:b/>
          <w:bCs/>
          <w:sz w:val="32"/>
          <w:szCs w:val="32"/>
        </w:rPr>
        <w:t xml:space="preserve">  [ 7 ]</w:t>
      </w:r>
      <w:r w:rsidR="00B53000">
        <w:rPr>
          <w:rFonts w:hint="cs"/>
          <w:b/>
          <w:bCs/>
          <w:sz w:val="32"/>
          <w:szCs w:val="32"/>
          <w:rtl/>
          <w:lang w:bidi="ar-SA"/>
        </w:rPr>
        <w:t>.</w:t>
      </w:r>
    </w:p>
    <w:p w:rsidR="00146680" w:rsidRPr="0051012C" w:rsidRDefault="00146680" w:rsidP="00146680">
      <w:pPr>
        <w:rPr>
          <w:sz w:val="28"/>
          <w:szCs w:val="28"/>
          <w:rtl/>
          <w:lang w:bidi="ar-SA"/>
        </w:rPr>
      </w:pPr>
    </w:p>
    <w:p w:rsidR="00146680" w:rsidRPr="00724D56" w:rsidRDefault="00146680" w:rsidP="00146680">
      <w:pPr>
        <w:jc w:val="center"/>
        <w:rPr>
          <w:b/>
          <w:bCs/>
          <w:sz w:val="32"/>
          <w:szCs w:val="32"/>
          <w:rtl/>
        </w:rPr>
      </w:pPr>
      <w:r w:rsidRPr="00724D56">
        <w:rPr>
          <w:rFonts w:hint="cs"/>
          <w:b/>
          <w:bCs/>
          <w:sz w:val="32"/>
          <w:szCs w:val="32"/>
          <w:rtl/>
        </w:rPr>
        <w:t>الالتهاب الكبدي الفيروسي  "</w:t>
      </w:r>
      <w:r>
        <w:rPr>
          <w:b/>
          <w:bCs/>
          <w:sz w:val="32"/>
          <w:szCs w:val="32"/>
        </w:rPr>
        <w:t>A</w:t>
      </w:r>
      <w:r w:rsidRPr="00724D56">
        <w:rPr>
          <w:rFonts w:hint="cs"/>
          <w:b/>
          <w:bCs/>
          <w:sz w:val="32"/>
          <w:szCs w:val="32"/>
          <w:rtl/>
        </w:rPr>
        <w:t xml:space="preserve"> "</w:t>
      </w:r>
    </w:p>
    <w:p w:rsidR="00146680" w:rsidRDefault="00146680" w:rsidP="00146680">
      <w:pPr>
        <w:jc w:val="center"/>
        <w:rPr>
          <w:rtl/>
        </w:rPr>
      </w:pPr>
      <w:r>
        <w:rPr>
          <w:noProof/>
          <w:rtl/>
          <w:lang w:bidi="ar-SA"/>
        </w:rPr>
        <w:drawing>
          <wp:inline distT="0" distB="0" distL="0" distR="0">
            <wp:extent cx="3028950" cy="2122715"/>
            <wp:effectExtent l="19050" t="0" r="0" b="0"/>
            <wp:docPr id="24" name="صورة 3" descr="C:\Users\pc\Desktop\a صحيقة الصباح نيوز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pc\Desktop\a صحيقة الصباح نيوز.jp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8950" cy="21227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0D3C" w:rsidRPr="00256869" w:rsidRDefault="009B0D3C" w:rsidP="00146680">
      <w:pPr>
        <w:jc w:val="center"/>
        <w:rPr>
          <w:rtl/>
        </w:rPr>
      </w:pPr>
    </w:p>
    <w:p w:rsidR="00146680" w:rsidRDefault="00146680" w:rsidP="004B3EFE">
      <w:pPr>
        <w:jc w:val="center"/>
        <w:rPr>
          <w:b/>
          <w:bCs/>
          <w:sz w:val="32"/>
          <w:szCs w:val="32"/>
          <w:rtl/>
        </w:rPr>
      </w:pPr>
      <w:r w:rsidRPr="00724D56">
        <w:rPr>
          <w:rFonts w:hint="cs"/>
          <w:b/>
          <w:bCs/>
          <w:sz w:val="32"/>
          <w:szCs w:val="32"/>
          <w:rtl/>
        </w:rPr>
        <w:t xml:space="preserve">شكل </w:t>
      </w:r>
      <w:r>
        <w:rPr>
          <w:rFonts w:hint="cs"/>
          <w:b/>
          <w:bCs/>
          <w:sz w:val="32"/>
          <w:szCs w:val="32"/>
          <w:rtl/>
        </w:rPr>
        <w:t xml:space="preserve">( 7 ) </w:t>
      </w:r>
      <w:r w:rsidRPr="00724D56">
        <w:rPr>
          <w:rFonts w:hint="cs"/>
          <w:b/>
          <w:bCs/>
          <w:sz w:val="32"/>
          <w:szCs w:val="32"/>
          <w:rtl/>
        </w:rPr>
        <w:t xml:space="preserve">يوضح التهاب الكبد الفيروسي </w:t>
      </w:r>
      <w:r w:rsidRPr="00724D56">
        <w:rPr>
          <w:b/>
          <w:bCs/>
          <w:sz w:val="32"/>
          <w:szCs w:val="32"/>
        </w:rPr>
        <w:t>A</w:t>
      </w:r>
      <w:r w:rsidRPr="00724D56">
        <w:rPr>
          <w:rFonts w:hint="cs"/>
          <w:b/>
          <w:bCs/>
          <w:sz w:val="32"/>
          <w:szCs w:val="32"/>
          <w:rtl/>
        </w:rPr>
        <w:t xml:space="preserve"> </w:t>
      </w:r>
      <w:r w:rsidR="004B3EFE">
        <w:rPr>
          <w:b/>
          <w:bCs/>
          <w:sz w:val="32"/>
          <w:szCs w:val="32"/>
        </w:rPr>
        <w:t>[ 6 ]</w:t>
      </w:r>
      <w:r>
        <w:rPr>
          <w:rFonts w:hint="cs"/>
          <w:b/>
          <w:bCs/>
          <w:sz w:val="32"/>
          <w:szCs w:val="32"/>
          <w:rtl/>
        </w:rPr>
        <w:t xml:space="preserve"> .</w:t>
      </w:r>
    </w:p>
    <w:p w:rsidR="00050197" w:rsidRPr="00050197" w:rsidRDefault="00050197" w:rsidP="00050197">
      <w:pPr>
        <w:rPr>
          <w:b/>
          <w:bCs/>
          <w:rtl/>
          <w:lang w:bidi="ar-SA"/>
        </w:rPr>
      </w:pPr>
    </w:p>
    <w:p w:rsidR="00256869" w:rsidRPr="00050197" w:rsidRDefault="00050197" w:rsidP="00050197">
      <w:pPr>
        <w:rPr>
          <w:b/>
          <w:bCs/>
          <w:sz w:val="40"/>
          <w:szCs w:val="40"/>
          <w:rtl/>
        </w:rPr>
      </w:pPr>
      <w:r w:rsidRPr="00050197">
        <w:rPr>
          <w:rFonts w:hint="cs"/>
          <w:b/>
          <w:bCs/>
          <w:sz w:val="40"/>
          <w:szCs w:val="40"/>
          <w:rtl/>
        </w:rPr>
        <w:t xml:space="preserve">الالتهاب الكبدي الفيروسي </w:t>
      </w:r>
      <w:r w:rsidR="007E25D8">
        <w:rPr>
          <w:rFonts w:hint="cs"/>
          <w:b/>
          <w:bCs/>
          <w:sz w:val="40"/>
          <w:szCs w:val="40"/>
          <w:rtl/>
        </w:rPr>
        <w:t>"</w:t>
      </w:r>
      <w:r w:rsidRPr="00050197">
        <w:rPr>
          <w:rFonts w:hint="cs"/>
          <w:b/>
          <w:bCs/>
          <w:sz w:val="40"/>
          <w:szCs w:val="40"/>
          <w:rtl/>
        </w:rPr>
        <w:t xml:space="preserve"> </w:t>
      </w:r>
      <w:r w:rsidRPr="00050197">
        <w:rPr>
          <w:b/>
          <w:bCs/>
          <w:sz w:val="40"/>
          <w:szCs w:val="40"/>
        </w:rPr>
        <w:t>A</w:t>
      </w:r>
      <w:r w:rsidRPr="00050197">
        <w:rPr>
          <w:rFonts w:hint="cs"/>
          <w:b/>
          <w:bCs/>
          <w:sz w:val="40"/>
          <w:szCs w:val="40"/>
          <w:rtl/>
        </w:rPr>
        <w:t xml:space="preserve"> </w:t>
      </w:r>
      <w:r w:rsidR="007E25D8">
        <w:rPr>
          <w:rFonts w:hint="cs"/>
          <w:b/>
          <w:bCs/>
          <w:sz w:val="40"/>
          <w:szCs w:val="40"/>
          <w:rtl/>
        </w:rPr>
        <w:t>"</w:t>
      </w:r>
    </w:p>
    <w:p w:rsidR="00F62759" w:rsidRPr="00BB244F" w:rsidRDefault="00146680" w:rsidP="00EF3BD8">
      <w:pPr>
        <w:jc w:val="both"/>
        <w:rPr>
          <w:sz w:val="32"/>
          <w:szCs w:val="32"/>
          <w:rtl/>
        </w:rPr>
      </w:pPr>
      <w:r w:rsidRPr="00BB244F">
        <w:rPr>
          <w:rFonts w:hint="cs"/>
          <w:sz w:val="32"/>
          <w:szCs w:val="32"/>
          <w:rtl/>
        </w:rPr>
        <w:t xml:space="preserve">التهاب الكبدي الفيروسي " أ " وهو يطلق عليه " الصفراء " ليس مرضا مزمنا , </w:t>
      </w:r>
      <w:r w:rsidRPr="00BB244F">
        <w:rPr>
          <w:rFonts w:hint="eastAsia"/>
          <w:sz w:val="32"/>
          <w:szCs w:val="32"/>
          <w:rtl/>
        </w:rPr>
        <w:t>أو</w:t>
      </w:r>
      <w:r w:rsidRPr="00BB244F">
        <w:rPr>
          <w:rFonts w:hint="cs"/>
          <w:sz w:val="32"/>
          <w:szCs w:val="32"/>
          <w:rtl/>
        </w:rPr>
        <w:t xml:space="preserve">  نادرا ما يترك </w:t>
      </w:r>
      <w:r w:rsidRPr="00BB244F">
        <w:rPr>
          <w:rFonts w:hint="eastAsia"/>
          <w:sz w:val="32"/>
          <w:szCs w:val="32"/>
          <w:rtl/>
        </w:rPr>
        <w:t>أضرارا</w:t>
      </w:r>
      <w:r w:rsidRPr="00BB244F">
        <w:rPr>
          <w:rFonts w:hint="cs"/>
          <w:sz w:val="32"/>
          <w:szCs w:val="32"/>
          <w:rtl/>
        </w:rPr>
        <w:t xml:space="preserve"> للكبد , </w:t>
      </w:r>
      <w:r w:rsidRPr="00BB244F">
        <w:rPr>
          <w:rFonts w:hint="eastAsia"/>
          <w:sz w:val="32"/>
          <w:szCs w:val="32"/>
          <w:rtl/>
        </w:rPr>
        <w:t>وأيضا</w:t>
      </w:r>
      <w:r w:rsidRPr="00BB244F">
        <w:rPr>
          <w:rFonts w:hint="cs"/>
          <w:sz w:val="32"/>
          <w:szCs w:val="32"/>
          <w:rtl/>
        </w:rPr>
        <w:t xml:space="preserve"> غالبا ما يشفى المصاب منه تلقائيا خلال شهرين بغير علاج , و يتواجد في البراز عادة وتنتقل </w:t>
      </w:r>
      <w:r w:rsidRPr="00BB244F">
        <w:rPr>
          <w:rFonts w:hint="eastAsia"/>
          <w:sz w:val="32"/>
          <w:szCs w:val="32"/>
          <w:rtl/>
        </w:rPr>
        <w:t>الإصابة</w:t>
      </w:r>
      <w:r w:rsidRPr="00BB244F">
        <w:rPr>
          <w:rFonts w:hint="cs"/>
          <w:sz w:val="32"/>
          <w:szCs w:val="32"/>
          <w:rtl/>
        </w:rPr>
        <w:t xml:space="preserve"> عندما تصل </w:t>
      </w:r>
      <w:r w:rsidRPr="00BB244F">
        <w:rPr>
          <w:rFonts w:hint="eastAsia"/>
          <w:sz w:val="32"/>
          <w:szCs w:val="32"/>
          <w:rtl/>
        </w:rPr>
        <w:t>اثأر</w:t>
      </w:r>
      <w:r w:rsidRPr="00BB244F">
        <w:rPr>
          <w:rFonts w:hint="cs"/>
          <w:sz w:val="32"/>
          <w:szCs w:val="32"/>
          <w:rtl/>
        </w:rPr>
        <w:t xml:space="preserve"> براز شخص مصاب بالفيروس " أ " </w:t>
      </w:r>
      <w:r w:rsidRPr="00BB244F">
        <w:rPr>
          <w:rFonts w:hint="eastAsia"/>
          <w:sz w:val="32"/>
          <w:szCs w:val="32"/>
          <w:rtl/>
        </w:rPr>
        <w:t>إلى</w:t>
      </w:r>
      <w:r w:rsidRPr="00BB244F">
        <w:rPr>
          <w:rFonts w:hint="cs"/>
          <w:sz w:val="32"/>
          <w:szCs w:val="32"/>
          <w:rtl/>
        </w:rPr>
        <w:t xml:space="preserve"> فم شخص </w:t>
      </w:r>
      <w:r w:rsidRPr="00BB244F">
        <w:rPr>
          <w:rFonts w:hint="eastAsia"/>
          <w:sz w:val="32"/>
          <w:szCs w:val="32"/>
          <w:rtl/>
        </w:rPr>
        <w:t>أخر</w:t>
      </w:r>
      <w:r w:rsidRPr="00BB244F">
        <w:rPr>
          <w:rFonts w:hint="cs"/>
          <w:sz w:val="32"/>
          <w:szCs w:val="32"/>
          <w:rtl/>
        </w:rPr>
        <w:t xml:space="preserve"> عن طريق  :</w:t>
      </w:r>
    </w:p>
    <w:p w:rsidR="00146680" w:rsidRPr="00BB244F" w:rsidRDefault="00146680" w:rsidP="00146680">
      <w:pPr>
        <w:pStyle w:val="a7"/>
        <w:numPr>
          <w:ilvl w:val="0"/>
          <w:numId w:val="29"/>
        </w:numPr>
        <w:jc w:val="both"/>
        <w:rPr>
          <w:sz w:val="32"/>
          <w:szCs w:val="32"/>
          <w:rtl/>
        </w:rPr>
      </w:pPr>
      <w:r w:rsidRPr="00BB244F">
        <w:rPr>
          <w:rFonts w:hint="cs"/>
          <w:sz w:val="32"/>
          <w:szCs w:val="32"/>
          <w:rtl/>
        </w:rPr>
        <w:lastRenderedPageBreak/>
        <w:t xml:space="preserve">ملامسة </w:t>
      </w:r>
      <w:r w:rsidRPr="00BB244F">
        <w:rPr>
          <w:rFonts w:hint="eastAsia"/>
          <w:sz w:val="32"/>
          <w:szCs w:val="32"/>
          <w:rtl/>
        </w:rPr>
        <w:t>الأسطح</w:t>
      </w:r>
      <w:r w:rsidR="00E14D4B">
        <w:rPr>
          <w:rFonts w:hint="cs"/>
          <w:sz w:val="32"/>
          <w:szCs w:val="32"/>
          <w:rtl/>
        </w:rPr>
        <w:t xml:space="preserve"> </w:t>
      </w:r>
      <w:r w:rsidRPr="00BB244F">
        <w:rPr>
          <w:rFonts w:hint="eastAsia"/>
          <w:sz w:val="32"/>
          <w:szCs w:val="32"/>
          <w:rtl/>
        </w:rPr>
        <w:t>الملوثة</w:t>
      </w:r>
      <w:r w:rsidRPr="00BB244F">
        <w:rPr>
          <w:rFonts w:hint="cs"/>
          <w:sz w:val="32"/>
          <w:szCs w:val="32"/>
          <w:rtl/>
        </w:rPr>
        <w:t xml:space="preserve"> ونقل الفيروس للفم .</w:t>
      </w:r>
    </w:p>
    <w:p w:rsidR="00146680" w:rsidRPr="00BB244F" w:rsidRDefault="00146680" w:rsidP="00146680">
      <w:pPr>
        <w:pStyle w:val="a7"/>
        <w:numPr>
          <w:ilvl w:val="0"/>
          <w:numId w:val="29"/>
        </w:numPr>
        <w:jc w:val="both"/>
        <w:rPr>
          <w:sz w:val="32"/>
          <w:szCs w:val="32"/>
          <w:rtl/>
        </w:rPr>
      </w:pPr>
      <w:r w:rsidRPr="00BB244F">
        <w:rPr>
          <w:rFonts w:hint="cs"/>
          <w:sz w:val="32"/>
          <w:szCs w:val="32"/>
          <w:rtl/>
        </w:rPr>
        <w:t xml:space="preserve">شرب ماء </w:t>
      </w:r>
      <w:r w:rsidRPr="00BB244F">
        <w:rPr>
          <w:rFonts w:hint="eastAsia"/>
          <w:sz w:val="32"/>
          <w:szCs w:val="32"/>
          <w:rtl/>
        </w:rPr>
        <w:t>ملوث</w:t>
      </w:r>
      <w:r w:rsidRPr="00BB244F">
        <w:rPr>
          <w:rFonts w:hint="cs"/>
          <w:sz w:val="32"/>
          <w:szCs w:val="32"/>
          <w:rtl/>
        </w:rPr>
        <w:t xml:space="preserve"> بماء المجاري .</w:t>
      </w:r>
    </w:p>
    <w:p w:rsidR="00146680" w:rsidRPr="00BB244F" w:rsidRDefault="00146680" w:rsidP="003842D8">
      <w:pPr>
        <w:pStyle w:val="a7"/>
        <w:numPr>
          <w:ilvl w:val="0"/>
          <w:numId w:val="29"/>
        </w:numPr>
        <w:jc w:val="both"/>
        <w:rPr>
          <w:sz w:val="32"/>
          <w:szCs w:val="32"/>
          <w:rtl/>
        </w:rPr>
      </w:pPr>
      <w:r w:rsidRPr="00BB244F">
        <w:rPr>
          <w:rFonts w:hint="cs"/>
          <w:sz w:val="32"/>
          <w:szCs w:val="32"/>
          <w:rtl/>
        </w:rPr>
        <w:t>تناول طعام تعامل معه شخص مصاب لم يغسل يده قبل تحضيره أو تقديمه .</w:t>
      </w:r>
    </w:p>
    <w:p w:rsidR="00146680" w:rsidRPr="00BB244F" w:rsidRDefault="00146680" w:rsidP="00146680">
      <w:pPr>
        <w:pStyle w:val="a7"/>
        <w:numPr>
          <w:ilvl w:val="0"/>
          <w:numId w:val="29"/>
        </w:numPr>
        <w:jc w:val="both"/>
        <w:rPr>
          <w:sz w:val="32"/>
          <w:szCs w:val="32"/>
          <w:rtl/>
        </w:rPr>
      </w:pPr>
      <w:r w:rsidRPr="00BB244F">
        <w:rPr>
          <w:rFonts w:hint="cs"/>
          <w:sz w:val="32"/>
          <w:szCs w:val="32"/>
          <w:rtl/>
        </w:rPr>
        <w:t xml:space="preserve">تناول مأكولات بحرية من مياه </w:t>
      </w:r>
      <w:r w:rsidRPr="00BB244F">
        <w:rPr>
          <w:rFonts w:hint="eastAsia"/>
          <w:sz w:val="32"/>
          <w:szCs w:val="32"/>
          <w:rtl/>
        </w:rPr>
        <w:t>ملوثه</w:t>
      </w:r>
      <w:r w:rsidRPr="00BB244F">
        <w:rPr>
          <w:rFonts w:hint="cs"/>
          <w:sz w:val="32"/>
          <w:szCs w:val="32"/>
          <w:rtl/>
        </w:rPr>
        <w:t xml:space="preserve"> ولم يتم طهيها جيدا .</w:t>
      </w:r>
    </w:p>
    <w:p w:rsidR="00146680" w:rsidRDefault="00146680" w:rsidP="009B0D3C">
      <w:pPr>
        <w:pStyle w:val="a7"/>
        <w:numPr>
          <w:ilvl w:val="0"/>
          <w:numId w:val="29"/>
        </w:numPr>
        <w:jc w:val="both"/>
        <w:rPr>
          <w:b/>
          <w:bCs/>
          <w:sz w:val="32"/>
          <w:szCs w:val="32"/>
        </w:rPr>
      </w:pPr>
      <w:r w:rsidRPr="00BB244F">
        <w:rPr>
          <w:rFonts w:hint="cs"/>
          <w:sz w:val="32"/>
          <w:szCs w:val="32"/>
          <w:rtl/>
        </w:rPr>
        <w:t xml:space="preserve">ممارسة الجنس الفموي </w:t>
      </w:r>
      <w:r>
        <w:rPr>
          <w:rFonts w:hint="cs"/>
          <w:sz w:val="32"/>
          <w:szCs w:val="32"/>
          <w:rtl/>
          <w:lang w:bidi="ar-SA"/>
        </w:rPr>
        <w:t>.</w:t>
      </w:r>
      <w:r w:rsidR="00AF602B">
        <w:rPr>
          <w:rFonts w:hint="cs"/>
          <w:b/>
          <w:bCs/>
          <w:sz w:val="32"/>
          <w:szCs w:val="32"/>
          <w:rtl/>
        </w:rPr>
        <w:t xml:space="preserve"> </w:t>
      </w:r>
      <w:r w:rsidR="00AF602B">
        <w:rPr>
          <w:sz w:val="32"/>
          <w:szCs w:val="32"/>
        </w:rPr>
        <w:t>[ 3 ]</w:t>
      </w:r>
      <w:r w:rsidR="00AF602B">
        <w:rPr>
          <w:rFonts w:hint="cs"/>
          <w:sz w:val="32"/>
          <w:szCs w:val="32"/>
          <w:rtl/>
        </w:rPr>
        <w:t xml:space="preserve"> </w:t>
      </w:r>
      <w:r w:rsidRPr="004E52BA">
        <w:rPr>
          <w:rFonts w:hint="cs"/>
          <w:b/>
          <w:bCs/>
          <w:sz w:val="32"/>
          <w:szCs w:val="32"/>
          <w:rtl/>
        </w:rPr>
        <w:t xml:space="preserve">؛ </w:t>
      </w:r>
      <w:r w:rsidR="00AF602B">
        <w:rPr>
          <w:sz w:val="32"/>
          <w:szCs w:val="32"/>
        </w:rPr>
        <w:t>[ 4 ]</w:t>
      </w:r>
      <w:r w:rsidR="009B0D3C">
        <w:rPr>
          <w:rFonts w:hint="cs"/>
          <w:sz w:val="32"/>
          <w:szCs w:val="32"/>
          <w:rtl/>
          <w:lang w:bidi="ar-SA"/>
        </w:rPr>
        <w:t xml:space="preserve"> ؛</w:t>
      </w:r>
      <w:r w:rsidR="00AF602B">
        <w:rPr>
          <w:rFonts w:hint="cs"/>
          <w:sz w:val="32"/>
          <w:szCs w:val="32"/>
          <w:rtl/>
        </w:rPr>
        <w:t xml:space="preserve"> </w:t>
      </w:r>
      <w:r w:rsidR="00AF602B">
        <w:rPr>
          <w:sz w:val="32"/>
          <w:szCs w:val="32"/>
        </w:rPr>
        <w:t>[ 10 ]</w:t>
      </w:r>
      <w:r w:rsidR="00AF602B">
        <w:rPr>
          <w:rFonts w:hint="cs"/>
          <w:sz w:val="32"/>
          <w:szCs w:val="32"/>
          <w:rtl/>
        </w:rPr>
        <w:t xml:space="preserve"> </w:t>
      </w:r>
      <w:r w:rsidRPr="004E52BA">
        <w:rPr>
          <w:rFonts w:hint="cs"/>
          <w:b/>
          <w:bCs/>
          <w:sz w:val="32"/>
          <w:szCs w:val="32"/>
          <w:rtl/>
        </w:rPr>
        <w:t>؛</w:t>
      </w:r>
      <w:r w:rsidRPr="004E52BA">
        <w:rPr>
          <w:b/>
          <w:bCs/>
          <w:sz w:val="32"/>
          <w:szCs w:val="32"/>
          <w:rtl/>
        </w:rPr>
        <w:t xml:space="preserve"> </w:t>
      </w:r>
      <w:r w:rsidR="00AF602B">
        <w:rPr>
          <w:sz w:val="32"/>
          <w:szCs w:val="32"/>
        </w:rPr>
        <w:t>[ 11 ]</w:t>
      </w:r>
      <w:r w:rsidR="00AF602B">
        <w:rPr>
          <w:rFonts w:hint="cs"/>
          <w:sz w:val="32"/>
          <w:szCs w:val="32"/>
          <w:rtl/>
        </w:rPr>
        <w:t xml:space="preserve"> </w:t>
      </w:r>
      <w:r w:rsidRPr="004E52BA">
        <w:rPr>
          <w:b/>
          <w:bCs/>
          <w:sz w:val="32"/>
          <w:szCs w:val="32"/>
          <w:rtl/>
        </w:rPr>
        <w:t xml:space="preserve"> .</w:t>
      </w:r>
    </w:p>
    <w:p w:rsidR="00146680" w:rsidRDefault="00146680" w:rsidP="00146680">
      <w:pPr>
        <w:jc w:val="both"/>
        <w:rPr>
          <w:b/>
          <w:bCs/>
          <w:rtl/>
        </w:rPr>
      </w:pPr>
      <w:r w:rsidRPr="00284404">
        <w:rPr>
          <w:rFonts w:hint="cs"/>
          <w:b/>
          <w:bCs/>
          <w:sz w:val="40"/>
          <w:szCs w:val="40"/>
          <w:rtl/>
        </w:rPr>
        <w:t>الا</w:t>
      </w:r>
      <w:r>
        <w:rPr>
          <w:rFonts w:hint="cs"/>
          <w:b/>
          <w:bCs/>
          <w:sz w:val="40"/>
          <w:szCs w:val="40"/>
          <w:rtl/>
        </w:rPr>
        <w:t xml:space="preserve">لتهاب الكبدي الفيروسي " </w:t>
      </w:r>
      <w:r>
        <w:rPr>
          <w:b/>
          <w:bCs/>
          <w:sz w:val="40"/>
          <w:szCs w:val="40"/>
          <w:lang w:bidi="ar-SA"/>
        </w:rPr>
        <w:t>B</w:t>
      </w:r>
      <w:r>
        <w:rPr>
          <w:rFonts w:hint="cs"/>
          <w:b/>
          <w:bCs/>
          <w:sz w:val="40"/>
          <w:szCs w:val="40"/>
          <w:rtl/>
        </w:rPr>
        <w:t xml:space="preserve"> " و "</w:t>
      </w:r>
      <w:r>
        <w:rPr>
          <w:b/>
          <w:bCs/>
          <w:sz w:val="40"/>
          <w:szCs w:val="40"/>
        </w:rPr>
        <w:t>C</w:t>
      </w:r>
      <w:r w:rsidR="007242E0">
        <w:rPr>
          <w:b/>
          <w:bCs/>
          <w:sz w:val="40"/>
          <w:szCs w:val="40"/>
        </w:rPr>
        <w:t xml:space="preserve"> </w:t>
      </w:r>
      <w:r w:rsidRPr="00284404">
        <w:rPr>
          <w:rFonts w:hint="cs"/>
          <w:b/>
          <w:bCs/>
          <w:sz w:val="40"/>
          <w:szCs w:val="40"/>
          <w:rtl/>
        </w:rPr>
        <w:t xml:space="preserve"> "</w:t>
      </w:r>
    </w:p>
    <w:p w:rsidR="003842D8" w:rsidRPr="00256869" w:rsidRDefault="003842D8" w:rsidP="00146680">
      <w:pPr>
        <w:jc w:val="both"/>
        <w:rPr>
          <w:b/>
          <w:bCs/>
          <w:rtl/>
        </w:rPr>
      </w:pPr>
    </w:p>
    <w:p w:rsidR="00146680" w:rsidRDefault="00146680" w:rsidP="00146680">
      <w:pPr>
        <w:jc w:val="both"/>
        <w:rPr>
          <w:b/>
          <w:bCs/>
          <w:sz w:val="40"/>
          <w:szCs w:val="40"/>
          <w:rtl/>
        </w:rPr>
      </w:pPr>
      <w:r>
        <w:rPr>
          <w:rFonts w:hint="cs"/>
          <w:b/>
          <w:bCs/>
          <w:noProof/>
          <w:sz w:val="40"/>
          <w:szCs w:val="40"/>
          <w:rtl/>
          <w:lang w:bidi="ar-SA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1630045</wp:posOffset>
            </wp:positionH>
            <wp:positionV relativeFrom="paragraph">
              <wp:posOffset>370840</wp:posOffset>
            </wp:positionV>
            <wp:extent cx="2412365" cy="2339975"/>
            <wp:effectExtent l="19050" t="0" r="6985" b="0"/>
            <wp:wrapSquare wrapText="bothSides"/>
            <wp:docPr id="19" name="صورة 1" descr="C:\Users\pc\Desktop\فيروس بي جريدة الديار الالكترونية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esktop\فيروس بي جريدة الديار الالكترونية.png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2365" cy="2339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46680" w:rsidRPr="00256869" w:rsidRDefault="00146680" w:rsidP="00146680">
      <w:pPr>
        <w:rPr>
          <w:rtl/>
          <w:lang w:bidi="ar-SA"/>
        </w:rPr>
      </w:pPr>
      <w:r w:rsidRPr="00BB244F">
        <w:rPr>
          <w:sz w:val="32"/>
          <w:szCs w:val="32"/>
          <w:rtl/>
        </w:rPr>
        <w:br w:type="textWrapping" w:clear="all"/>
      </w:r>
    </w:p>
    <w:p w:rsidR="00146680" w:rsidRDefault="00146680" w:rsidP="004B3EFE">
      <w:pPr>
        <w:jc w:val="center"/>
        <w:rPr>
          <w:b/>
          <w:bCs/>
          <w:sz w:val="32"/>
          <w:szCs w:val="32"/>
          <w:rtl/>
          <w:lang w:bidi="ar-SA"/>
        </w:rPr>
      </w:pPr>
      <w:r w:rsidRPr="00B83C3C">
        <w:rPr>
          <w:rFonts w:hint="cs"/>
          <w:b/>
          <w:bCs/>
          <w:sz w:val="32"/>
          <w:szCs w:val="32"/>
          <w:rtl/>
        </w:rPr>
        <w:t xml:space="preserve">شكل </w:t>
      </w:r>
      <w:r>
        <w:rPr>
          <w:rFonts w:hint="cs"/>
          <w:b/>
          <w:bCs/>
          <w:sz w:val="32"/>
          <w:szCs w:val="32"/>
          <w:rtl/>
        </w:rPr>
        <w:t xml:space="preserve">( 8 ) </w:t>
      </w:r>
      <w:r w:rsidRPr="00B83C3C">
        <w:rPr>
          <w:rFonts w:hint="cs"/>
          <w:b/>
          <w:bCs/>
          <w:sz w:val="32"/>
          <w:szCs w:val="32"/>
          <w:rtl/>
        </w:rPr>
        <w:t xml:space="preserve">يوضح الفيروس </w:t>
      </w:r>
      <w:r>
        <w:rPr>
          <w:rFonts w:hint="cs"/>
          <w:b/>
          <w:bCs/>
          <w:sz w:val="32"/>
          <w:szCs w:val="32"/>
          <w:rtl/>
        </w:rPr>
        <w:t xml:space="preserve">الكبدي </w:t>
      </w:r>
      <w:r w:rsidRPr="00B83C3C">
        <w:rPr>
          <w:rFonts w:hint="cs"/>
          <w:b/>
          <w:bCs/>
          <w:sz w:val="32"/>
          <w:szCs w:val="32"/>
          <w:rtl/>
        </w:rPr>
        <w:t xml:space="preserve">" </w:t>
      </w:r>
      <w:r w:rsidRPr="00B83C3C">
        <w:rPr>
          <w:b/>
          <w:bCs/>
          <w:sz w:val="32"/>
          <w:szCs w:val="32"/>
        </w:rPr>
        <w:t>B</w:t>
      </w:r>
      <w:r w:rsidR="004B3EFE">
        <w:rPr>
          <w:rFonts w:hint="cs"/>
          <w:b/>
          <w:bCs/>
          <w:sz w:val="32"/>
          <w:szCs w:val="32"/>
          <w:rtl/>
        </w:rPr>
        <w:t xml:space="preserve"> "</w:t>
      </w:r>
      <w:r>
        <w:rPr>
          <w:rFonts w:hint="cs"/>
          <w:b/>
          <w:bCs/>
          <w:sz w:val="32"/>
          <w:szCs w:val="32"/>
          <w:rtl/>
        </w:rPr>
        <w:t xml:space="preserve"> .</w:t>
      </w:r>
      <w:r w:rsidR="004B3EFE">
        <w:rPr>
          <w:rFonts w:hint="cs"/>
          <w:b/>
          <w:bCs/>
          <w:sz w:val="32"/>
          <w:szCs w:val="32"/>
          <w:rtl/>
        </w:rPr>
        <w:t xml:space="preserve"> </w:t>
      </w:r>
      <w:r w:rsidR="004B3EFE">
        <w:rPr>
          <w:b/>
          <w:bCs/>
          <w:sz w:val="32"/>
          <w:szCs w:val="32"/>
        </w:rPr>
        <w:t>[ 5 ]</w:t>
      </w:r>
      <w:r w:rsidR="004B3EFE">
        <w:rPr>
          <w:rFonts w:hint="cs"/>
          <w:b/>
          <w:bCs/>
          <w:sz w:val="32"/>
          <w:szCs w:val="32"/>
          <w:rtl/>
          <w:lang w:bidi="ar-SA"/>
        </w:rPr>
        <w:t xml:space="preserve"> .</w:t>
      </w:r>
    </w:p>
    <w:p w:rsidR="00146680" w:rsidRPr="00256869" w:rsidRDefault="00146680" w:rsidP="00146680">
      <w:pPr>
        <w:jc w:val="center"/>
        <w:rPr>
          <w:b/>
          <w:bCs/>
          <w:rtl/>
          <w:lang w:bidi="ar-SA"/>
        </w:rPr>
      </w:pPr>
    </w:p>
    <w:p w:rsidR="009B0D3C" w:rsidRDefault="00146680" w:rsidP="00256869">
      <w:pPr>
        <w:jc w:val="center"/>
        <w:rPr>
          <w:rtl/>
          <w:lang w:bidi="ar-SA"/>
        </w:rPr>
      </w:pPr>
      <w:r>
        <w:rPr>
          <w:noProof/>
          <w:rtl/>
          <w:lang w:bidi="ar-SA"/>
        </w:rPr>
        <w:drawing>
          <wp:inline distT="0" distB="0" distL="0" distR="0">
            <wp:extent cx="2484000" cy="2416865"/>
            <wp:effectExtent l="19050" t="0" r="0" b="0"/>
            <wp:docPr id="22" name="صورة 2" descr="C:\Users\pc\Desktop\فيروس سي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c\Desktop\فيروس سي.jpg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4000" cy="24168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0D3C" w:rsidRPr="00256869" w:rsidRDefault="00146680" w:rsidP="00256869">
      <w:pPr>
        <w:jc w:val="center"/>
        <w:rPr>
          <w:b/>
          <w:bCs/>
          <w:sz w:val="32"/>
          <w:szCs w:val="32"/>
          <w:rtl/>
          <w:lang w:bidi="ar-SA"/>
        </w:rPr>
      </w:pPr>
      <w:r w:rsidRPr="00B83C3C">
        <w:rPr>
          <w:rFonts w:hint="cs"/>
          <w:b/>
          <w:bCs/>
          <w:sz w:val="32"/>
          <w:szCs w:val="32"/>
          <w:rtl/>
        </w:rPr>
        <w:lastRenderedPageBreak/>
        <w:t xml:space="preserve">شكل </w:t>
      </w:r>
      <w:r>
        <w:rPr>
          <w:rFonts w:hint="cs"/>
          <w:b/>
          <w:bCs/>
          <w:sz w:val="32"/>
          <w:szCs w:val="32"/>
          <w:rtl/>
        </w:rPr>
        <w:t xml:space="preserve">( 9 ) </w:t>
      </w:r>
      <w:r w:rsidRPr="00B83C3C">
        <w:rPr>
          <w:rFonts w:hint="cs"/>
          <w:b/>
          <w:bCs/>
          <w:sz w:val="32"/>
          <w:szCs w:val="32"/>
          <w:rtl/>
        </w:rPr>
        <w:t>يوضح الفيروس</w:t>
      </w:r>
      <w:r>
        <w:rPr>
          <w:rFonts w:hint="cs"/>
          <w:b/>
          <w:bCs/>
          <w:sz w:val="32"/>
          <w:szCs w:val="32"/>
          <w:rtl/>
        </w:rPr>
        <w:t xml:space="preserve"> الكبدي</w:t>
      </w:r>
      <w:r w:rsidRPr="00B83C3C">
        <w:rPr>
          <w:rFonts w:hint="cs"/>
          <w:b/>
          <w:bCs/>
          <w:sz w:val="32"/>
          <w:szCs w:val="32"/>
          <w:rtl/>
        </w:rPr>
        <w:t xml:space="preserve"> "</w:t>
      </w:r>
      <w:r w:rsidRPr="00B83C3C">
        <w:rPr>
          <w:b/>
          <w:bCs/>
          <w:sz w:val="32"/>
          <w:szCs w:val="32"/>
        </w:rPr>
        <w:t xml:space="preserve">C </w:t>
      </w:r>
      <w:r w:rsidRPr="00B83C3C">
        <w:rPr>
          <w:rFonts w:hint="cs"/>
          <w:b/>
          <w:bCs/>
          <w:sz w:val="32"/>
          <w:szCs w:val="32"/>
          <w:rtl/>
        </w:rPr>
        <w:t xml:space="preserve"> "</w:t>
      </w:r>
      <w:r w:rsidR="004B3EFE">
        <w:rPr>
          <w:rFonts w:hint="cs"/>
          <w:b/>
          <w:bCs/>
          <w:sz w:val="32"/>
          <w:szCs w:val="32"/>
          <w:rtl/>
        </w:rPr>
        <w:t xml:space="preserve"> </w:t>
      </w:r>
      <w:r>
        <w:rPr>
          <w:rFonts w:hint="cs"/>
          <w:b/>
          <w:bCs/>
          <w:sz w:val="32"/>
          <w:szCs w:val="32"/>
          <w:rtl/>
        </w:rPr>
        <w:t>.</w:t>
      </w:r>
      <w:r w:rsidR="004B3EFE">
        <w:rPr>
          <w:rFonts w:hint="cs"/>
          <w:b/>
          <w:bCs/>
          <w:sz w:val="32"/>
          <w:szCs w:val="32"/>
          <w:rtl/>
        </w:rPr>
        <w:t xml:space="preserve"> </w:t>
      </w:r>
      <w:r w:rsidR="004B3EFE">
        <w:rPr>
          <w:b/>
          <w:bCs/>
          <w:sz w:val="32"/>
          <w:szCs w:val="32"/>
        </w:rPr>
        <w:t>[ 9 ]</w:t>
      </w:r>
      <w:r w:rsidR="004B3EFE">
        <w:rPr>
          <w:rFonts w:hint="cs"/>
          <w:b/>
          <w:bCs/>
          <w:sz w:val="32"/>
          <w:szCs w:val="32"/>
          <w:rtl/>
          <w:lang w:bidi="ar-SA"/>
        </w:rPr>
        <w:t xml:space="preserve"> .</w:t>
      </w:r>
    </w:p>
    <w:p w:rsidR="00AF602B" w:rsidRPr="004E52BA" w:rsidRDefault="00146680" w:rsidP="003842D8">
      <w:pPr>
        <w:pStyle w:val="a7"/>
        <w:spacing w:after="160"/>
        <w:ind w:left="0"/>
        <w:jc w:val="both"/>
        <w:rPr>
          <w:b/>
          <w:bCs/>
          <w:sz w:val="32"/>
          <w:szCs w:val="32"/>
        </w:rPr>
      </w:pPr>
      <w:r w:rsidRPr="007E07A1">
        <w:rPr>
          <w:rFonts w:hint="cs"/>
          <w:sz w:val="32"/>
          <w:szCs w:val="32"/>
          <w:rtl/>
        </w:rPr>
        <w:t xml:space="preserve">هذان النوعان الأخطر بين </w:t>
      </w:r>
      <w:r w:rsidRPr="007E07A1">
        <w:rPr>
          <w:rFonts w:hint="eastAsia"/>
          <w:sz w:val="32"/>
          <w:szCs w:val="32"/>
          <w:rtl/>
        </w:rPr>
        <w:t>الإصابات</w:t>
      </w:r>
      <w:r w:rsidRPr="007E07A1">
        <w:rPr>
          <w:rFonts w:hint="cs"/>
          <w:sz w:val="32"/>
          <w:szCs w:val="32"/>
          <w:rtl/>
        </w:rPr>
        <w:t xml:space="preserve"> الكبدية الفيروسية بعض المصابين يمكن </w:t>
      </w:r>
      <w:r w:rsidRPr="007E07A1">
        <w:rPr>
          <w:rFonts w:hint="eastAsia"/>
          <w:sz w:val="32"/>
          <w:szCs w:val="32"/>
          <w:rtl/>
        </w:rPr>
        <w:t>لأجسامهم</w:t>
      </w:r>
      <w:r w:rsidRPr="007E07A1">
        <w:rPr>
          <w:rFonts w:hint="cs"/>
          <w:sz w:val="32"/>
          <w:szCs w:val="32"/>
          <w:rtl/>
        </w:rPr>
        <w:t xml:space="preserve"> التخلص من الفيروس " ب " و الفيروس " س " بغير علاج</w:t>
      </w:r>
      <w:r w:rsidR="003842D8">
        <w:rPr>
          <w:rFonts w:hint="cs"/>
          <w:sz w:val="32"/>
          <w:szCs w:val="32"/>
          <w:rtl/>
        </w:rPr>
        <w:t xml:space="preserve"> ، </w:t>
      </w:r>
      <w:r w:rsidRPr="007E07A1">
        <w:rPr>
          <w:rFonts w:hint="eastAsia"/>
          <w:sz w:val="32"/>
          <w:szCs w:val="32"/>
          <w:rtl/>
        </w:rPr>
        <w:t>إن</w:t>
      </w:r>
      <w:r w:rsidR="00E14D4B">
        <w:rPr>
          <w:rFonts w:hint="cs"/>
          <w:sz w:val="32"/>
          <w:szCs w:val="32"/>
          <w:rtl/>
        </w:rPr>
        <w:t xml:space="preserve"> </w:t>
      </w:r>
      <w:r w:rsidRPr="007E07A1">
        <w:rPr>
          <w:rFonts w:hint="eastAsia"/>
          <w:sz w:val="32"/>
          <w:szCs w:val="32"/>
          <w:rtl/>
        </w:rPr>
        <w:t>الإصابة</w:t>
      </w:r>
      <w:r w:rsidRPr="007E07A1">
        <w:rPr>
          <w:rFonts w:hint="cs"/>
          <w:sz w:val="32"/>
          <w:szCs w:val="32"/>
          <w:rtl/>
        </w:rPr>
        <w:t xml:space="preserve"> بالفيروس " ب و سى "  يمكن أن  تتحول </w:t>
      </w:r>
      <w:r w:rsidRPr="007E07A1">
        <w:rPr>
          <w:rFonts w:hint="eastAsia"/>
          <w:sz w:val="32"/>
          <w:szCs w:val="32"/>
          <w:rtl/>
        </w:rPr>
        <w:t>إلى</w:t>
      </w:r>
      <w:r w:rsidR="00E14D4B">
        <w:rPr>
          <w:rFonts w:hint="cs"/>
          <w:sz w:val="32"/>
          <w:szCs w:val="32"/>
          <w:rtl/>
        </w:rPr>
        <w:t xml:space="preserve"> </w:t>
      </w:r>
      <w:r w:rsidRPr="007E07A1">
        <w:rPr>
          <w:rFonts w:hint="eastAsia"/>
          <w:sz w:val="32"/>
          <w:szCs w:val="32"/>
          <w:rtl/>
        </w:rPr>
        <w:t>إصابة</w:t>
      </w:r>
      <w:r w:rsidRPr="007E07A1">
        <w:rPr>
          <w:rFonts w:hint="cs"/>
          <w:sz w:val="32"/>
          <w:szCs w:val="32"/>
          <w:rtl/>
        </w:rPr>
        <w:t xml:space="preserve"> مزمنة . </w:t>
      </w:r>
      <w:r w:rsidR="00AF602B">
        <w:rPr>
          <w:sz w:val="32"/>
          <w:szCs w:val="32"/>
        </w:rPr>
        <w:t>[ 3 ]</w:t>
      </w:r>
      <w:r w:rsidR="00AF602B">
        <w:rPr>
          <w:rFonts w:hint="cs"/>
          <w:sz w:val="32"/>
          <w:szCs w:val="32"/>
          <w:rtl/>
        </w:rPr>
        <w:t xml:space="preserve"> </w:t>
      </w:r>
      <w:r w:rsidR="00AF602B" w:rsidRPr="004E52BA">
        <w:rPr>
          <w:rFonts w:hint="cs"/>
          <w:b/>
          <w:bCs/>
          <w:sz w:val="32"/>
          <w:szCs w:val="32"/>
          <w:rtl/>
        </w:rPr>
        <w:t xml:space="preserve">؛ </w:t>
      </w:r>
      <w:r w:rsidR="004B3EFE">
        <w:rPr>
          <w:sz w:val="32"/>
          <w:szCs w:val="32"/>
        </w:rPr>
        <w:t xml:space="preserve">  </w:t>
      </w:r>
      <w:r w:rsidR="00AF602B">
        <w:rPr>
          <w:sz w:val="32"/>
          <w:szCs w:val="32"/>
        </w:rPr>
        <w:t>[ 4 ]</w:t>
      </w:r>
      <w:r w:rsidR="004B3EFE">
        <w:rPr>
          <w:rFonts w:hint="cs"/>
          <w:b/>
          <w:bCs/>
          <w:sz w:val="32"/>
          <w:szCs w:val="32"/>
          <w:rtl/>
          <w:lang w:bidi="ar-SA"/>
        </w:rPr>
        <w:t>؛</w:t>
      </w:r>
      <w:r w:rsidR="00AF602B" w:rsidRPr="004E52BA">
        <w:rPr>
          <w:rFonts w:hint="cs"/>
          <w:b/>
          <w:bCs/>
          <w:sz w:val="32"/>
          <w:szCs w:val="32"/>
          <w:rtl/>
        </w:rPr>
        <w:t xml:space="preserve"> </w:t>
      </w:r>
      <w:r w:rsidR="00AF602B">
        <w:rPr>
          <w:sz w:val="32"/>
          <w:szCs w:val="32"/>
        </w:rPr>
        <w:t>[ 10 ]</w:t>
      </w:r>
      <w:r w:rsidR="00AF602B">
        <w:rPr>
          <w:rFonts w:hint="cs"/>
          <w:sz w:val="32"/>
          <w:szCs w:val="32"/>
          <w:rtl/>
        </w:rPr>
        <w:t xml:space="preserve"> </w:t>
      </w:r>
      <w:r w:rsidR="00AF602B" w:rsidRPr="004E52BA">
        <w:rPr>
          <w:rFonts w:hint="cs"/>
          <w:b/>
          <w:bCs/>
          <w:sz w:val="32"/>
          <w:szCs w:val="32"/>
          <w:rtl/>
        </w:rPr>
        <w:t>؛</w:t>
      </w:r>
      <w:r w:rsidR="00AF602B" w:rsidRPr="004E52BA">
        <w:rPr>
          <w:b/>
          <w:bCs/>
          <w:sz w:val="32"/>
          <w:szCs w:val="32"/>
          <w:rtl/>
        </w:rPr>
        <w:t xml:space="preserve"> </w:t>
      </w:r>
      <w:r w:rsidR="00AF602B">
        <w:rPr>
          <w:sz w:val="32"/>
          <w:szCs w:val="32"/>
        </w:rPr>
        <w:t>[ 11 ]</w:t>
      </w:r>
      <w:r w:rsidR="00AF602B">
        <w:rPr>
          <w:rFonts w:hint="cs"/>
          <w:sz w:val="32"/>
          <w:szCs w:val="32"/>
          <w:rtl/>
        </w:rPr>
        <w:t xml:space="preserve"> </w:t>
      </w:r>
      <w:r w:rsidR="00AF602B" w:rsidRPr="004E52BA">
        <w:rPr>
          <w:b/>
          <w:bCs/>
          <w:sz w:val="32"/>
          <w:szCs w:val="32"/>
          <w:rtl/>
        </w:rPr>
        <w:t xml:space="preserve"> .</w:t>
      </w:r>
    </w:p>
    <w:p w:rsidR="00E14D4B" w:rsidRPr="00256869" w:rsidRDefault="00E14D4B" w:rsidP="00067F97">
      <w:pPr>
        <w:pStyle w:val="a7"/>
        <w:rPr>
          <w:b/>
          <w:bCs/>
          <w:rtl/>
          <w:lang w:bidi="ar-SA"/>
        </w:rPr>
      </w:pPr>
    </w:p>
    <w:p w:rsidR="00146680" w:rsidRDefault="00146680" w:rsidP="00146680">
      <w:pPr>
        <w:rPr>
          <w:b/>
          <w:bCs/>
          <w:sz w:val="36"/>
          <w:szCs w:val="36"/>
          <w:rtl/>
        </w:rPr>
      </w:pPr>
      <w:r w:rsidRPr="00B83C3C">
        <w:rPr>
          <w:rFonts w:hint="cs"/>
          <w:b/>
          <w:bCs/>
          <w:sz w:val="36"/>
          <w:szCs w:val="36"/>
          <w:rtl/>
        </w:rPr>
        <w:t xml:space="preserve">التهاب الكبدي الفيروسي " </w:t>
      </w:r>
      <w:r>
        <w:rPr>
          <w:b/>
          <w:bCs/>
          <w:sz w:val="36"/>
          <w:szCs w:val="36"/>
        </w:rPr>
        <w:t>D</w:t>
      </w:r>
      <w:r w:rsidRPr="00B83C3C">
        <w:rPr>
          <w:rFonts w:hint="cs"/>
          <w:b/>
          <w:bCs/>
          <w:sz w:val="36"/>
          <w:szCs w:val="36"/>
          <w:rtl/>
        </w:rPr>
        <w:t xml:space="preserve"> "</w:t>
      </w:r>
    </w:p>
    <w:p w:rsidR="009B4EC8" w:rsidRDefault="00146680" w:rsidP="009B6F3A">
      <w:pPr>
        <w:pStyle w:val="a7"/>
        <w:spacing w:after="160"/>
        <w:ind w:left="0"/>
        <w:jc w:val="both"/>
        <w:rPr>
          <w:b/>
          <w:bCs/>
          <w:sz w:val="32"/>
          <w:szCs w:val="32"/>
          <w:rtl/>
          <w:lang w:bidi="ar-SA"/>
        </w:rPr>
      </w:pPr>
      <w:r w:rsidRPr="007E07A1">
        <w:rPr>
          <w:rFonts w:hint="cs"/>
          <w:sz w:val="32"/>
          <w:szCs w:val="32"/>
          <w:rtl/>
        </w:rPr>
        <w:t>ه</w:t>
      </w:r>
      <w:r w:rsidR="00067F97">
        <w:rPr>
          <w:rFonts w:hint="cs"/>
          <w:sz w:val="32"/>
          <w:szCs w:val="32"/>
          <w:rtl/>
        </w:rPr>
        <w:t>ذ</w:t>
      </w:r>
      <w:r w:rsidRPr="007E07A1">
        <w:rPr>
          <w:rFonts w:hint="cs"/>
          <w:sz w:val="32"/>
          <w:szCs w:val="32"/>
          <w:rtl/>
        </w:rPr>
        <w:t xml:space="preserve">ا النوع من الالتهاب الكبدي الفيروسي يصيب فقط المصابين بالفيروس " ب " , والمصابين يمكنهم التخلص من </w:t>
      </w:r>
      <w:r w:rsidRPr="007E07A1">
        <w:rPr>
          <w:rFonts w:hint="eastAsia"/>
          <w:sz w:val="32"/>
          <w:szCs w:val="32"/>
          <w:rtl/>
        </w:rPr>
        <w:t>الإصابة</w:t>
      </w:r>
      <w:r w:rsidR="00A45A47">
        <w:rPr>
          <w:rFonts w:hint="cs"/>
          <w:sz w:val="32"/>
          <w:szCs w:val="32"/>
          <w:rtl/>
        </w:rPr>
        <w:t xml:space="preserve"> بغير علاج و</w:t>
      </w:r>
      <w:r w:rsidRPr="007E07A1">
        <w:rPr>
          <w:rFonts w:hint="cs"/>
          <w:sz w:val="32"/>
          <w:szCs w:val="32"/>
          <w:rtl/>
        </w:rPr>
        <w:t xml:space="preserve">في بعض </w:t>
      </w:r>
      <w:r w:rsidRPr="007E07A1">
        <w:rPr>
          <w:rFonts w:hint="eastAsia"/>
          <w:sz w:val="32"/>
          <w:szCs w:val="32"/>
          <w:rtl/>
        </w:rPr>
        <w:t>الأحيان</w:t>
      </w:r>
      <w:r w:rsidRPr="007E07A1">
        <w:rPr>
          <w:rFonts w:hint="cs"/>
          <w:sz w:val="32"/>
          <w:szCs w:val="32"/>
          <w:rtl/>
        </w:rPr>
        <w:t xml:space="preserve"> أيضا يتسبب في فشل الكبد المفاجئ , حيث يمكن أن يتحول </w:t>
      </w:r>
      <w:r w:rsidRPr="007E07A1">
        <w:rPr>
          <w:rFonts w:hint="eastAsia"/>
          <w:sz w:val="32"/>
          <w:szCs w:val="32"/>
          <w:rtl/>
        </w:rPr>
        <w:t>إلى</w:t>
      </w:r>
      <w:r w:rsidRPr="007E07A1">
        <w:rPr>
          <w:rFonts w:hint="cs"/>
          <w:sz w:val="32"/>
          <w:szCs w:val="32"/>
          <w:rtl/>
        </w:rPr>
        <w:t xml:space="preserve"> التهاب مزمن </w:t>
      </w:r>
      <w:r w:rsidR="00AF602B">
        <w:rPr>
          <w:rFonts w:hint="cs"/>
          <w:sz w:val="32"/>
          <w:szCs w:val="32"/>
          <w:rtl/>
        </w:rPr>
        <w:t>.</w:t>
      </w:r>
      <w:r w:rsidRPr="007E07A1">
        <w:rPr>
          <w:rFonts w:hint="cs"/>
          <w:sz w:val="32"/>
          <w:szCs w:val="32"/>
          <w:rtl/>
        </w:rPr>
        <w:t xml:space="preserve"> </w:t>
      </w:r>
      <w:r w:rsidR="00AF602B">
        <w:rPr>
          <w:sz w:val="32"/>
          <w:szCs w:val="32"/>
        </w:rPr>
        <w:t>[ 3 ]</w:t>
      </w:r>
      <w:r w:rsidR="00AF602B">
        <w:rPr>
          <w:rFonts w:hint="cs"/>
          <w:sz w:val="32"/>
          <w:szCs w:val="32"/>
          <w:rtl/>
        </w:rPr>
        <w:t xml:space="preserve"> </w:t>
      </w:r>
      <w:r w:rsidR="00AF602B" w:rsidRPr="004E52BA">
        <w:rPr>
          <w:rFonts w:hint="cs"/>
          <w:b/>
          <w:bCs/>
          <w:sz w:val="32"/>
          <w:szCs w:val="32"/>
          <w:rtl/>
        </w:rPr>
        <w:t xml:space="preserve">؛ </w:t>
      </w:r>
      <w:r w:rsidR="00AF602B">
        <w:rPr>
          <w:sz w:val="32"/>
          <w:szCs w:val="32"/>
        </w:rPr>
        <w:t>[ 4 ]</w:t>
      </w:r>
      <w:r w:rsidR="00AF602B">
        <w:rPr>
          <w:rFonts w:hint="cs"/>
          <w:sz w:val="32"/>
          <w:szCs w:val="32"/>
          <w:rtl/>
        </w:rPr>
        <w:t xml:space="preserve"> </w:t>
      </w:r>
      <w:r w:rsidR="004B3EFE">
        <w:rPr>
          <w:rFonts w:hint="cs"/>
          <w:b/>
          <w:bCs/>
          <w:sz w:val="32"/>
          <w:szCs w:val="32"/>
          <w:rtl/>
        </w:rPr>
        <w:t xml:space="preserve">؛ </w:t>
      </w:r>
      <w:r w:rsidR="00AF602B">
        <w:rPr>
          <w:sz w:val="32"/>
          <w:szCs w:val="32"/>
        </w:rPr>
        <w:t>[ 10 ]</w:t>
      </w:r>
      <w:r w:rsidR="00AF602B">
        <w:rPr>
          <w:rFonts w:hint="cs"/>
          <w:sz w:val="32"/>
          <w:szCs w:val="32"/>
          <w:rtl/>
        </w:rPr>
        <w:t xml:space="preserve"> </w:t>
      </w:r>
      <w:r w:rsidR="00AF602B" w:rsidRPr="004E52BA">
        <w:rPr>
          <w:rFonts w:hint="cs"/>
          <w:b/>
          <w:bCs/>
          <w:sz w:val="32"/>
          <w:szCs w:val="32"/>
          <w:rtl/>
        </w:rPr>
        <w:t>؛</w:t>
      </w:r>
      <w:r w:rsidR="009B6F3A">
        <w:rPr>
          <w:sz w:val="32"/>
          <w:szCs w:val="32"/>
        </w:rPr>
        <w:t xml:space="preserve">    [ </w:t>
      </w:r>
      <w:r w:rsidR="00AF602B">
        <w:rPr>
          <w:sz w:val="32"/>
          <w:szCs w:val="32"/>
        </w:rPr>
        <w:t xml:space="preserve"> 11 ]</w:t>
      </w:r>
      <w:r w:rsidR="00AF602B">
        <w:rPr>
          <w:rFonts w:hint="cs"/>
          <w:sz w:val="32"/>
          <w:szCs w:val="32"/>
          <w:rtl/>
        </w:rPr>
        <w:t xml:space="preserve"> </w:t>
      </w:r>
      <w:r w:rsidR="00AF602B" w:rsidRPr="004E52BA">
        <w:rPr>
          <w:b/>
          <w:bCs/>
          <w:sz w:val="32"/>
          <w:szCs w:val="32"/>
          <w:rtl/>
        </w:rPr>
        <w:t xml:space="preserve"> .</w:t>
      </w:r>
    </w:p>
    <w:p w:rsidR="007242E0" w:rsidRPr="00D61C14" w:rsidRDefault="007242E0" w:rsidP="00146680">
      <w:pPr>
        <w:rPr>
          <w:b/>
          <w:bCs/>
          <w:sz w:val="16"/>
          <w:szCs w:val="16"/>
          <w:rtl/>
          <w:lang w:bidi="ar-SA"/>
        </w:rPr>
      </w:pPr>
    </w:p>
    <w:p w:rsidR="00146680" w:rsidRDefault="00146680" w:rsidP="00146680">
      <w:pPr>
        <w:rPr>
          <w:b/>
          <w:bCs/>
          <w:sz w:val="36"/>
          <w:szCs w:val="36"/>
          <w:rtl/>
        </w:rPr>
      </w:pPr>
      <w:r w:rsidRPr="00B83C3C">
        <w:rPr>
          <w:rFonts w:hint="cs"/>
          <w:b/>
          <w:bCs/>
          <w:sz w:val="36"/>
          <w:szCs w:val="36"/>
          <w:rtl/>
        </w:rPr>
        <w:t xml:space="preserve">التهاب الكبد الفيروسي " </w:t>
      </w:r>
      <w:r>
        <w:rPr>
          <w:b/>
          <w:bCs/>
          <w:sz w:val="36"/>
          <w:szCs w:val="36"/>
        </w:rPr>
        <w:t>E</w:t>
      </w:r>
      <w:r w:rsidRPr="00B83C3C">
        <w:rPr>
          <w:rFonts w:hint="cs"/>
          <w:b/>
          <w:bCs/>
          <w:sz w:val="36"/>
          <w:szCs w:val="36"/>
          <w:rtl/>
        </w:rPr>
        <w:t xml:space="preserve"> "</w:t>
      </w:r>
    </w:p>
    <w:p w:rsidR="00AF602B" w:rsidRPr="004E52BA" w:rsidRDefault="009B6F3A" w:rsidP="003842D8">
      <w:pPr>
        <w:pStyle w:val="a7"/>
        <w:spacing w:after="0"/>
        <w:ind w:left="0"/>
        <w:jc w:val="both"/>
        <w:rPr>
          <w:b/>
          <w:bCs/>
          <w:sz w:val="32"/>
          <w:szCs w:val="32"/>
        </w:rPr>
      </w:pPr>
      <w:r>
        <w:rPr>
          <w:rFonts w:hint="cs"/>
          <w:sz w:val="32"/>
          <w:szCs w:val="32"/>
          <w:rtl/>
        </w:rPr>
        <w:t xml:space="preserve"> </w:t>
      </w:r>
      <w:r w:rsidR="00146680" w:rsidRPr="007E07A1">
        <w:rPr>
          <w:rFonts w:hint="eastAsia"/>
          <w:sz w:val="32"/>
          <w:szCs w:val="32"/>
          <w:rtl/>
        </w:rPr>
        <w:t>الإصابة</w:t>
      </w:r>
      <w:r w:rsidR="00146680" w:rsidRPr="007E07A1">
        <w:rPr>
          <w:rFonts w:hint="cs"/>
          <w:sz w:val="32"/>
          <w:szCs w:val="32"/>
          <w:rtl/>
        </w:rPr>
        <w:t xml:space="preserve"> بالفيروس " هـ " تؤدي لظهور بعض </w:t>
      </w:r>
      <w:r w:rsidR="00146680" w:rsidRPr="007E07A1">
        <w:rPr>
          <w:rFonts w:hint="eastAsia"/>
          <w:sz w:val="32"/>
          <w:szCs w:val="32"/>
          <w:rtl/>
        </w:rPr>
        <w:t>الأعراض</w:t>
      </w:r>
      <w:r w:rsidR="00146680" w:rsidRPr="007E07A1">
        <w:rPr>
          <w:rFonts w:hint="cs"/>
          <w:sz w:val="32"/>
          <w:szCs w:val="32"/>
          <w:rtl/>
        </w:rPr>
        <w:t xml:space="preserve"> غير </w:t>
      </w:r>
      <w:r w:rsidR="00146680" w:rsidRPr="007E07A1">
        <w:rPr>
          <w:rFonts w:hint="eastAsia"/>
          <w:sz w:val="32"/>
          <w:szCs w:val="32"/>
          <w:rtl/>
        </w:rPr>
        <w:t>أنها</w:t>
      </w:r>
      <w:r w:rsidR="00146680" w:rsidRPr="007E07A1">
        <w:rPr>
          <w:rFonts w:hint="cs"/>
          <w:sz w:val="32"/>
          <w:szCs w:val="32"/>
          <w:rtl/>
        </w:rPr>
        <w:t xml:space="preserve"> تتلاشى</w:t>
      </w:r>
      <w:r>
        <w:rPr>
          <w:rFonts w:hint="cs"/>
          <w:sz w:val="32"/>
          <w:szCs w:val="32"/>
          <w:rtl/>
        </w:rPr>
        <w:t xml:space="preserve"> </w:t>
      </w:r>
      <w:r w:rsidR="00146680" w:rsidRPr="007E07A1">
        <w:rPr>
          <w:rFonts w:hint="cs"/>
          <w:sz w:val="32"/>
          <w:szCs w:val="32"/>
          <w:rtl/>
        </w:rPr>
        <w:t xml:space="preserve">تلقائيا , </w:t>
      </w:r>
      <w:r w:rsidR="00146680" w:rsidRPr="007E07A1">
        <w:rPr>
          <w:rFonts w:hint="eastAsia"/>
          <w:sz w:val="32"/>
          <w:szCs w:val="32"/>
          <w:rtl/>
        </w:rPr>
        <w:t>وغالبا</w:t>
      </w:r>
      <w:r w:rsidR="00146680" w:rsidRPr="007E07A1">
        <w:rPr>
          <w:rFonts w:hint="cs"/>
          <w:sz w:val="32"/>
          <w:szCs w:val="32"/>
          <w:rtl/>
        </w:rPr>
        <w:t xml:space="preserve"> ما تكون </w:t>
      </w:r>
      <w:r w:rsidR="00146680" w:rsidRPr="007E07A1">
        <w:rPr>
          <w:rFonts w:hint="eastAsia"/>
          <w:sz w:val="32"/>
          <w:szCs w:val="32"/>
          <w:rtl/>
        </w:rPr>
        <w:t>الإصابة</w:t>
      </w:r>
      <w:r w:rsidR="00146680" w:rsidRPr="007E07A1">
        <w:rPr>
          <w:rFonts w:hint="cs"/>
          <w:sz w:val="32"/>
          <w:szCs w:val="32"/>
          <w:rtl/>
        </w:rPr>
        <w:t xml:space="preserve"> غير خطيرة </w:t>
      </w:r>
      <w:r w:rsidR="00146680" w:rsidRPr="007E07A1">
        <w:rPr>
          <w:rFonts w:hint="eastAsia"/>
          <w:sz w:val="32"/>
          <w:szCs w:val="32"/>
          <w:rtl/>
        </w:rPr>
        <w:t>ألا</w:t>
      </w:r>
      <w:r w:rsidR="00E14D4B">
        <w:rPr>
          <w:rFonts w:hint="cs"/>
          <w:sz w:val="32"/>
          <w:szCs w:val="32"/>
          <w:rtl/>
        </w:rPr>
        <w:t xml:space="preserve"> </w:t>
      </w:r>
      <w:r w:rsidR="00146680" w:rsidRPr="007E07A1">
        <w:rPr>
          <w:rFonts w:hint="eastAsia"/>
          <w:sz w:val="32"/>
          <w:szCs w:val="32"/>
          <w:rtl/>
        </w:rPr>
        <w:t>أنها</w:t>
      </w:r>
      <w:r w:rsidR="00146680" w:rsidRPr="007E07A1">
        <w:rPr>
          <w:rFonts w:hint="cs"/>
          <w:sz w:val="32"/>
          <w:szCs w:val="32"/>
          <w:rtl/>
        </w:rPr>
        <w:t xml:space="preserve"> قد تعرض حياة الأم للخطر خلال فترة الحمل خاصة في </w:t>
      </w:r>
      <w:r w:rsidR="00146680" w:rsidRPr="007E07A1">
        <w:rPr>
          <w:rFonts w:hint="eastAsia"/>
          <w:sz w:val="32"/>
          <w:szCs w:val="32"/>
          <w:rtl/>
        </w:rPr>
        <w:t>الثلاثة</w:t>
      </w:r>
      <w:r w:rsidR="00E14D4B">
        <w:rPr>
          <w:rFonts w:hint="cs"/>
          <w:sz w:val="32"/>
          <w:szCs w:val="32"/>
          <w:rtl/>
        </w:rPr>
        <w:t xml:space="preserve"> </w:t>
      </w:r>
      <w:r w:rsidR="00146680" w:rsidRPr="007E07A1">
        <w:rPr>
          <w:rFonts w:hint="eastAsia"/>
          <w:sz w:val="32"/>
          <w:szCs w:val="32"/>
          <w:rtl/>
        </w:rPr>
        <w:t>الأشهر</w:t>
      </w:r>
      <w:r w:rsidR="00E14D4B">
        <w:rPr>
          <w:rFonts w:hint="cs"/>
          <w:sz w:val="32"/>
          <w:szCs w:val="32"/>
          <w:rtl/>
        </w:rPr>
        <w:t xml:space="preserve"> </w:t>
      </w:r>
      <w:r w:rsidR="00146680" w:rsidRPr="007E07A1">
        <w:rPr>
          <w:rFonts w:hint="eastAsia"/>
          <w:sz w:val="32"/>
          <w:szCs w:val="32"/>
          <w:rtl/>
        </w:rPr>
        <w:t>الأخيرة</w:t>
      </w:r>
      <w:r w:rsidR="00146680" w:rsidRPr="007E07A1">
        <w:rPr>
          <w:rFonts w:hint="cs"/>
          <w:sz w:val="32"/>
          <w:szCs w:val="32"/>
          <w:rtl/>
        </w:rPr>
        <w:t xml:space="preserve"> وطريقة العدوى والأعراض تتشابه مع </w:t>
      </w:r>
      <w:r w:rsidR="00146680" w:rsidRPr="007E07A1">
        <w:rPr>
          <w:rFonts w:hint="eastAsia"/>
          <w:sz w:val="32"/>
          <w:szCs w:val="32"/>
          <w:rtl/>
        </w:rPr>
        <w:t>الإصابة</w:t>
      </w:r>
      <w:r w:rsidR="00AF602B">
        <w:rPr>
          <w:rFonts w:hint="cs"/>
          <w:sz w:val="32"/>
          <w:szCs w:val="32"/>
          <w:rtl/>
        </w:rPr>
        <w:t xml:space="preserve"> بالفيروس " أ "</w:t>
      </w:r>
      <w:r w:rsidR="00146680" w:rsidRPr="007E07A1">
        <w:rPr>
          <w:rFonts w:hint="cs"/>
          <w:sz w:val="32"/>
          <w:szCs w:val="32"/>
          <w:rtl/>
        </w:rPr>
        <w:t xml:space="preserve"> .</w:t>
      </w:r>
      <w:r w:rsidR="00AF602B">
        <w:rPr>
          <w:rFonts w:hint="cs"/>
          <w:sz w:val="32"/>
          <w:szCs w:val="32"/>
          <w:rtl/>
          <w:lang w:bidi="ar-SA"/>
        </w:rPr>
        <w:t xml:space="preserve"> </w:t>
      </w:r>
      <w:r w:rsidR="00AF602B">
        <w:rPr>
          <w:sz w:val="32"/>
          <w:szCs w:val="32"/>
        </w:rPr>
        <w:t>[ 3 ]</w:t>
      </w:r>
      <w:r w:rsidR="00AF602B">
        <w:rPr>
          <w:rFonts w:hint="cs"/>
          <w:sz w:val="32"/>
          <w:szCs w:val="32"/>
          <w:rtl/>
        </w:rPr>
        <w:t xml:space="preserve"> </w:t>
      </w:r>
      <w:r w:rsidR="00AF602B" w:rsidRPr="004E52BA">
        <w:rPr>
          <w:rFonts w:hint="cs"/>
          <w:b/>
          <w:bCs/>
          <w:sz w:val="32"/>
          <w:szCs w:val="32"/>
          <w:rtl/>
        </w:rPr>
        <w:t>؛</w:t>
      </w:r>
      <w:r w:rsidR="00406427">
        <w:rPr>
          <w:rFonts w:hint="cs"/>
          <w:b/>
          <w:bCs/>
          <w:sz w:val="32"/>
          <w:szCs w:val="32"/>
          <w:rtl/>
        </w:rPr>
        <w:t xml:space="preserve"> </w:t>
      </w:r>
      <w:r w:rsidR="00AF602B">
        <w:rPr>
          <w:sz w:val="32"/>
          <w:szCs w:val="32"/>
        </w:rPr>
        <w:t>[ 4 ]</w:t>
      </w:r>
      <w:r w:rsidR="00406427">
        <w:rPr>
          <w:rFonts w:hint="cs"/>
          <w:b/>
          <w:bCs/>
          <w:sz w:val="32"/>
          <w:szCs w:val="32"/>
          <w:rtl/>
        </w:rPr>
        <w:t xml:space="preserve"> ؛</w:t>
      </w:r>
      <w:r w:rsidR="00AF602B" w:rsidRPr="004E52BA">
        <w:rPr>
          <w:rFonts w:hint="cs"/>
          <w:b/>
          <w:bCs/>
          <w:sz w:val="32"/>
          <w:szCs w:val="32"/>
          <w:rtl/>
        </w:rPr>
        <w:t xml:space="preserve"> </w:t>
      </w:r>
      <w:r w:rsidR="00AF602B">
        <w:rPr>
          <w:sz w:val="32"/>
          <w:szCs w:val="32"/>
        </w:rPr>
        <w:t>[ 10 ]</w:t>
      </w:r>
      <w:r w:rsidR="00AF602B">
        <w:rPr>
          <w:rFonts w:hint="cs"/>
          <w:sz w:val="32"/>
          <w:szCs w:val="32"/>
          <w:rtl/>
        </w:rPr>
        <w:t xml:space="preserve"> </w:t>
      </w:r>
      <w:r>
        <w:rPr>
          <w:rFonts w:hint="cs"/>
          <w:b/>
          <w:bCs/>
          <w:sz w:val="32"/>
          <w:szCs w:val="32"/>
          <w:rtl/>
          <w:lang w:bidi="ar-SA"/>
        </w:rPr>
        <w:t xml:space="preserve">؛ </w:t>
      </w:r>
      <w:r w:rsidR="00AF602B">
        <w:rPr>
          <w:sz w:val="32"/>
          <w:szCs w:val="32"/>
        </w:rPr>
        <w:t>[</w:t>
      </w:r>
      <w:r w:rsidR="00406427">
        <w:rPr>
          <w:sz w:val="32"/>
          <w:szCs w:val="32"/>
        </w:rPr>
        <w:t xml:space="preserve"> </w:t>
      </w:r>
      <w:r w:rsidR="00AF602B">
        <w:rPr>
          <w:sz w:val="32"/>
          <w:szCs w:val="32"/>
        </w:rPr>
        <w:t xml:space="preserve"> 11 ]</w:t>
      </w:r>
      <w:r w:rsidR="00406427">
        <w:rPr>
          <w:rFonts w:hint="cs"/>
          <w:b/>
          <w:bCs/>
          <w:sz w:val="32"/>
          <w:szCs w:val="32"/>
          <w:rtl/>
        </w:rPr>
        <w:t xml:space="preserve"> </w:t>
      </w:r>
      <w:r w:rsidR="00AF602B" w:rsidRPr="004E52BA">
        <w:rPr>
          <w:b/>
          <w:bCs/>
          <w:sz w:val="32"/>
          <w:szCs w:val="32"/>
          <w:rtl/>
        </w:rPr>
        <w:t>.</w:t>
      </w:r>
    </w:p>
    <w:p w:rsidR="00146680" w:rsidRPr="00D61C14" w:rsidRDefault="00AF602B" w:rsidP="00AF602B">
      <w:pPr>
        <w:pStyle w:val="a7"/>
        <w:rPr>
          <w:b/>
          <w:bCs/>
          <w:sz w:val="16"/>
          <w:szCs w:val="16"/>
          <w:rtl/>
          <w:lang w:bidi="ar-SA"/>
        </w:rPr>
      </w:pPr>
      <w:r w:rsidRPr="00D61C14">
        <w:rPr>
          <w:rFonts w:hint="cs"/>
          <w:sz w:val="16"/>
          <w:szCs w:val="16"/>
          <w:rtl/>
        </w:rPr>
        <w:t xml:space="preserve"> </w:t>
      </w:r>
      <w:r w:rsidR="00146680" w:rsidRPr="00D61C14">
        <w:rPr>
          <w:rFonts w:hint="cs"/>
          <w:sz w:val="16"/>
          <w:szCs w:val="16"/>
          <w:rtl/>
        </w:rPr>
        <w:t xml:space="preserve"> </w:t>
      </w:r>
    </w:p>
    <w:p w:rsidR="00146680" w:rsidRDefault="00146680" w:rsidP="00D61C14">
      <w:pPr>
        <w:rPr>
          <w:b/>
          <w:bCs/>
          <w:sz w:val="36"/>
          <w:szCs w:val="36"/>
          <w:rtl/>
          <w:lang w:bidi="ar-SA"/>
        </w:rPr>
      </w:pPr>
      <w:r w:rsidRPr="00B83C3C">
        <w:rPr>
          <w:rFonts w:hint="cs"/>
          <w:b/>
          <w:bCs/>
          <w:sz w:val="36"/>
          <w:szCs w:val="36"/>
          <w:rtl/>
        </w:rPr>
        <w:t xml:space="preserve">الالتهاب الكبد الفيروسي " </w:t>
      </w:r>
      <w:r w:rsidR="00D61C14">
        <w:rPr>
          <w:b/>
          <w:bCs/>
          <w:sz w:val="36"/>
          <w:szCs w:val="36"/>
        </w:rPr>
        <w:t>C</w:t>
      </w:r>
      <w:r w:rsidRPr="00B83C3C">
        <w:rPr>
          <w:rFonts w:hint="cs"/>
          <w:b/>
          <w:bCs/>
          <w:sz w:val="36"/>
          <w:szCs w:val="36"/>
          <w:rtl/>
        </w:rPr>
        <w:t xml:space="preserve"> "</w:t>
      </w:r>
    </w:p>
    <w:p w:rsidR="00146680" w:rsidRDefault="00D61C14" w:rsidP="00D61C14">
      <w:pPr>
        <w:pStyle w:val="a7"/>
        <w:spacing w:after="0"/>
        <w:ind w:left="0"/>
        <w:jc w:val="both"/>
        <w:rPr>
          <w:sz w:val="32"/>
          <w:szCs w:val="32"/>
          <w:rtl/>
          <w:lang w:bidi="ar-SA"/>
        </w:rPr>
      </w:pPr>
      <w:r>
        <w:rPr>
          <w:rFonts w:hint="cs"/>
          <w:sz w:val="32"/>
          <w:szCs w:val="32"/>
          <w:rtl/>
        </w:rPr>
        <w:t xml:space="preserve">هو </w:t>
      </w:r>
      <w:r w:rsidR="00146680" w:rsidRPr="007E07A1">
        <w:rPr>
          <w:rFonts w:hint="cs"/>
          <w:sz w:val="32"/>
          <w:szCs w:val="32"/>
          <w:rtl/>
        </w:rPr>
        <w:t xml:space="preserve">مرض معدي يصيب الكبد يسببه فيروس عنيد يسمى " فيروس الالتهاب الكبدي الفيروسي </w:t>
      </w:r>
      <w:r>
        <w:rPr>
          <w:sz w:val="32"/>
          <w:szCs w:val="32"/>
        </w:rPr>
        <w:t>C</w:t>
      </w:r>
      <w:r w:rsidR="00146680" w:rsidRPr="007E07A1">
        <w:rPr>
          <w:rFonts w:hint="cs"/>
          <w:sz w:val="32"/>
          <w:szCs w:val="32"/>
          <w:rtl/>
        </w:rPr>
        <w:t xml:space="preserve"> " </w:t>
      </w:r>
      <w:r w:rsidR="00146680" w:rsidRPr="007E07A1">
        <w:rPr>
          <w:rFonts w:hint="eastAsia"/>
          <w:sz w:val="32"/>
          <w:szCs w:val="32"/>
          <w:rtl/>
        </w:rPr>
        <w:t>إذا</w:t>
      </w:r>
      <w:r w:rsidR="00146680" w:rsidRPr="007E07A1">
        <w:rPr>
          <w:rFonts w:hint="cs"/>
          <w:sz w:val="32"/>
          <w:szCs w:val="32"/>
          <w:rtl/>
        </w:rPr>
        <w:t xml:space="preserve"> لم يتمكن الجهاز المناعي من السيطرة عليه فانه تتحول </w:t>
      </w:r>
      <w:r w:rsidR="00146680" w:rsidRPr="007E07A1">
        <w:rPr>
          <w:rFonts w:hint="eastAsia"/>
          <w:sz w:val="32"/>
          <w:szCs w:val="32"/>
          <w:rtl/>
        </w:rPr>
        <w:t>إلى</w:t>
      </w:r>
      <w:r w:rsidR="00146680" w:rsidRPr="007E07A1">
        <w:rPr>
          <w:rFonts w:hint="cs"/>
          <w:sz w:val="32"/>
          <w:szCs w:val="32"/>
          <w:rtl/>
        </w:rPr>
        <w:t xml:space="preserve"> مرض مزمن يؤدي </w:t>
      </w:r>
      <w:r w:rsidR="00146680" w:rsidRPr="007E07A1">
        <w:rPr>
          <w:rFonts w:hint="eastAsia"/>
          <w:sz w:val="32"/>
          <w:szCs w:val="32"/>
          <w:rtl/>
        </w:rPr>
        <w:t>إلى</w:t>
      </w:r>
      <w:r w:rsidR="00146680" w:rsidRPr="007E07A1">
        <w:rPr>
          <w:rFonts w:hint="cs"/>
          <w:sz w:val="32"/>
          <w:szCs w:val="32"/>
          <w:rtl/>
        </w:rPr>
        <w:t xml:space="preserve"> قصور وظائف الكبد و</w:t>
      </w:r>
      <w:r w:rsidR="00146680" w:rsidRPr="007E07A1">
        <w:rPr>
          <w:rFonts w:hint="eastAsia"/>
          <w:sz w:val="32"/>
          <w:szCs w:val="32"/>
          <w:rtl/>
        </w:rPr>
        <w:t>إلى</w:t>
      </w:r>
      <w:r w:rsidR="00146680" w:rsidRPr="007E07A1">
        <w:rPr>
          <w:rFonts w:hint="cs"/>
          <w:sz w:val="32"/>
          <w:szCs w:val="32"/>
          <w:rtl/>
        </w:rPr>
        <w:t xml:space="preserve"> فشل كبدي مع تطور مراحل المرض </w:t>
      </w:r>
      <w:r w:rsidR="00146680" w:rsidRPr="007E07A1">
        <w:rPr>
          <w:rFonts w:hint="eastAsia"/>
          <w:sz w:val="32"/>
          <w:szCs w:val="32"/>
          <w:rtl/>
        </w:rPr>
        <w:t>ولابد</w:t>
      </w:r>
      <w:r w:rsidR="00146680" w:rsidRPr="007E07A1">
        <w:rPr>
          <w:rFonts w:hint="cs"/>
          <w:sz w:val="32"/>
          <w:szCs w:val="32"/>
          <w:rtl/>
        </w:rPr>
        <w:t xml:space="preserve"> من التعامل مع المرض بجدية بالغة وهو من نوع فيروسات أل </w:t>
      </w:r>
      <w:r w:rsidR="00146680" w:rsidRPr="007E07A1">
        <w:rPr>
          <w:sz w:val="32"/>
          <w:szCs w:val="32"/>
        </w:rPr>
        <w:t>RNA</w:t>
      </w:r>
      <w:r w:rsidR="008535D1">
        <w:rPr>
          <w:rFonts w:hint="cs"/>
          <w:b/>
          <w:bCs/>
          <w:sz w:val="32"/>
          <w:szCs w:val="32"/>
          <w:rtl/>
        </w:rPr>
        <w:t xml:space="preserve"> .</w:t>
      </w:r>
      <w:r w:rsidR="00146680" w:rsidRPr="007E07A1">
        <w:rPr>
          <w:rFonts w:hint="cs"/>
          <w:b/>
          <w:bCs/>
          <w:sz w:val="32"/>
          <w:szCs w:val="32"/>
          <w:rtl/>
        </w:rPr>
        <w:t xml:space="preserve"> </w:t>
      </w:r>
      <w:r w:rsidR="008535D1">
        <w:rPr>
          <w:b/>
          <w:bCs/>
          <w:sz w:val="32"/>
          <w:szCs w:val="32"/>
        </w:rPr>
        <w:t xml:space="preserve">] </w:t>
      </w:r>
      <w:r w:rsidR="00146680" w:rsidRPr="007E07A1">
        <w:rPr>
          <w:rFonts w:hint="cs"/>
          <w:b/>
          <w:bCs/>
          <w:sz w:val="32"/>
          <w:szCs w:val="32"/>
          <w:rtl/>
        </w:rPr>
        <w:t xml:space="preserve"> </w:t>
      </w:r>
      <w:r w:rsidR="008535D1">
        <w:rPr>
          <w:rFonts w:hint="cs"/>
          <w:b/>
          <w:bCs/>
          <w:sz w:val="32"/>
          <w:szCs w:val="32"/>
          <w:rtl/>
        </w:rPr>
        <w:t xml:space="preserve">3 </w:t>
      </w:r>
      <w:r w:rsidR="008535D1">
        <w:rPr>
          <w:b/>
          <w:bCs/>
          <w:sz w:val="32"/>
          <w:szCs w:val="32"/>
        </w:rPr>
        <w:t>[</w:t>
      </w:r>
      <w:r w:rsidR="008535D1">
        <w:rPr>
          <w:rFonts w:hint="cs"/>
          <w:b/>
          <w:bCs/>
          <w:sz w:val="32"/>
          <w:szCs w:val="32"/>
          <w:rtl/>
        </w:rPr>
        <w:t xml:space="preserve"> </w:t>
      </w:r>
      <w:r w:rsidR="00146680" w:rsidRPr="007E07A1">
        <w:rPr>
          <w:rFonts w:hint="cs"/>
          <w:b/>
          <w:bCs/>
          <w:sz w:val="32"/>
          <w:szCs w:val="32"/>
          <w:rtl/>
        </w:rPr>
        <w:t>؛</w:t>
      </w:r>
      <w:r w:rsidR="008535D1">
        <w:rPr>
          <w:rStyle w:val="Hyperlink"/>
          <w:rFonts w:cs="Arial"/>
          <w:b/>
          <w:bCs/>
          <w:color w:val="auto"/>
          <w:sz w:val="32"/>
          <w:szCs w:val="32"/>
          <w:u w:val="none"/>
        </w:rPr>
        <w:t xml:space="preserve">] </w:t>
      </w:r>
      <w:r w:rsidR="008535D1">
        <w:rPr>
          <w:rFonts w:hint="cs"/>
          <w:b/>
          <w:bCs/>
          <w:sz w:val="32"/>
          <w:szCs w:val="32"/>
          <w:rtl/>
        </w:rPr>
        <w:t xml:space="preserve"> 11 </w:t>
      </w:r>
      <w:r w:rsidR="008535D1">
        <w:rPr>
          <w:b/>
          <w:bCs/>
          <w:sz w:val="32"/>
          <w:szCs w:val="32"/>
        </w:rPr>
        <w:t>[</w:t>
      </w:r>
      <w:r w:rsidR="008535D1">
        <w:rPr>
          <w:rFonts w:hint="cs"/>
          <w:b/>
          <w:bCs/>
          <w:sz w:val="32"/>
          <w:szCs w:val="32"/>
          <w:rtl/>
        </w:rPr>
        <w:t xml:space="preserve"> </w:t>
      </w:r>
      <w:r w:rsidR="00146680" w:rsidRPr="007E07A1">
        <w:rPr>
          <w:rFonts w:hint="cs"/>
          <w:b/>
          <w:bCs/>
          <w:sz w:val="32"/>
          <w:szCs w:val="32"/>
          <w:rtl/>
        </w:rPr>
        <w:t xml:space="preserve">؛ </w:t>
      </w:r>
      <w:r w:rsidR="009B6F3A">
        <w:rPr>
          <w:rFonts w:hint="cs"/>
          <w:b/>
          <w:bCs/>
          <w:sz w:val="32"/>
          <w:szCs w:val="32"/>
          <w:rtl/>
          <w:lang w:bidi="ar-SA"/>
        </w:rPr>
        <w:t xml:space="preserve">    </w:t>
      </w:r>
      <w:r w:rsidR="00406427">
        <w:rPr>
          <w:b/>
          <w:bCs/>
          <w:sz w:val="32"/>
          <w:szCs w:val="32"/>
        </w:rPr>
        <w:t>[ 12 ]</w:t>
      </w:r>
      <w:r w:rsidR="00406427">
        <w:rPr>
          <w:rFonts w:hint="cs"/>
          <w:b/>
          <w:bCs/>
          <w:sz w:val="32"/>
          <w:szCs w:val="32"/>
          <w:rtl/>
        </w:rPr>
        <w:t xml:space="preserve"> </w:t>
      </w:r>
      <w:r w:rsidR="00146680" w:rsidRPr="007E07A1">
        <w:rPr>
          <w:b/>
          <w:bCs/>
          <w:sz w:val="32"/>
          <w:szCs w:val="32"/>
        </w:rPr>
        <w:t>www.nccvh.org.eg)</w:t>
      </w:r>
      <w:r w:rsidR="00146680" w:rsidRPr="007E07A1">
        <w:rPr>
          <w:rFonts w:hint="cs"/>
          <w:b/>
          <w:bCs/>
          <w:sz w:val="32"/>
          <w:szCs w:val="32"/>
          <w:rtl/>
        </w:rPr>
        <w:t xml:space="preserve"> , 2015 )</w:t>
      </w:r>
      <w:r w:rsidR="00406427">
        <w:rPr>
          <w:rFonts w:hint="cs"/>
          <w:b/>
          <w:bCs/>
          <w:sz w:val="32"/>
          <w:szCs w:val="32"/>
          <w:rtl/>
        </w:rPr>
        <w:t xml:space="preserve"> </w:t>
      </w:r>
      <w:r w:rsidR="00146680" w:rsidRPr="007E07A1">
        <w:rPr>
          <w:rFonts w:hint="cs"/>
          <w:sz w:val="32"/>
          <w:szCs w:val="32"/>
          <w:rtl/>
        </w:rPr>
        <w:t>.</w:t>
      </w:r>
    </w:p>
    <w:p w:rsidR="00F62759" w:rsidRPr="00EF3BD8" w:rsidRDefault="00F62759" w:rsidP="00146680">
      <w:pPr>
        <w:rPr>
          <w:b/>
          <w:bCs/>
          <w:rtl/>
          <w:lang w:bidi="ar-SA"/>
        </w:rPr>
      </w:pPr>
    </w:p>
    <w:p w:rsidR="00146680" w:rsidRDefault="00146680" w:rsidP="00146680">
      <w:pPr>
        <w:rPr>
          <w:b/>
          <w:bCs/>
          <w:sz w:val="36"/>
          <w:szCs w:val="36"/>
          <w:rtl/>
        </w:rPr>
      </w:pPr>
      <w:r w:rsidRPr="00B83C3C">
        <w:rPr>
          <w:rFonts w:hint="cs"/>
          <w:b/>
          <w:bCs/>
          <w:sz w:val="36"/>
          <w:szCs w:val="36"/>
          <w:rtl/>
        </w:rPr>
        <w:t xml:space="preserve">أماكن تواجد الفيروس " </w:t>
      </w:r>
      <w:r w:rsidRPr="00B83C3C">
        <w:rPr>
          <w:rFonts w:hint="eastAsia"/>
          <w:b/>
          <w:bCs/>
          <w:sz w:val="36"/>
          <w:szCs w:val="36"/>
          <w:rtl/>
        </w:rPr>
        <w:t>سى</w:t>
      </w:r>
      <w:r w:rsidRPr="00B83C3C">
        <w:rPr>
          <w:rFonts w:hint="cs"/>
          <w:b/>
          <w:bCs/>
          <w:sz w:val="36"/>
          <w:szCs w:val="36"/>
          <w:rtl/>
        </w:rPr>
        <w:t xml:space="preserve">  " في جسم الإنسان</w:t>
      </w:r>
    </w:p>
    <w:p w:rsidR="00146680" w:rsidRPr="00BB244F" w:rsidRDefault="00146680" w:rsidP="009F0507">
      <w:pPr>
        <w:spacing w:after="0" w:line="360" w:lineRule="auto"/>
        <w:jc w:val="both"/>
        <w:rPr>
          <w:sz w:val="32"/>
          <w:szCs w:val="32"/>
          <w:rtl/>
          <w:lang w:bidi="ar-SA"/>
        </w:rPr>
      </w:pPr>
      <w:r w:rsidRPr="00BB244F">
        <w:rPr>
          <w:rFonts w:hint="cs"/>
          <w:sz w:val="32"/>
          <w:szCs w:val="32"/>
          <w:rtl/>
        </w:rPr>
        <w:t xml:space="preserve">يتواجد الفيروس " سى " في جسم </w:t>
      </w:r>
      <w:r w:rsidRPr="00BB244F">
        <w:rPr>
          <w:rFonts w:hint="eastAsia"/>
          <w:sz w:val="32"/>
          <w:szCs w:val="32"/>
          <w:rtl/>
        </w:rPr>
        <w:t>الإنسان</w:t>
      </w:r>
      <w:r w:rsidRPr="00BB244F">
        <w:rPr>
          <w:rFonts w:hint="cs"/>
          <w:sz w:val="32"/>
          <w:szCs w:val="32"/>
          <w:rtl/>
        </w:rPr>
        <w:t xml:space="preserve"> المصاب عادة في الدم .</w:t>
      </w:r>
    </w:p>
    <w:p w:rsidR="00D61C14" w:rsidRDefault="00146680" w:rsidP="00EF3BD8">
      <w:pPr>
        <w:spacing w:after="0" w:line="360" w:lineRule="auto"/>
        <w:jc w:val="both"/>
        <w:rPr>
          <w:b/>
          <w:bCs/>
          <w:sz w:val="32"/>
          <w:szCs w:val="32"/>
          <w:rtl/>
          <w:lang w:bidi="ar-SA"/>
        </w:rPr>
      </w:pPr>
      <w:r w:rsidRPr="00406427">
        <w:rPr>
          <w:rFonts w:hint="cs"/>
          <w:sz w:val="32"/>
          <w:szCs w:val="32"/>
          <w:rtl/>
        </w:rPr>
        <w:t xml:space="preserve">ويتواجد بكميات ضئيلة </w:t>
      </w:r>
      <w:r w:rsidRPr="00406427">
        <w:rPr>
          <w:rFonts w:hint="eastAsia"/>
          <w:sz w:val="32"/>
          <w:szCs w:val="32"/>
          <w:rtl/>
        </w:rPr>
        <w:t>جدا</w:t>
      </w:r>
      <w:r w:rsidR="00A45A47" w:rsidRPr="00406427">
        <w:rPr>
          <w:rFonts w:hint="cs"/>
          <w:sz w:val="32"/>
          <w:szCs w:val="32"/>
          <w:rtl/>
        </w:rPr>
        <w:t xml:space="preserve"> في السائل المنوي و</w:t>
      </w:r>
      <w:r w:rsidRPr="00406427">
        <w:rPr>
          <w:rFonts w:hint="eastAsia"/>
          <w:sz w:val="32"/>
          <w:szCs w:val="32"/>
          <w:rtl/>
        </w:rPr>
        <w:t>الإفرازات</w:t>
      </w:r>
      <w:r w:rsidRPr="00406427">
        <w:rPr>
          <w:rFonts w:hint="cs"/>
          <w:sz w:val="32"/>
          <w:szCs w:val="32"/>
          <w:rtl/>
        </w:rPr>
        <w:t xml:space="preserve"> المهبلية</w:t>
      </w:r>
      <w:r w:rsidR="008535D1" w:rsidRPr="00406427">
        <w:rPr>
          <w:rFonts w:hint="cs"/>
          <w:sz w:val="32"/>
          <w:szCs w:val="32"/>
          <w:rtl/>
        </w:rPr>
        <w:t xml:space="preserve"> </w:t>
      </w:r>
      <w:r w:rsidRPr="00406427">
        <w:rPr>
          <w:rFonts w:hint="cs"/>
          <w:b/>
          <w:bCs/>
          <w:sz w:val="32"/>
          <w:szCs w:val="32"/>
          <w:rtl/>
        </w:rPr>
        <w:t>.</w:t>
      </w:r>
      <w:r w:rsidR="008535D1" w:rsidRPr="00406427">
        <w:rPr>
          <w:rFonts w:hint="cs"/>
          <w:b/>
          <w:bCs/>
          <w:sz w:val="32"/>
          <w:szCs w:val="32"/>
          <w:rtl/>
        </w:rPr>
        <w:t xml:space="preserve"> </w:t>
      </w:r>
      <w:r w:rsidR="008535D1" w:rsidRPr="00406427">
        <w:rPr>
          <w:sz w:val="32"/>
          <w:szCs w:val="32"/>
        </w:rPr>
        <w:t xml:space="preserve">  . [ 4 ]</w:t>
      </w:r>
      <w:r w:rsidR="008535D1" w:rsidRPr="00406427">
        <w:rPr>
          <w:rFonts w:hint="cs"/>
          <w:sz w:val="32"/>
          <w:szCs w:val="32"/>
          <w:rtl/>
        </w:rPr>
        <w:t xml:space="preserve"> </w:t>
      </w:r>
    </w:p>
    <w:p w:rsidR="00EF3BD8" w:rsidRPr="00EF3BD8" w:rsidRDefault="00EF3BD8" w:rsidP="00EF3BD8">
      <w:pPr>
        <w:spacing w:after="0" w:line="360" w:lineRule="auto"/>
        <w:jc w:val="both"/>
        <w:rPr>
          <w:b/>
          <w:bCs/>
          <w:sz w:val="32"/>
          <w:szCs w:val="32"/>
          <w:rtl/>
          <w:lang w:bidi="ar-SA"/>
        </w:rPr>
      </w:pPr>
    </w:p>
    <w:p w:rsidR="00146680" w:rsidRDefault="00146680" w:rsidP="00146680">
      <w:pPr>
        <w:rPr>
          <w:b/>
          <w:bCs/>
          <w:sz w:val="36"/>
          <w:szCs w:val="36"/>
          <w:rtl/>
        </w:rPr>
      </w:pPr>
      <w:r w:rsidRPr="00B83C3C">
        <w:rPr>
          <w:rFonts w:hint="cs"/>
          <w:b/>
          <w:bCs/>
          <w:sz w:val="36"/>
          <w:szCs w:val="36"/>
          <w:rtl/>
        </w:rPr>
        <w:t xml:space="preserve">خطورة الالتهاب الكبد الفيروسي " </w:t>
      </w:r>
      <w:r w:rsidRPr="00B83C3C">
        <w:rPr>
          <w:b/>
          <w:bCs/>
          <w:sz w:val="36"/>
          <w:szCs w:val="36"/>
        </w:rPr>
        <w:t>" c</w:t>
      </w:r>
    </w:p>
    <w:p w:rsidR="00067F97" w:rsidRDefault="00146680" w:rsidP="009F0507">
      <w:pPr>
        <w:pStyle w:val="a7"/>
        <w:spacing w:after="0"/>
        <w:ind w:left="0"/>
        <w:jc w:val="both"/>
        <w:rPr>
          <w:sz w:val="32"/>
          <w:szCs w:val="32"/>
          <w:rtl/>
        </w:rPr>
      </w:pPr>
      <w:r w:rsidRPr="00BB244F">
        <w:rPr>
          <w:rFonts w:hint="cs"/>
          <w:sz w:val="32"/>
          <w:szCs w:val="32"/>
          <w:rtl/>
        </w:rPr>
        <w:t xml:space="preserve">تكمن خطورته في قدرة الفيروس على تدمير خلايا الكبد بشكل مستمر ، مما يؤدي </w:t>
      </w:r>
      <w:r w:rsidRPr="00BB244F">
        <w:rPr>
          <w:rFonts w:hint="eastAsia"/>
          <w:sz w:val="32"/>
          <w:szCs w:val="32"/>
          <w:rtl/>
        </w:rPr>
        <w:t>إلى</w:t>
      </w:r>
      <w:r w:rsidRPr="00BB244F">
        <w:rPr>
          <w:rFonts w:hint="cs"/>
          <w:sz w:val="32"/>
          <w:szCs w:val="32"/>
          <w:rtl/>
        </w:rPr>
        <w:t xml:space="preserve"> تليف الكبد حتى تصل </w:t>
      </w:r>
      <w:r w:rsidRPr="00BB244F">
        <w:rPr>
          <w:rFonts w:hint="eastAsia"/>
          <w:sz w:val="32"/>
          <w:szCs w:val="32"/>
          <w:rtl/>
        </w:rPr>
        <w:t>إلى</w:t>
      </w:r>
      <w:r w:rsidRPr="00BB244F">
        <w:rPr>
          <w:rFonts w:hint="cs"/>
          <w:sz w:val="32"/>
          <w:szCs w:val="32"/>
          <w:rtl/>
        </w:rPr>
        <w:t xml:space="preserve"> مرحلة الفشل الكامل وبعض </w:t>
      </w:r>
      <w:r w:rsidRPr="00BB244F">
        <w:rPr>
          <w:rFonts w:hint="eastAsia"/>
          <w:sz w:val="32"/>
          <w:szCs w:val="32"/>
          <w:rtl/>
        </w:rPr>
        <w:t>الأحيان</w:t>
      </w:r>
      <w:r w:rsidRPr="00BB244F">
        <w:rPr>
          <w:rFonts w:hint="cs"/>
          <w:sz w:val="32"/>
          <w:szCs w:val="32"/>
          <w:rtl/>
        </w:rPr>
        <w:t xml:space="preserve"> تؤدي </w:t>
      </w:r>
      <w:r w:rsidRPr="00BB244F">
        <w:rPr>
          <w:rFonts w:hint="eastAsia"/>
          <w:sz w:val="32"/>
          <w:szCs w:val="32"/>
          <w:rtl/>
        </w:rPr>
        <w:t>إلى</w:t>
      </w:r>
      <w:r w:rsidR="00E14D4B">
        <w:rPr>
          <w:rFonts w:hint="cs"/>
          <w:sz w:val="32"/>
          <w:szCs w:val="32"/>
          <w:rtl/>
        </w:rPr>
        <w:t xml:space="preserve"> </w:t>
      </w:r>
      <w:r w:rsidRPr="00BB244F">
        <w:rPr>
          <w:rFonts w:hint="eastAsia"/>
          <w:sz w:val="32"/>
          <w:szCs w:val="32"/>
          <w:rtl/>
        </w:rPr>
        <w:t>الإصابة</w:t>
      </w:r>
      <w:r w:rsidRPr="00BB244F">
        <w:rPr>
          <w:rFonts w:hint="cs"/>
          <w:sz w:val="32"/>
          <w:szCs w:val="32"/>
          <w:rtl/>
        </w:rPr>
        <w:t xml:space="preserve"> بسرطان الكبد </w:t>
      </w:r>
      <w:r w:rsidR="008535D1">
        <w:rPr>
          <w:rFonts w:hint="cs"/>
          <w:sz w:val="32"/>
          <w:szCs w:val="32"/>
          <w:rtl/>
        </w:rPr>
        <w:t>.</w:t>
      </w:r>
      <w:r w:rsidRPr="00BB244F">
        <w:rPr>
          <w:rFonts w:hint="cs"/>
          <w:sz w:val="32"/>
          <w:szCs w:val="32"/>
          <w:rtl/>
        </w:rPr>
        <w:t xml:space="preserve"> </w:t>
      </w:r>
      <w:r w:rsidRPr="004E52BA">
        <w:rPr>
          <w:b/>
          <w:bCs/>
          <w:sz w:val="32"/>
          <w:szCs w:val="32"/>
        </w:rPr>
        <w:t>www.nccvh.org.eg)</w:t>
      </w:r>
      <w:r w:rsidRPr="004E52BA">
        <w:rPr>
          <w:rFonts w:hint="cs"/>
          <w:b/>
          <w:bCs/>
          <w:sz w:val="32"/>
          <w:szCs w:val="32"/>
          <w:rtl/>
        </w:rPr>
        <w:t xml:space="preserve"> ,2015 )</w:t>
      </w:r>
      <w:r w:rsidR="00067F97">
        <w:rPr>
          <w:rFonts w:hint="cs"/>
          <w:sz w:val="32"/>
          <w:szCs w:val="32"/>
          <w:rtl/>
        </w:rPr>
        <w:t xml:space="preserve"> .</w:t>
      </w:r>
    </w:p>
    <w:p w:rsidR="009F0507" w:rsidRDefault="0051012C" w:rsidP="009F0507">
      <w:pPr>
        <w:pStyle w:val="a7"/>
        <w:rPr>
          <w:sz w:val="32"/>
          <w:szCs w:val="32"/>
          <w:rtl/>
          <w:lang w:bidi="ar-SA"/>
        </w:rPr>
      </w:pPr>
      <w:r>
        <w:rPr>
          <w:rFonts w:hint="cs"/>
          <w:sz w:val="32"/>
          <w:szCs w:val="32"/>
          <w:rtl/>
        </w:rPr>
        <w:t xml:space="preserve"> </w:t>
      </w:r>
    </w:p>
    <w:p w:rsidR="00146680" w:rsidRPr="009F0507" w:rsidRDefault="00146680" w:rsidP="009F0507">
      <w:pPr>
        <w:rPr>
          <w:sz w:val="32"/>
          <w:szCs w:val="32"/>
          <w:rtl/>
        </w:rPr>
      </w:pPr>
      <w:r w:rsidRPr="009F0507">
        <w:rPr>
          <w:rFonts w:hint="cs"/>
          <w:b/>
          <w:bCs/>
          <w:sz w:val="36"/>
          <w:szCs w:val="36"/>
          <w:rtl/>
        </w:rPr>
        <w:t xml:space="preserve">أعراض الالتهاب الكبدي " </w:t>
      </w:r>
      <w:r w:rsidRPr="009F0507">
        <w:rPr>
          <w:b/>
          <w:bCs/>
          <w:sz w:val="36"/>
          <w:szCs w:val="36"/>
        </w:rPr>
        <w:t>C</w:t>
      </w:r>
      <w:r w:rsidRPr="009F0507">
        <w:rPr>
          <w:rFonts w:hint="cs"/>
          <w:b/>
          <w:bCs/>
          <w:sz w:val="36"/>
          <w:szCs w:val="36"/>
          <w:rtl/>
        </w:rPr>
        <w:t xml:space="preserve"> "</w:t>
      </w:r>
    </w:p>
    <w:p w:rsidR="00594DCC" w:rsidRPr="00594DCC" w:rsidRDefault="00146680" w:rsidP="009F0507">
      <w:pPr>
        <w:pStyle w:val="a7"/>
        <w:spacing w:after="0"/>
        <w:ind w:left="0"/>
        <w:rPr>
          <w:b/>
          <w:bCs/>
          <w:sz w:val="32"/>
          <w:szCs w:val="32"/>
          <w:rtl/>
          <w:lang w:bidi="ar-SA"/>
        </w:rPr>
      </w:pPr>
      <w:r w:rsidRPr="007E07A1">
        <w:rPr>
          <w:rFonts w:hint="cs"/>
          <w:sz w:val="32"/>
          <w:szCs w:val="32"/>
          <w:rtl/>
        </w:rPr>
        <w:t xml:space="preserve">عادة لا يشكو مرضى الالتهاب من </w:t>
      </w:r>
      <w:r w:rsidRPr="007E07A1">
        <w:rPr>
          <w:rFonts w:hint="eastAsia"/>
          <w:sz w:val="32"/>
          <w:szCs w:val="32"/>
          <w:rtl/>
        </w:rPr>
        <w:t>أي</w:t>
      </w:r>
      <w:r w:rsidR="00E14D4B">
        <w:rPr>
          <w:rFonts w:hint="cs"/>
          <w:sz w:val="32"/>
          <w:szCs w:val="32"/>
          <w:rtl/>
        </w:rPr>
        <w:t xml:space="preserve"> </w:t>
      </w:r>
      <w:r w:rsidRPr="007E07A1">
        <w:rPr>
          <w:rFonts w:hint="eastAsia"/>
          <w:sz w:val="32"/>
          <w:szCs w:val="32"/>
          <w:rtl/>
        </w:rPr>
        <w:t>أعراض</w:t>
      </w:r>
      <w:r w:rsidRPr="007E07A1">
        <w:rPr>
          <w:rFonts w:hint="cs"/>
          <w:sz w:val="32"/>
          <w:szCs w:val="32"/>
          <w:rtl/>
        </w:rPr>
        <w:t xml:space="preserve"> مميزة وعلى عكس </w:t>
      </w:r>
      <w:r w:rsidRPr="007E07A1">
        <w:rPr>
          <w:rFonts w:hint="eastAsia"/>
          <w:sz w:val="32"/>
          <w:szCs w:val="32"/>
          <w:rtl/>
        </w:rPr>
        <w:t>الأنواع</w:t>
      </w:r>
      <w:r w:rsidR="00E14D4B">
        <w:rPr>
          <w:rFonts w:hint="cs"/>
          <w:sz w:val="32"/>
          <w:szCs w:val="32"/>
          <w:rtl/>
        </w:rPr>
        <w:t xml:space="preserve"> </w:t>
      </w:r>
      <w:r w:rsidRPr="007E07A1">
        <w:rPr>
          <w:rFonts w:hint="eastAsia"/>
          <w:sz w:val="32"/>
          <w:szCs w:val="32"/>
          <w:rtl/>
        </w:rPr>
        <w:t>الأخرى</w:t>
      </w:r>
      <w:r w:rsidRPr="007E07A1">
        <w:rPr>
          <w:rFonts w:hint="cs"/>
          <w:sz w:val="32"/>
          <w:szCs w:val="32"/>
          <w:rtl/>
        </w:rPr>
        <w:t xml:space="preserve"> من الالتهاب الكبدي و تكون أعراضه محدودة في صورة </w:t>
      </w:r>
      <w:r w:rsidRPr="007E07A1">
        <w:rPr>
          <w:rFonts w:hint="eastAsia"/>
          <w:sz w:val="32"/>
          <w:szCs w:val="32"/>
          <w:rtl/>
        </w:rPr>
        <w:t>إرهاق</w:t>
      </w:r>
      <w:r w:rsidRPr="007E07A1">
        <w:rPr>
          <w:rFonts w:hint="cs"/>
          <w:sz w:val="32"/>
          <w:szCs w:val="32"/>
          <w:rtl/>
        </w:rPr>
        <w:t xml:space="preserve"> , ألام بالمعدة و طفح جلدي , و له </w:t>
      </w:r>
      <w:r w:rsidRPr="007E07A1">
        <w:rPr>
          <w:rFonts w:hint="eastAsia"/>
          <w:sz w:val="32"/>
          <w:szCs w:val="32"/>
          <w:rtl/>
        </w:rPr>
        <w:t>أعراض</w:t>
      </w:r>
      <w:r w:rsidRPr="007E07A1">
        <w:rPr>
          <w:rFonts w:hint="cs"/>
          <w:sz w:val="32"/>
          <w:szCs w:val="32"/>
          <w:rtl/>
        </w:rPr>
        <w:t xml:space="preserve"> أخرى تذكر منها حمى , فقدان شهية ,الغثيان , </w:t>
      </w:r>
      <w:r w:rsidRPr="007E07A1">
        <w:rPr>
          <w:rFonts w:hint="eastAsia"/>
          <w:sz w:val="32"/>
          <w:szCs w:val="32"/>
          <w:rtl/>
        </w:rPr>
        <w:t>القي</w:t>
      </w:r>
      <w:r w:rsidRPr="007E07A1">
        <w:rPr>
          <w:rFonts w:hint="cs"/>
          <w:sz w:val="32"/>
          <w:szCs w:val="32"/>
          <w:rtl/>
        </w:rPr>
        <w:t xml:space="preserve"> ,  ألم </w:t>
      </w:r>
      <w:r w:rsidRPr="007E07A1">
        <w:rPr>
          <w:rFonts w:hint="eastAsia"/>
          <w:sz w:val="32"/>
          <w:szCs w:val="32"/>
          <w:rtl/>
        </w:rPr>
        <w:t>في</w:t>
      </w:r>
      <w:r w:rsidRPr="007E07A1">
        <w:rPr>
          <w:rFonts w:hint="cs"/>
          <w:sz w:val="32"/>
          <w:szCs w:val="32"/>
          <w:rtl/>
        </w:rPr>
        <w:t xml:space="preserve"> ال</w:t>
      </w:r>
      <w:r w:rsidR="00A45A47">
        <w:rPr>
          <w:rFonts w:hint="cs"/>
          <w:sz w:val="32"/>
          <w:szCs w:val="32"/>
          <w:rtl/>
        </w:rPr>
        <w:t>ب</w:t>
      </w:r>
      <w:r w:rsidRPr="007E07A1">
        <w:rPr>
          <w:rFonts w:hint="cs"/>
          <w:sz w:val="32"/>
          <w:szCs w:val="32"/>
          <w:rtl/>
        </w:rPr>
        <w:t xml:space="preserve">طن , البول داكن , اليرقان , البراز </w:t>
      </w:r>
      <w:r w:rsidRPr="007E07A1">
        <w:rPr>
          <w:rFonts w:hint="eastAsia"/>
          <w:sz w:val="32"/>
          <w:szCs w:val="32"/>
          <w:rtl/>
        </w:rPr>
        <w:t>الرصاصي</w:t>
      </w:r>
      <w:r w:rsidRPr="007E07A1">
        <w:rPr>
          <w:rFonts w:hint="cs"/>
          <w:sz w:val="32"/>
          <w:szCs w:val="32"/>
          <w:rtl/>
        </w:rPr>
        <w:t xml:space="preserve"> اللون , ألم في المفاصل  </w:t>
      </w:r>
      <w:r w:rsidR="008535D1">
        <w:rPr>
          <w:rFonts w:hint="cs"/>
          <w:sz w:val="32"/>
          <w:szCs w:val="32"/>
          <w:rtl/>
        </w:rPr>
        <w:t>.</w:t>
      </w:r>
      <w:r w:rsidRPr="007E07A1">
        <w:rPr>
          <w:rFonts w:hint="cs"/>
          <w:b/>
          <w:bCs/>
          <w:sz w:val="32"/>
          <w:szCs w:val="32"/>
          <w:rtl/>
        </w:rPr>
        <w:t xml:space="preserve"> (</w:t>
      </w:r>
      <w:r w:rsidRPr="007E07A1">
        <w:rPr>
          <w:b/>
          <w:bCs/>
          <w:sz w:val="32"/>
          <w:szCs w:val="32"/>
        </w:rPr>
        <w:t xml:space="preserve">cdc.gov/hepatitis </w:t>
      </w:r>
      <w:r w:rsidRPr="007E07A1">
        <w:rPr>
          <w:rFonts w:hint="cs"/>
          <w:b/>
          <w:bCs/>
          <w:sz w:val="32"/>
          <w:szCs w:val="32"/>
          <w:rtl/>
        </w:rPr>
        <w:t>.</w:t>
      </w:r>
      <w:r w:rsidRPr="007E07A1">
        <w:rPr>
          <w:b/>
          <w:bCs/>
          <w:sz w:val="32"/>
          <w:szCs w:val="32"/>
        </w:rPr>
        <w:t>www</w:t>
      </w:r>
      <w:r w:rsidRPr="007E07A1">
        <w:rPr>
          <w:rFonts w:hint="cs"/>
          <w:b/>
          <w:bCs/>
          <w:sz w:val="32"/>
          <w:szCs w:val="32"/>
          <w:rtl/>
        </w:rPr>
        <w:t xml:space="preserve"> )</w:t>
      </w:r>
      <w:r w:rsidR="008535D1">
        <w:rPr>
          <w:rFonts w:hint="cs"/>
          <w:b/>
          <w:bCs/>
          <w:sz w:val="32"/>
          <w:szCs w:val="32"/>
          <w:rtl/>
        </w:rPr>
        <w:t xml:space="preserve"> </w:t>
      </w:r>
      <w:r w:rsidR="008535D1">
        <w:rPr>
          <w:b/>
          <w:bCs/>
          <w:sz w:val="32"/>
          <w:szCs w:val="32"/>
        </w:rPr>
        <w:t>]</w:t>
      </w:r>
      <w:r w:rsidRPr="007E07A1">
        <w:rPr>
          <w:rFonts w:hint="cs"/>
          <w:b/>
          <w:bCs/>
          <w:sz w:val="32"/>
          <w:szCs w:val="32"/>
          <w:rtl/>
        </w:rPr>
        <w:t xml:space="preserve"> </w:t>
      </w:r>
      <w:r w:rsidR="008535D1">
        <w:rPr>
          <w:rFonts w:hint="cs"/>
          <w:b/>
          <w:bCs/>
          <w:sz w:val="32"/>
          <w:szCs w:val="32"/>
          <w:rtl/>
          <w:lang w:bidi="ar-SA"/>
        </w:rPr>
        <w:t>10</w:t>
      </w:r>
      <w:r w:rsidR="008535D1">
        <w:rPr>
          <w:rFonts w:hint="cs"/>
          <w:b/>
          <w:bCs/>
          <w:sz w:val="32"/>
          <w:szCs w:val="32"/>
          <w:rtl/>
        </w:rPr>
        <w:t xml:space="preserve"> </w:t>
      </w:r>
      <w:r w:rsidR="008535D1">
        <w:rPr>
          <w:b/>
          <w:bCs/>
          <w:sz w:val="32"/>
          <w:szCs w:val="32"/>
        </w:rPr>
        <w:t>[</w:t>
      </w:r>
      <w:r w:rsidR="008535D1">
        <w:rPr>
          <w:rFonts w:hint="cs"/>
          <w:b/>
          <w:bCs/>
          <w:sz w:val="32"/>
          <w:szCs w:val="32"/>
          <w:rtl/>
        </w:rPr>
        <w:t xml:space="preserve"> </w:t>
      </w:r>
      <w:r w:rsidRPr="007E07A1">
        <w:rPr>
          <w:rFonts w:hint="cs"/>
          <w:b/>
          <w:bCs/>
          <w:sz w:val="32"/>
          <w:szCs w:val="32"/>
          <w:rtl/>
        </w:rPr>
        <w:t xml:space="preserve">؛ </w:t>
      </w:r>
      <w:r w:rsidR="008535D1">
        <w:rPr>
          <w:rFonts w:ascii="HelveticaNeue" w:hAnsi="HelveticaNeue" w:cs="HelveticaNeue"/>
          <w:b/>
          <w:bCs/>
          <w:sz w:val="32"/>
          <w:szCs w:val="32"/>
        </w:rPr>
        <w:t>]</w:t>
      </w:r>
      <w:r w:rsidRPr="007E07A1">
        <w:rPr>
          <w:rFonts w:hint="cs"/>
          <w:b/>
          <w:bCs/>
          <w:sz w:val="32"/>
          <w:szCs w:val="32"/>
          <w:rtl/>
        </w:rPr>
        <w:t xml:space="preserve"> </w:t>
      </w:r>
      <w:r w:rsidR="008535D1">
        <w:rPr>
          <w:rFonts w:hint="cs"/>
          <w:b/>
          <w:bCs/>
          <w:sz w:val="32"/>
          <w:szCs w:val="32"/>
          <w:rtl/>
          <w:lang w:bidi="ar-SA"/>
        </w:rPr>
        <w:t>12</w:t>
      </w:r>
      <w:r w:rsidR="008535D1">
        <w:rPr>
          <w:rFonts w:hint="cs"/>
          <w:b/>
          <w:bCs/>
          <w:sz w:val="32"/>
          <w:szCs w:val="32"/>
          <w:rtl/>
        </w:rPr>
        <w:t xml:space="preserve"> </w:t>
      </w:r>
      <w:r w:rsidR="008535D1">
        <w:rPr>
          <w:b/>
          <w:bCs/>
          <w:sz w:val="32"/>
          <w:szCs w:val="32"/>
        </w:rPr>
        <w:t>[</w:t>
      </w:r>
      <w:r w:rsidR="008535D1">
        <w:rPr>
          <w:rFonts w:hint="cs"/>
          <w:b/>
          <w:bCs/>
          <w:sz w:val="32"/>
          <w:szCs w:val="32"/>
          <w:rtl/>
        </w:rPr>
        <w:t xml:space="preserve"> </w:t>
      </w:r>
      <w:r w:rsidRPr="007E07A1">
        <w:rPr>
          <w:rFonts w:hint="cs"/>
          <w:b/>
          <w:bCs/>
          <w:sz w:val="32"/>
          <w:szCs w:val="32"/>
          <w:rtl/>
        </w:rPr>
        <w:t>؛ (</w:t>
      </w:r>
      <w:hyperlink r:id="rId18" w:history="1">
        <w:r w:rsidRPr="007E07A1">
          <w:rPr>
            <w:rStyle w:val="Hyperlink"/>
            <w:b/>
            <w:bCs/>
            <w:color w:val="auto"/>
            <w:sz w:val="32"/>
            <w:szCs w:val="32"/>
            <w:u w:val="none"/>
          </w:rPr>
          <w:t>www.nyc.gov/hhc</w:t>
        </w:r>
      </w:hyperlink>
      <w:r w:rsidRPr="007E07A1">
        <w:rPr>
          <w:rFonts w:hint="cs"/>
          <w:b/>
          <w:bCs/>
          <w:sz w:val="32"/>
          <w:szCs w:val="32"/>
          <w:rtl/>
        </w:rPr>
        <w:t xml:space="preserve"> ) </w:t>
      </w:r>
      <w:r w:rsidRPr="007E07A1">
        <w:rPr>
          <w:b/>
          <w:bCs/>
          <w:sz w:val="32"/>
          <w:szCs w:val="32"/>
          <w:rtl/>
        </w:rPr>
        <w:t>.</w:t>
      </w:r>
    </w:p>
    <w:p w:rsidR="00146680" w:rsidRPr="00067F97" w:rsidRDefault="00146680" w:rsidP="00146680">
      <w:pPr>
        <w:pStyle w:val="a7"/>
        <w:rPr>
          <w:rtl/>
          <w:lang w:bidi="ar-SA"/>
        </w:rPr>
      </w:pPr>
    </w:p>
    <w:p w:rsidR="009B4EC8" w:rsidRPr="009F0507" w:rsidRDefault="00146680" w:rsidP="00B023EB">
      <w:pPr>
        <w:rPr>
          <w:b/>
          <w:bCs/>
          <w:sz w:val="36"/>
          <w:szCs w:val="36"/>
          <w:rtl/>
        </w:rPr>
      </w:pPr>
      <w:r w:rsidRPr="009F0507">
        <w:rPr>
          <w:rFonts w:hint="cs"/>
          <w:b/>
          <w:bCs/>
          <w:sz w:val="36"/>
          <w:szCs w:val="36"/>
          <w:rtl/>
        </w:rPr>
        <w:t xml:space="preserve">تشخيص </w:t>
      </w:r>
      <w:r w:rsidRPr="009F0507">
        <w:rPr>
          <w:rFonts w:hint="eastAsia"/>
          <w:b/>
          <w:bCs/>
          <w:sz w:val="36"/>
          <w:szCs w:val="36"/>
          <w:rtl/>
        </w:rPr>
        <w:t>الالتهاب</w:t>
      </w:r>
      <w:r w:rsidRPr="009F0507">
        <w:rPr>
          <w:rFonts w:hint="cs"/>
          <w:b/>
          <w:bCs/>
          <w:sz w:val="36"/>
          <w:szCs w:val="36"/>
          <w:rtl/>
        </w:rPr>
        <w:t xml:space="preserve"> الكبدي الفيروسي " </w:t>
      </w:r>
      <w:r w:rsidR="00B023EB">
        <w:rPr>
          <w:b/>
          <w:bCs/>
          <w:sz w:val="36"/>
          <w:szCs w:val="36"/>
        </w:rPr>
        <w:t>C</w:t>
      </w:r>
      <w:r w:rsidRPr="009F0507">
        <w:rPr>
          <w:rFonts w:hint="cs"/>
          <w:b/>
          <w:bCs/>
          <w:sz w:val="36"/>
          <w:szCs w:val="36"/>
          <w:rtl/>
        </w:rPr>
        <w:t xml:space="preserve"> "</w:t>
      </w:r>
    </w:p>
    <w:p w:rsidR="00B96713" w:rsidRDefault="00146680" w:rsidP="00B023EB">
      <w:pPr>
        <w:pStyle w:val="a7"/>
        <w:spacing w:after="0"/>
        <w:ind w:left="0"/>
        <w:jc w:val="both"/>
        <w:rPr>
          <w:b/>
          <w:bCs/>
          <w:sz w:val="32"/>
          <w:szCs w:val="32"/>
          <w:rtl/>
          <w:lang w:bidi="ar-SA"/>
        </w:rPr>
      </w:pPr>
      <w:r w:rsidRPr="007E07A1">
        <w:rPr>
          <w:rFonts w:hint="cs"/>
          <w:sz w:val="32"/>
          <w:szCs w:val="32"/>
          <w:rtl/>
        </w:rPr>
        <w:t xml:space="preserve">يتم تشخيص </w:t>
      </w:r>
      <w:r w:rsidRPr="007E07A1">
        <w:rPr>
          <w:rFonts w:hint="eastAsia"/>
          <w:sz w:val="32"/>
          <w:szCs w:val="32"/>
          <w:rtl/>
        </w:rPr>
        <w:t>الالتهاب</w:t>
      </w:r>
      <w:r w:rsidRPr="007E07A1">
        <w:rPr>
          <w:rFonts w:hint="cs"/>
          <w:sz w:val="32"/>
          <w:szCs w:val="32"/>
          <w:rtl/>
        </w:rPr>
        <w:t xml:space="preserve"> الكبدي الفيروسي " </w:t>
      </w:r>
      <w:r w:rsidR="00B023EB">
        <w:rPr>
          <w:sz w:val="32"/>
          <w:szCs w:val="32"/>
        </w:rPr>
        <w:t>C</w:t>
      </w:r>
      <w:r w:rsidRPr="007E07A1">
        <w:rPr>
          <w:rFonts w:hint="cs"/>
          <w:sz w:val="32"/>
          <w:szCs w:val="32"/>
          <w:rtl/>
        </w:rPr>
        <w:t xml:space="preserve"> " عن طريق </w:t>
      </w:r>
      <w:r w:rsidRPr="007E07A1">
        <w:rPr>
          <w:rFonts w:hint="eastAsia"/>
          <w:sz w:val="32"/>
          <w:szCs w:val="32"/>
          <w:rtl/>
        </w:rPr>
        <w:t>إجراء</w:t>
      </w:r>
      <w:r w:rsidR="0083340E">
        <w:rPr>
          <w:rFonts w:hint="cs"/>
          <w:sz w:val="32"/>
          <w:szCs w:val="32"/>
          <w:rtl/>
        </w:rPr>
        <w:t xml:space="preserve"> اختبارات الدم المعملية , و</w:t>
      </w:r>
      <w:r w:rsidRPr="007E07A1">
        <w:rPr>
          <w:rFonts w:hint="cs"/>
          <w:sz w:val="32"/>
          <w:szCs w:val="32"/>
          <w:rtl/>
        </w:rPr>
        <w:t>يمكن الكشف عن وجود الأجسام المضادة أ</w:t>
      </w:r>
      <w:r w:rsidR="002A2A9A">
        <w:rPr>
          <w:rFonts w:hint="cs"/>
          <w:sz w:val="32"/>
          <w:szCs w:val="32"/>
          <w:rtl/>
        </w:rPr>
        <w:t xml:space="preserve">و الكشف </w:t>
      </w:r>
      <w:r w:rsidR="0083340E">
        <w:rPr>
          <w:rFonts w:hint="cs"/>
          <w:sz w:val="32"/>
          <w:szCs w:val="32"/>
          <w:rtl/>
        </w:rPr>
        <w:t xml:space="preserve">عن نشاط و تكاثر الفيروس          </w:t>
      </w:r>
      <w:r w:rsidR="00F62759">
        <w:rPr>
          <w:rFonts w:hint="cs"/>
          <w:sz w:val="32"/>
          <w:szCs w:val="32"/>
          <w:rtl/>
        </w:rPr>
        <w:t xml:space="preserve"> </w:t>
      </w:r>
      <w:r w:rsidRPr="00F62759">
        <w:rPr>
          <w:rFonts w:hint="cs"/>
          <w:sz w:val="32"/>
          <w:szCs w:val="32"/>
          <w:rtl/>
        </w:rPr>
        <w:t xml:space="preserve">( </w:t>
      </w:r>
      <w:r w:rsidR="00A45A47" w:rsidRPr="00F62759">
        <w:rPr>
          <w:rFonts w:hint="cs"/>
          <w:sz w:val="32"/>
          <w:szCs w:val="32"/>
          <w:rtl/>
        </w:rPr>
        <w:t>المعنى للرمز</w:t>
      </w:r>
      <w:r w:rsidRPr="00F62759">
        <w:rPr>
          <w:sz w:val="32"/>
          <w:szCs w:val="32"/>
        </w:rPr>
        <w:t>PCR</w:t>
      </w:r>
      <w:r w:rsidR="00F62759">
        <w:rPr>
          <w:rFonts w:hint="cs"/>
          <w:sz w:val="32"/>
          <w:szCs w:val="32"/>
          <w:rtl/>
        </w:rPr>
        <w:t xml:space="preserve"> </w:t>
      </w:r>
      <w:r w:rsidRPr="00F62759">
        <w:rPr>
          <w:rFonts w:hint="cs"/>
          <w:sz w:val="32"/>
          <w:szCs w:val="32"/>
          <w:rtl/>
        </w:rPr>
        <w:t>)</w:t>
      </w:r>
      <w:r w:rsidRPr="007E07A1">
        <w:rPr>
          <w:rFonts w:hint="cs"/>
          <w:sz w:val="32"/>
          <w:szCs w:val="32"/>
          <w:rtl/>
        </w:rPr>
        <w:t xml:space="preserve"> و كذلك يتم تحليل وظائف الكبد من خلال بعض </w:t>
      </w:r>
      <w:r w:rsidRPr="007E07A1">
        <w:rPr>
          <w:rFonts w:hint="eastAsia"/>
          <w:sz w:val="32"/>
          <w:szCs w:val="32"/>
          <w:rtl/>
        </w:rPr>
        <w:t>الاختبارات</w:t>
      </w:r>
      <w:r w:rsidRPr="007E07A1">
        <w:rPr>
          <w:rFonts w:hint="cs"/>
          <w:sz w:val="32"/>
          <w:szCs w:val="32"/>
          <w:rtl/>
        </w:rPr>
        <w:t xml:space="preserve"> المعملية الأخرى لمعرفة مدى كفاءة الكبد في أداء وظائفه , و يتم فحص تضخم الكبد من خلال</w:t>
      </w:r>
      <w:r w:rsidR="00E14D4B">
        <w:rPr>
          <w:rFonts w:hint="cs"/>
          <w:sz w:val="32"/>
          <w:szCs w:val="32"/>
          <w:rtl/>
        </w:rPr>
        <w:t xml:space="preserve"> </w:t>
      </w:r>
      <w:r w:rsidRPr="007E07A1">
        <w:rPr>
          <w:rFonts w:hint="cs"/>
          <w:sz w:val="32"/>
          <w:szCs w:val="32"/>
          <w:rtl/>
        </w:rPr>
        <w:t>أنواع مختلفة</w:t>
      </w:r>
      <w:r w:rsidR="0083148C">
        <w:rPr>
          <w:rFonts w:hint="cs"/>
          <w:sz w:val="32"/>
          <w:szCs w:val="32"/>
          <w:rtl/>
        </w:rPr>
        <w:t xml:space="preserve"> من التحاليل المخبرية</w:t>
      </w:r>
      <w:r w:rsidR="009B0D3C">
        <w:rPr>
          <w:rFonts w:hint="cs"/>
          <w:sz w:val="32"/>
          <w:szCs w:val="32"/>
          <w:rtl/>
        </w:rPr>
        <w:t xml:space="preserve"> .</w:t>
      </w:r>
      <w:r w:rsidR="009B0D3C">
        <w:rPr>
          <w:sz w:val="32"/>
          <w:szCs w:val="32"/>
        </w:rPr>
        <w:t xml:space="preserve">  </w:t>
      </w:r>
      <w:r w:rsidRPr="007E07A1">
        <w:rPr>
          <w:rFonts w:hint="cs"/>
          <w:sz w:val="32"/>
          <w:szCs w:val="32"/>
          <w:rtl/>
        </w:rPr>
        <w:t xml:space="preserve"> </w:t>
      </w:r>
      <w:r w:rsidRPr="007E07A1">
        <w:rPr>
          <w:b/>
          <w:bCs/>
          <w:sz w:val="32"/>
          <w:szCs w:val="32"/>
        </w:rPr>
        <w:t>www.nccvh.org.eg )</w:t>
      </w:r>
      <w:r w:rsidRPr="007E07A1">
        <w:rPr>
          <w:rFonts w:hint="cs"/>
          <w:b/>
          <w:bCs/>
          <w:sz w:val="32"/>
          <w:szCs w:val="32"/>
          <w:rtl/>
        </w:rPr>
        <w:t xml:space="preserve"> , 2015 ) ؛ </w:t>
      </w:r>
      <w:r w:rsidR="008535D1">
        <w:rPr>
          <w:b/>
          <w:bCs/>
          <w:sz w:val="32"/>
          <w:szCs w:val="32"/>
        </w:rPr>
        <w:t xml:space="preserve">  ]</w:t>
      </w:r>
      <w:r w:rsidR="008535D1">
        <w:rPr>
          <w:rFonts w:hint="cs"/>
          <w:b/>
          <w:bCs/>
          <w:sz w:val="32"/>
          <w:szCs w:val="32"/>
          <w:rtl/>
          <w:lang w:bidi="ar-SA"/>
        </w:rPr>
        <w:t>10</w:t>
      </w:r>
      <w:r w:rsidR="008535D1" w:rsidRPr="008535D1">
        <w:rPr>
          <w:rFonts w:hint="cs"/>
          <w:b/>
          <w:bCs/>
          <w:sz w:val="32"/>
          <w:szCs w:val="32"/>
          <w:rtl/>
          <w:lang w:bidi="ar-SA"/>
        </w:rPr>
        <w:t xml:space="preserve"> </w:t>
      </w:r>
      <w:r w:rsidR="008535D1" w:rsidRPr="008535D1">
        <w:rPr>
          <w:b/>
          <w:bCs/>
          <w:sz w:val="32"/>
          <w:szCs w:val="32"/>
          <w:lang w:bidi="ar-SA"/>
        </w:rPr>
        <w:t>[</w:t>
      </w:r>
      <w:r w:rsidR="009B0D3C">
        <w:rPr>
          <w:rFonts w:hint="cs"/>
          <w:b/>
          <w:bCs/>
          <w:sz w:val="32"/>
          <w:szCs w:val="32"/>
          <w:rtl/>
        </w:rPr>
        <w:t xml:space="preserve"> </w:t>
      </w:r>
      <w:r w:rsidRPr="008535D1">
        <w:rPr>
          <w:rFonts w:hint="cs"/>
          <w:b/>
          <w:bCs/>
          <w:sz w:val="32"/>
          <w:szCs w:val="32"/>
          <w:rtl/>
        </w:rPr>
        <w:t>؛</w:t>
      </w:r>
      <w:r w:rsidR="00B96713">
        <w:rPr>
          <w:rFonts w:ascii="HelveticaNeue" w:hAnsi="HelveticaNeue" w:cs="HelveticaNeue" w:hint="cs"/>
          <w:b/>
          <w:bCs/>
          <w:sz w:val="32"/>
          <w:szCs w:val="32"/>
          <w:rtl/>
        </w:rPr>
        <w:t xml:space="preserve"> </w:t>
      </w:r>
      <w:r w:rsidR="009B0D3C">
        <w:rPr>
          <w:rFonts w:ascii="HelveticaNeue" w:hAnsi="HelveticaNeue" w:cs="HelveticaNeue"/>
          <w:b/>
          <w:bCs/>
          <w:sz w:val="32"/>
          <w:szCs w:val="32"/>
        </w:rPr>
        <w:t xml:space="preserve"> </w:t>
      </w:r>
      <w:r w:rsidR="00B96713">
        <w:rPr>
          <w:b/>
          <w:bCs/>
          <w:sz w:val="32"/>
          <w:szCs w:val="32"/>
        </w:rPr>
        <w:t>]</w:t>
      </w:r>
      <w:r w:rsidR="008535D1">
        <w:rPr>
          <w:rFonts w:hint="cs"/>
          <w:b/>
          <w:bCs/>
          <w:sz w:val="32"/>
          <w:szCs w:val="32"/>
          <w:rtl/>
          <w:lang w:bidi="ar-SA"/>
        </w:rPr>
        <w:t>11</w:t>
      </w:r>
      <w:r w:rsidR="008535D1">
        <w:rPr>
          <w:rFonts w:hint="cs"/>
          <w:b/>
          <w:bCs/>
          <w:sz w:val="32"/>
          <w:szCs w:val="32"/>
          <w:rtl/>
        </w:rPr>
        <w:t xml:space="preserve"> </w:t>
      </w:r>
      <w:r w:rsidR="008535D1">
        <w:rPr>
          <w:b/>
          <w:bCs/>
          <w:sz w:val="32"/>
          <w:szCs w:val="32"/>
        </w:rPr>
        <w:t>[</w:t>
      </w:r>
      <w:r w:rsidR="008535D1">
        <w:rPr>
          <w:rFonts w:hint="cs"/>
          <w:b/>
          <w:bCs/>
          <w:sz w:val="32"/>
          <w:szCs w:val="32"/>
          <w:rtl/>
        </w:rPr>
        <w:t xml:space="preserve"> </w:t>
      </w:r>
      <w:r w:rsidRPr="008535D1">
        <w:rPr>
          <w:b/>
          <w:bCs/>
          <w:sz w:val="32"/>
          <w:szCs w:val="32"/>
          <w:rtl/>
        </w:rPr>
        <w:t xml:space="preserve"> </w:t>
      </w:r>
      <w:r w:rsidRPr="008535D1">
        <w:rPr>
          <w:rFonts w:hint="cs"/>
          <w:b/>
          <w:bCs/>
          <w:sz w:val="32"/>
          <w:szCs w:val="32"/>
          <w:rtl/>
        </w:rPr>
        <w:t xml:space="preserve">؛ </w:t>
      </w:r>
      <w:r w:rsidR="008535D1">
        <w:rPr>
          <w:rFonts w:ascii="HelveticaNeue" w:hAnsi="HelveticaNeue" w:cs="HelveticaNeue"/>
          <w:b/>
          <w:bCs/>
          <w:sz w:val="32"/>
          <w:szCs w:val="32"/>
        </w:rPr>
        <w:t>]</w:t>
      </w:r>
      <w:r w:rsidR="008535D1" w:rsidRPr="007E07A1">
        <w:rPr>
          <w:rFonts w:hint="cs"/>
          <w:b/>
          <w:bCs/>
          <w:sz w:val="32"/>
          <w:szCs w:val="32"/>
          <w:rtl/>
        </w:rPr>
        <w:t xml:space="preserve"> </w:t>
      </w:r>
      <w:r w:rsidR="008535D1">
        <w:rPr>
          <w:rFonts w:hint="cs"/>
          <w:b/>
          <w:bCs/>
          <w:sz w:val="32"/>
          <w:szCs w:val="32"/>
          <w:rtl/>
          <w:lang w:bidi="ar-SA"/>
        </w:rPr>
        <w:t>12</w:t>
      </w:r>
      <w:r w:rsidR="008535D1">
        <w:rPr>
          <w:rFonts w:hint="cs"/>
          <w:b/>
          <w:bCs/>
          <w:sz w:val="32"/>
          <w:szCs w:val="32"/>
          <w:rtl/>
        </w:rPr>
        <w:t xml:space="preserve"> </w:t>
      </w:r>
      <w:r w:rsidR="008535D1">
        <w:rPr>
          <w:b/>
          <w:bCs/>
          <w:sz w:val="32"/>
          <w:szCs w:val="32"/>
        </w:rPr>
        <w:t>[</w:t>
      </w:r>
      <w:r w:rsidR="008535D1">
        <w:rPr>
          <w:rFonts w:hint="cs"/>
          <w:b/>
          <w:bCs/>
          <w:sz w:val="32"/>
          <w:szCs w:val="32"/>
          <w:rtl/>
        </w:rPr>
        <w:t xml:space="preserve"> </w:t>
      </w:r>
      <w:r w:rsidRPr="008535D1">
        <w:rPr>
          <w:rFonts w:hint="cs"/>
          <w:b/>
          <w:bCs/>
          <w:sz w:val="32"/>
          <w:szCs w:val="32"/>
          <w:rtl/>
        </w:rPr>
        <w:t>.</w:t>
      </w:r>
    </w:p>
    <w:p w:rsidR="0083340E" w:rsidRPr="00EF3BD8" w:rsidRDefault="0083340E" w:rsidP="00F62759">
      <w:pPr>
        <w:pStyle w:val="a7"/>
        <w:spacing w:after="0"/>
        <w:ind w:left="0"/>
        <w:jc w:val="both"/>
        <w:rPr>
          <w:b/>
          <w:bCs/>
          <w:rtl/>
          <w:lang w:bidi="ar-SA"/>
        </w:rPr>
      </w:pPr>
    </w:p>
    <w:p w:rsidR="009B4EC8" w:rsidRDefault="00146680" w:rsidP="00EF3BD8">
      <w:pPr>
        <w:pStyle w:val="a7"/>
        <w:spacing w:after="0"/>
        <w:ind w:left="0"/>
        <w:jc w:val="both"/>
        <w:rPr>
          <w:b/>
          <w:bCs/>
          <w:sz w:val="36"/>
          <w:szCs w:val="36"/>
          <w:rtl/>
        </w:rPr>
      </w:pPr>
      <w:r w:rsidRPr="00B83C3C">
        <w:rPr>
          <w:rFonts w:hint="cs"/>
          <w:b/>
          <w:bCs/>
          <w:sz w:val="36"/>
          <w:szCs w:val="36"/>
          <w:rtl/>
        </w:rPr>
        <w:t xml:space="preserve">طرق </w:t>
      </w:r>
      <w:r w:rsidRPr="00B83C3C">
        <w:rPr>
          <w:rFonts w:hint="eastAsia"/>
          <w:b/>
          <w:bCs/>
          <w:sz w:val="36"/>
          <w:szCs w:val="36"/>
          <w:rtl/>
        </w:rPr>
        <w:t>الإصابة</w:t>
      </w:r>
      <w:r w:rsidRPr="00B83C3C">
        <w:rPr>
          <w:rFonts w:hint="cs"/>
          <w:b/>
          <w:bCs/>
          <w:sz w:val="36"/>
          <w:szCs w:val="36"/>
          <w:rtl/>
        </w:rPr>
        <w:t xml:space="preserve"> بالفيروس "سى "</w:t>
      </w:r>
    </w:p>
    <w:p w:rsidR="00EF3BD8" w:rsidRPr="00EF3BD8" w:rsidRDefault="00EF3BD8" w:rsidP="00EF3BD8">
      <w:pPr>
        <w:pStyle w:val="a7"/>
        <w:tabs>
          <w:tab w:val="left" w:pos="1100"/>
        </w:tabs>
        <w:spacing w:after="0"/>
        <w:ind w:left="0"/>
        <w:jc w:val="both"/>
        <w:rPr>
          <w:b/>
          <w:bCs/>
          <w:sz w:val="10"/>
          <w:szCs w:val="10"/>
          <w:rtl/>
        </w:rPr>
      </w:pPr>
      <w:r>
        <w:rPr>
          <w:b/>
          <w:bCs/>
          <w:sz w:val="10"/>
          <w:szCs w:val="10"/>
          <w:rtl/>
        </w:rPr>
        <w:tab/>
      </w:r>
    </w:p>
    <w:p w:rsidR="00146680" w:rsidRPr="00BB244F" w:rsidRDefault="00146680" w:rsidP="00EF3BD8">
      <w:pPr>
        <w:pStyle w:val="a7"/>
        <w:numPr>
          <w:ilvl w:val="0"/>
          <w:numId w:val="30"/>
        </w:numPr>
        <w:jc w:val="both"/>
        <w:rPr>
          <w:sz w:val="32"/>
          <w:szCs w:val="32"/>
        </w:rPr>
      </w:pPr>
      <w:r w:rsidRPr="00BB244F">
        <w:rPr>
          <w:rFonts w:hint="cs"/>
          <w:sz w:val="32"/>
          <w:szCs w:val="32"/>
          <w:rtl/>
        </w:rPr>
        <w:t>نقل الدم الملوث .</w:t>
      </w:r>
    </w:p>
    <w:p w:rsidR="00146680" w:rsidRPr="00BB244F" w:rsidRDefault="00146680" w:rsidP="00EF3BD8">
      <w:pPr>
        <w:pStyle w:val="a7"/>
        <w:numPr>
          <w:ilvl w:val="0"/>
          <w:numId w:val="30"/>
        </w:numPr>
        <w:jc w:val="both"/>
        <w:rPr>
          <w:sz w:val="32"/>
          <w:szCs w:val="32"/>
        </w:rPr>
      </w:pPr>
      <w:r w:rsidRPr="00BB244F">
        <w:rPr>
          <w:rFonts w:hint="cs"/>
          <w:sz w:val="32"/>
          <w:szCs w:val="32"/>
          <w:rtl/>
        </w:rPr>
        <w:t>أستخدام الأدوات الطبية غير المعقمة .</w:t>
      </w:r>
    </w:p>
    <w:p w:rsidR="00146680" w:rsidRPr="00BB244F" w:rsidRDefault="00146680" w:rsidP="00EF3BD8">
      <w:pPr>
        <w:pStyle w:val="a7"/>
        <w:numPr>
          <w:ilvl w:val="0"/>
          <w:numId w:val="30"/>
        </w:numPr>
        <w:jc w:val="both"/>
        <w:rPr>
          <w:sz w:val="32"/>
          <w:szCs w:val="32"/>
        </w:rPr>
      </w:pPr>
      <w:r w:rsidRPr="00BB244F">
        <w:rPr>
          <w:rFonts w:hint="cs"/>
          <w:sz w:val="32"/>
          <w:szCs w:val="32"/>
          <w:rtl/>
        </w:rPr>
        <w:t xml:space="preserve">مشاركة المصاب بعض أدواته </w:t>
      </w:r>
      <w:r w:rsidRPr="00BB244F">
        <w:rPr>
          <w:rFonts w:hint="eastAsia"/>
          <w:sz w:val="32"/>
          <w:szCs w:val="32"/>
          <w:rtl/>
        </w:rPr>
        <w:t>التي</w:t>
      </w:r>
      <w:r w:rsidRPr="00BB244F">
        <w:rPr>
          <w:rFonts w:hint="cs"/>
          <w:sz w:val="32"/>
          <w:szCs w:val="32"/>
          <w:rtl/>
        </w:rPr>
        <w:t xml:space="preserve"> قد تكون ملوثة بالدم كأدوات الحلاقة و فرش الأسنان .</w:t>
      </w:r>
    </w:p>
    <w:p w:rsidR="00146680" w:rsidRPr="00BB244F" w:rsidRDefault="00146680" w:rsidP="00EF3BD8">
      <w:pPr>
        <w:pStyle w:val="a7"/>
        <w:numPr>
          <w:ilvl w:val="0"/>
          <w:numId w:val="30"/>
        </w:numPr>
        <w:jc w:val="both"/>
        <w:rPr>
          <w:sz w:val="32"/>
          <w:szCs w:val="32"/>
        </w:rPr>
      </w:pPr>
      <w:r w:rsidRPr="00BB244F">
        <w:rPr>
          <w:rFonts w:hint="cs"/>
          <w:sz w:val="32"/>
          <w:szCs w:val="32"/>
          <w:rtl/>
        </w:rPr>
        <w:t>عن طريق الوخز العارض بإبرة ملوثة بالفيروس .</w:t>
      </w:r>
    </w:p>
    <w:p w:rsidR="00146680" w:rsidRPr="00875D38" w:rsidRDefault="00146680" w:rsidP="00EF3BD8">
      <w:pPr>
        <w:pStyle w:val="a7"/>
        <w:numPr>
          <w:ilvl w:val="0"/>
          <w:numId w:val="30"/>
        </w:numPr>
        <w:jc w:val="both"/>
        <w:rPr>
          <w:b/>
          <w:bCs/>
          <w:sz w:val="32"/>
          <w:szCs w:val="32"/>
          <w:rtl/>
        </w:rPr>
      </w:pPr>
      <w:r w:rsidRPr="007E07A1">
        <w:rPr>
          <w:rFonts w:hint="cs"/>
          <w:sz w:val="32"/>
          <w:szCs w:val="32"/>
          <w:rtl/>
        </w:rPr>
        <w:lastRenderedPageBreak/>
        <w:t>مشاركة مصاب في أدوات الحقن و الوشم بما في ذلك الإبر و ال</w:t>
      </w:r>
      <w:r w:rsidR="0083148C">
        <w:rPr>
          <w:rFonts w:hint="cs"/>
          <w:sz w:val="32"/>
          <w:szCs w:val="32"/>
          <w:rtl/>
        </w:rPr>
        <w:t>سرنجات  و القطن و صبغات الوشم و</w:t>
      </w:r>
      <w:r w:rsidRPr="007E07A1">
        <w:rPr>
          <w:rFonts w:hint="eastAsia"/>
          <w:sz w:val="32"/>
          <w:szCs w:val="32"/>
          <w:rtl/>
        </w:rPr>
        <w:t>الأواني</w:t>
      </w:r>
      <w:r w:rsidRPr="007E07A1">
        <w:rPr>
          <w:rFonts w:hint="cs"/>
          <w:sz w:val="32"/>
          <w:szCs w:val="32"/>
          <w:rtl/>
        </w:rPr>
        <w:t xml:space="preserve"> المستخدمة فيه</w:t>
      </w:r>
      <w:r>
        <w:rPr>
          <w:rFonts w:hint="cs"/>
          <w:b/>
          <w:bCs/>
          <w:sz w:val="32"/>
          <w:szCs w:val="32"/>
          <w:rtl/>
        </w:rPr>
        <w:t xml:space="preserve">. </w:t>
      </w:r>
      <w:r w:rsidR="008535D1">
        <w:rPr>
          <w:rFonts w:ascii="HelveticaNeue" w:hAnsi="HelveticaNeue" w:cs="HelveticaNeue"/>
          <w:b/>
          <w:bCs/>
          <w:sz w:val="32"/>
          <w:szCs w:val="32"/>
        </w:rPr>
        <w:t>]</w:t>
      </w:r>
      <w:r w:rsidR="008535D1" w:rsidRPr="007E07A1">
        <w:rPr>
          <w:rFonts w:hint="cs"/>
          <w:b/>
          <w:bCs/>
          <w:sz w:val="32"/>
          <w:szCs w:val="32"/>
          <w:rtl/>
        </w:rPr>
        <w:t xml:space="preserve"> </w:t>
      </w:r>
      <w:r w:rsidR="00135252">
        <w:rPr>
          <w:rFonts w:hint="cs"/>
          <w:b/>
          <w:bCs/>
          <w:sz w:val="32"/>
          <w:szCs w:val="32"/>
          <w:rtl/>
          <w:lang w:bidi="ar-SA"/>
        </w:rPr>
        <w:t>3</w:t>
      </w:r>
      <w:r w:rsidR="008535D1">
        <w:rPr>
          <w:rFonts w:hint="cs"/>
          <w:b/>
          <w:bCs/>
          <w:sz w:val="32"/>
          <w:szCs w:val="32"/>
          <w:rtl/>
        </w:rPr>
        <w:t xml:space="preserve"> </w:t>
      </w:r>
      <w:r w:rsidR="008535D1">
        <w:rPr>
          <w:b/>
          <w:bCs/>
          <w:sz w:val="32"/>
          <w:szCs w:val="32"/>
        </w:rPr>
        <w:t>[</w:t>
      </w:r>
      <w:r w:rsidR="008535D1">
        <w:rPr>
          <w:rFonts w:hint="cs"/>
          <w:b/>
          <w:bCs/>
          <w:sz w:val="32"/>
          <w:szCs w:val="32"/>
          <w:rtl/>
        </w:rPr>
        <w:t xml:space="preserve"> </w:t>
      </w:r>
      <w:r w:rsidRPr="007E07A1">
        <w:rPr>
          <w:rFonts w:hint="cs"/>
          <w:b/>
          <w:bCs/>
          <w:sz w:val="32"/>
          <w:szCs w:val="32"/>
          <w:rtl/>
        </w:rPr>
        <w:t xml:space="preserve"> ؛ </w:t>
      </w:r>
      <w:r w:rsidR="00135252">
        <w:rPr>
          <w:b/>
          <w:bCs/>
          <w:sz w:val="32"/>
          <w:szCs w:val="32"/>
        </w:rPr>
        <w:t>]</w:t>
      </w:r>
      <w:r w:rsidR="00135252">
        <w:rPr>
          <w:rFonts w:hint="cs"/>
          <w:b/>
          <w:bCs/>
          <w:sz w:val="32"/>
          <w:szCs w:val="32"/>
          <w:rtl/>
        </w:rPr>
        <w:t xml:space="preserve"> 4</w:t>
      </w:r>
      <w:r w:rsidR="00135252">
        <w:rPr>
          <w:b/>
          <w:bCs/>
          <w:sz w:val="32"/>
          <w:szCs w:val="32"/>
        </w:rPr>
        <w:t xml:space="preserve">[ </w:t>
      </w:r>
      <w:r w:rsidRPr="007E07A1">
        <w:rPr>
          <w:rFonts w:hint="cs"/>
          <w:b/>
          <w:bCs/>
          <w:sz w:val="32"/>
          <w:szCs w:val="32"/>
          <w:rtl/>
        </w:rPr>
        <w:t xml:space="preserve"> </w:t>
      </w:r>
      <w:r w:rsidR="00135252">
        <w:rPr>
          <w:rFonts w:hint="cs"/>
          <w:b/>
          <w:bCs/>
          <w:sz w:val="32"/>
          <w:szCs w:val="32"/>
          <w:rtl/>
          <w:lang w:bidi="ar-SA"/>
        </w:rPr>
        <w:t xml:space="preserve"> </w:t>
      </w:r>
      <w:r w:rsidRPr="007E07A1">
        <w:rPr>
          <w:rFonts w:hint="cs"/>
          <w:b/>
          <w:bCs/>
          <w:sz w:val="32"/>
          <w:szCs w:val="32"/>
          <w:rtl/>
        </w:rPr>
        <w:t xml:space="preserve">؛ </w:t>
      </w:r>
      <w:r w:rsidR="00135252">
        <w:rPr>
          <w:b/>
          <w:bCs/>
          <w:sz w:val="32"/>
          <w:szCs w:val="32"/>
        </w:rPr>
        <w:t xml:space="preserve"> ]</w:t>
      </w:r>
      <w:r w:rsidR="00135252">
        <w:rPr>
          <w:rFonts w:hint="cs"/>
          <w:b/>
          <w:bCs/>
          <w:sz w:val="32"/>
          <w:szCs w:val="32"/>
          <w:rtl/>
          <w:lang w:bidi="ar-SA"/>
        </w:rPr>
        <w:t>10</w:t>
      </w:r>
      <w:r w:rsidR="00135252">
        <w:rPr>
          <w:b/>
          <w:bCs/>
          <w:sz w:val="32"/>
          <w:szCs w:val="32"/>
        </w:rPr>
        <w:t xml:space="preserve"> [</w:t>
      </w:r>
      <w:r w:rsidR="009B0D3C">
        <w:rPr>
          <w:rFonts w:hint="cs"/>
          <w:b/>
          <w:bCs/>
          <w:sz w:val="32"/>
          <w:szCs w:val="32"/>
          <w:rtl/>
        </w:rPr>
        <w:t xml:space="preserve">     </w:t>
      </w:r>
      <w:r w:rsidRPr="007E07A1">
        <w:rPr>
          <w:rFonts w:hint="cs"/>
          <w:b/>
          <w:bCs/>
          <w:sz w:val="32"/>
          <w:szCs w:val="32"/>
          <w:rtl/>
        </w:rPr>
        <w:t xml:space="preserve">؛ </w:t>
      </w:r>
      <w:r w:rsidR="00135252">
        <w:rPr>
          <w:b/>
          <w:bCs/>
          <w:sz w:val="32"/>
          <w:szCs w:val="32"/>
        </w:rPr>
        <w:t>]</w:t>
      </w:r>
      <w:r w:rsidR="00135252">
        <w:rPr>
          <w:rFonts w:hint="cs"/>
          <w:b/>
          <w:bCs/>
          <w:sz w:val="32"/>
          <w:szCs w:val="32"/>
          <w:rtl/>
        </w:rPr>
        <w:t xml:space="preserve"> </w:t>
      </w:r>
      <w:r w:rsidR="00135252">
        <w:rPr>
          <w:rFonts w:hint="cs"/>
          <w:b/>
          <w:bCs/>
          <w:sz w:val="32"/>
          <w:szCs w:val="32"/>
          <w:rtl/>
          <w:lang w:bidi="ar-SA"/>
        </w:rPr>
        <w:t>11</w:t>
      </w:r>
      <w:r w:rsidR="00135252">
        <w:rPr>
          <w:b/>
          <w:bCs/>
          <w:sz w:val="32"/>
          <w:szCs w:val="32"/>
        </w:rPr>
        <w:t xml:space="preserve"> [ </w:t>
      </w:r>
      <w:r w:rsidR="00135252" w:rsidRPr="007E07A1">
        <w:rPr>
          <w:rFonts w:hint="cs"/>
          <w:b/>
          <w:bCs/>
          <w:sz w:val="32"/>
          <w:szCs w:val="32"/>
          <w:rtl/>
        </w:rPr>
        <w:t xml:space="preserve"> </w:t>
      </w:r>
      <w:r w:rsidRPr="007E07A1">
        <w:rPr>
          <w:b/>
          <w:bCs/>
          <w:sz w:val="32"/>
          <w:szCs w:val="32"/>
          <w:rtl/>
        </w:rPr>
        <w:t xml:space="preserve"> .</w:t>
      </w:r>
    </w:p>
    <w:p w:rsidR="00146680" w:rsidRPr="00067F97" w:rsidRDefault="00146680" w:rsidP="00146680">
      <w:pPr>
        <w:pStyle w:val="a7"/>
        <w:rPr>
          <w:b/>
          <w:bCs/>
          <w:rtl/>
          <w:lang w:bidi="ar-SA"/>
        </w:rPr>
      </w:pPr>
    </w:p>
    <w:p w:rsidR="00146680" w:rsidRPr="00B96713" w:rsidRDefault="00146680" w:rsidP="00146680">
      <w:pPr>
        <w:rPr>
          <w:b/>
          <w:bCs/>
          <w:sz w:val="36"/>
          <w:szCs w:val="36"/>
          <w:rtl/>
        </w:rPr>
      </w:pPr>
      <w:r w:rsidRPr="00B96713">
        <w:rPr>
          <w:rFonts w:hint="cs"/>
          <w:b/>
          <w:bCs/>
          <w:sz w:val="36"/>
          <w:szCs w:val="36"/>
          <w:rtl/>
        </w:rPr>
        <w:t>طرق أ</w:t>
      </w:r>
      <w:r w:rsidRPr="00B96713">
        <w:rPr>
          <w:rFonts w:hint="eastAsia"/>
          <w:b/>
          <w:bCs/>
          <w:sz w:val="36"/>
          <w:szCs w:val="36"/>
          <w:rtl/>
        </w:rPr>
        <w:t>نتقال</w:t>
      </w:r>
      <w:r w:rsidRPr="00B96713">
        <w:rPr>
          <w:rFonts w:hint="cs"/>
          <w:b/>
          <w:bCs/>
          <w:sz w:val="36"/>
          <w:szCs w:val="36"/>
          <w:rtl/>
        </w:rPr>
        <w:t xml:space="preserve"> العدوى من الأم إلي جنينها</w:t>
      </w:r>
    </w:p>
    <w:p w:rsidR="00146680" w:rsidRPr="00BB244F" w:rsidRDefault="00146680" w:rsidP="001C2635">
      <w:pPr>
        <w:pStyle w:val="a7"/>
        <w:spacing w:after="0"/>
        <w:ind w:left="0"/>
        <w:jc w:val="both"/>
        <w:rPr>
          <w:sz w:val="32"/>
          <w:szCs w:val="32"/>
          <w:rtl/>
        </w:rPr>
      </w:pPr>
      <w:r w:rsidRPr="00BB244F">
        <w:rPr>
          <w:rFonts w:hint="cs"/>
          <w:sz w:val="32"/>
          <w:szCs w:val="32"/>
          <w:rtl/>
        </w:rPr>
        <w:t>يحدث أ</w:t>
      </w:r>
      <w:r w:rsidRPr="00BB244F">
        <w:rPr>
          <w:rFonts w:hint="eastAsia"/>
          <w:sz w:val="32"/>
          <w:szCs w:val="32"/>
          <w:rtl/>
        </w:rPr>
        <w:t>نتقال</w:t>
      </w:r>
      <w:r w:rsidRPr="00BB244F">
        <w:rPr>
          <w:rFonts w:hint="cs"/>
          <w:sz w:val="32"/>
          <w:szCs w:val="32"/>
          <w:rtl/>
        </w:rPr>
        <w:t xml:space="preserve"> ف</w:t>
      </w:r>
      <w:r w:rsidR="005615DA">
        <w:rPr>
          <w:rFonts w:hint="cs"/>
          <w:sz w:val="32"/>
          <w:szCs w:val="32"/>
          <w:rtl/>
        </w:rPr>
        <w:t>ي</w:t>
      </w:r>
      <w:r w:rsidRPr="00BB244F">
        <w:rPr>
          <w:rFonts w:hint="cs"/>
          <w:sz w:val="32"/>
          <w:szCs w:val="32"/>
          <w:rtl/>
        </w:rPr>
        <w:t xml:space="preserve">روس </w:t>
      </w:r>
      <w:r w:rsidRPr="00BB244F">
        <w:rPr>
          <w:rFonts w:hint="eastAsia"/>
          <w:sz w:val="32"/>
          <w:szCs w:val="32"/>
          <w:rtl/>
        </w:rPr>
        <w:t>ا</w:t>
      </w:r>
      <w:r w:rsidRPr="00BB244F">
        <w:rPr>
          <w:rFonts w:hint="cs"/>
          <w:sz w:val="32"/>
          <w:szCs w:val="32"/>
          <w:rtl/>
        </w:rPr>
        <w:t>لأ</w:t>
      </w:r>
      <w:r w:rsidRPr="00BB244F">
        <w:rPr>
          <w:rFonts w:hint="eastAsia"/>
          <w:sz w:val="32"/>
          <w:szCs w:val="32"/>
          <w:rtl/>
        </w:rPr>
        <w:t>لتهاب</w:t>
      </w:r>
      <w:r w:rsidRPr="00BB244F">
        <w:rPr>
          <w:rFonts w:hint="cs"/>
          <w:sz w:val="32"/>
          <w:szCs w:val="32"/>
          <w:rtl/>
        </w:rPr>
        <w:t xml:space="preserve"> الكبدي " ج "</w:t>
      </w:r>
      <w:r w:rsidR="001C2635">
        <w:rPr>
          <w:rFonts w:hint="cs"/>
          <w:sz w:val="32"/>
          <w:szCs w:val="32"/>
          <w:rtl/>
        </w:rPr>
        <w:t xml:space="preserve"> </w:t>
      </w:r>
      <w:r w:rsidRPr="00BB244F">
        <w:rPr>
          <w:rFonts w:hint="cs"/>
          <w:sz w:val="32"/>
          <w:szCs w:val="32"/>
          <w:rtl/>
        </w:rPr>
        <w:t>من ال</w:t>
      </w:r>
      <w:r w:rsidR="00BC6DA7">
        <w:rPr>
          <w:rFonts w:hint="cs"/>
          <w:sz w:val="32"/>
          <w:szCs w:val="32"/>
          <w:rtl/>
        </w:rPr>
        <w:t xml:space="preserve">أم المصابة إلي جنينها في أقل من </w:t>
      </w:r>
      <w:r w:rsidRPr="00BB244F">
        <w:rPr>
          <w:rFonts w:hint="cs"/>
          <w:sz w:val="32"/>
          <w:szCs w:val="32"/>
          <w:rtl/>
        </w:rPr>
        <w:t>10%</w:t>
      </w:r>
      <w:r w:rsidR="00BC6DA7">
        <w:rPr>
          <w:rFonts w:hint="cs"/>
          <w:sz w:val="32"/>
          <w:szCs w:val="32"/>
          <w:rtl/>
        </w:rPr>
        <w:t xml:space="preserve"> </w:t>
      </w:r>
      <w:r w:rsidRPr="00BB244F">
        <w:rPr>
          <w:rFonts w:hint="cs"/>
          <w:sz w:val="32"/>
          <w:szCs w:val="32"/>
          <w:rtl/>
        </w:rPr>
        <w:t>فقط من حالات الحمل .</w:t>
      </w:r>
    </w:p>
    <w:p w:rsidR="00146680" w:rsidRPr="00BB244F" w:rsidRDefault="00146680" w:rsidP="00B91D62">
      <w:pPr>
        <w:pStyle w:val="a7"/>
        <w:spacing w:after="0"/>
        <w:ind w:left="0"/>
        <w:jc w:val="both"/>
        <w:rPr>
          <w:sz w:val="32"/>
          <w:szCs w:val="32"/>
          <w:rtl/>
        </w:rPr>
      </w:pPr>
      <w:r w:rsidRPr="00BB244F">
        <w:rPr>
          <w:rFonts w:hint="cs"/>
          <w:sz w:val="32"/>
          <w:szCs w:val="32"/>
          <w:rtl/>
        </w:rPr>
        <w:t xml:space="preserve">لا توجد أي تدابير تغير من هذا الخطر و يمكن أن يحدث </w:t>
      </w:r>
      <w:r w:rsidRPr="00BB244F">
        <w:rPr>
          <w:rFonts w:hint="eastAsia"/>
          <w:sz w:val="32"/>
          <w:szCs w:val="32"/>
          <w:rtl/>
        </w:rPr>
        <w:t>الانتقال</w:t>
      </w:r>
      <w:r w:rsidRPr="00BB244F">
        <w:rPr>
          <w:rFonts w:hint="cs"/>
          <w:sz w:val="32"/>
          <w:szCs w:val="32"/>
          <w:rtl/>
        </w:rPr>
        <w:t xml:space="preserve"> خلال فترة الحمل أو عند الولادة </w:t>
      </w:r>
      <w:r w:rsidR="0083148C">
        <w:rPr>
          <w:rFonts w:hint="cs"/>
          <w:sz w:val="32"/>
          <w:szCs w:val="32"/>
          <w:rtl/>
        </w:rPr>
        <w:t xml:space="preserve">حيث </w:t>
      </w:r>
      <w:r w:rsidRPr="00BB244F">
        <w:rPr>
          <w:rFonts w:hint="cs"/>
          <w:sz w:val="32"/>
          <w:szCs w:val="32"/>
          <w:rtl/>
        </w:rPr>
        <w:t>فترة المخاض الطويلة ترتبط بإمكانية أعلى لأنتقال المرض .</w:t>
      </w:r>
    </w:p>
    <w:p w:rsidR="00146680" w:rsidRDefault="00146680" w:rsidP="00B91D62">
      <w:pPr>
        <w:pStyle w:val="a7"/>
        <w:spacing w:after="0"/>
        <w:ind w:left="0"/>
        <w:jc w:val="both"/>
        <w:rPr>
          <w:b/>
          <w:bCs/>
          <w:sz w:val="32"/>
          <w:szCs w:val="32"/>
          <w:rtl/>
          <w:lang w:bidi="ar-SA"/>
        </w:rPr>
      </w:pPr>
      <w:r w:rsidRPr="000958AD">
        <w:rPr>
          <w:rFonts w:hint="cs"/>
          <w:sz w:val="32"/>
          <w:szCs w:val="32"/>
          <w:rtl/>
        </w:rPr>
        <w:t>ولا توجد أي دلائل تشير أن الرضاعة تنقل الفيروس " ج "</w:t>
      </w:r>
      <w:r w:rsidR="009B0D3C">
        <w:rPr>
          <w:rFonts w:hint="cs"/>
          <w:sz w:val="32"/>
          <w:szCs w:val="32"/>
          <w:rtl/>
        </w:rPr>
        <w:t xml:space="preserve"> </w:t>
      </w:r>
      <w:r w:rsidR="0083148C">
        <w:rPr>
          <w:rFonts w:hint="cs"/>
          <w:sz w:val="32"/>
          <w:szCs w:val="32"/>
          <w:rtl/>
        </w:rPr>
        <w:t>،</w:t>
      </w:r>
      <w:r w:rsidRPr="000958AD">
        <w:rPr>
          <w:rFonts w:hint="cs"/>
          <w:sz w:val="32"/>
          <w:szCs w:val="32"/>
          <w:rtl/>
        </w:rPr>
        <w:t xml:space="preserve"> ولكن يجب علي</w:t>
      </w:r>
      <w:r w:rsidR="001C2635">
        <w:rPr>
          <w:rFonts w:hint="cs"/>
          <w:sz w:val="32"/>
          <w:szCs w:val="32"/>
          <w:rtl/>
        </w:rPr>
        <w:t xml:space="preserve"> الأم المصابة تجنب الأرضاع إذا </w:t>
      </w:r>
      <w:r w:rsidRPr="000958AD">
        <w:rPr>
          <w:rFonts w:hint="cs"/>
          <w:sz w:val="32"/>
          <w:szCs w:val="32"/>
          <w:rtl/>
        </w:rPr>
        <w:t xml:space="preserve">كانت مصابة بتشقق ونزف في حلمة الثدي و إذا كان عدد الفيروسات لديها مرتفع </w:t>
      </w:r>
      <w:r w:rsidRPr="000958AD">
        <w:rPr>
          <w:rFonts w:hint="cs"/>
          <w:b/>
          <w:bCs/>
          <w:sz w:val="32"/>
          <w:szCs w:val="32"/>
          <w:rtl/>
        </w:rPr>
        <w:t xml:space="preserve">. </w:t>
      </w:r>
      <w:hyperlink r:id="rId19" w:history="1">
        <w:r w:rsidRPr="000958AD">
          <w:rPr>
            <w:rStyle w:val="Hyperlink"/>
            <w:b/>
            <w:bCs/>
            <w:color w:val="auto"/>
            <w:sz w:val="32"/>
            <w:szCs w:val="32"/>
            <w:u w:val="none"/>
          </w:rPr>
          <w:t>www.ar.m.wikipedia.org/wiki )</w:t>
        </w:r>
      </w:hyperlink>
      <w:r w:rsidRPr="000958AD">
        <w:rPr>
          <w:rFonts w:hint="cs"/>
          <w:b/>
          <w:bCs/>
          <w:sz w:val="32"/>
          <w:szCs w:val="32"/>
          <w:rtl/>
        </w:rPr>
        <w:t>) .</w:t>
      </w:r>
    </w:p>
    <w:p w:rsidR="00B91D62" w:rsidRDefault="00B91D62" w:rsidP="00146680">
      <w:pPr>
        <w:rPr>
          <w:rFonts w:eastAsiaTheme="minorEastAsia"/>
          <w:b/>
          <w:bCs/>
          <w:rtl/>
          <w:lang w:bidi="ar-SA"/>
        </w:rPr>
      </w:pPr>
    </w:p>
    <w:p w:rsidR="00146680" w:rsidRPr="00B023EB" w:rsidRDefault="00146680" w:rsidP="00B023EB">
      <w:pPr>
        <w:rPr>
          <w:b/>
          <w:bCs/>
          <w:sz w:val="36"/>
          <w:szCs w:val="36"/>
          <w:rtl/>
        </w:rPr>
      </w:pPr>
      <w:r w:rsidRPr="00B83C3C">
        <w:rPr>
          <w:rFonts w:hint="cs"/>
          <w:b/>
          <w:bCs/>
          <w:sz w:val="36"/>
          <w:szCs w:val="36"/>
          <w:rtl/>
        </w:rPr>
        <w:t xml:space="preserve">الألتهاب الكبدي المزمن </w:t>
      </w:r>
    </w:p>
    <w:p w:rsidR="009B0D3C" w:rsidRDefault="00146680" w:rsidP="00146680">
      <w:pPr>
        <w:rPr>
          <w:sz w:val="32"/>
          <w:szCs w:val="32"/>
          <w:rtl/>
        </w:rPr>
      </w:pPr>
      <w:r w:rsidRPr="00BB244F">
        <w:rPr>
          <w:rFonts w:hint="cs"/>
          <w:sz w:val="32"/>
          <w:szCs w:val="32"/>
          <w:rtl/>
        </w:rPr>
        <w:t xml:space="preserve">هو الحالة </w:t>
      </w:r>
      <w:r w:rsidRPr="00BB244F">
        <w:rPr>
          <w:rFonts w:hint="eastAsia"/>
          <w:sz w:val="32"/>
          <w:szCs w:val="32"/>
          <w:rtl/>
        </w:rPr>
        <w:t>التي</w:t>
      </w:r>
      <w:r w:rsidRPr="00BB244F">
        <w:rPr>
          <w:rFonts w:hint="cs"/>
          <w:sz w:val="32"/>
          <w:szCs w:val="32"/>
          <w:rtl/>
        </w:rPr>
        <w:t xml:space="preserve"> تستمر فيها علامات </w:t>
      </w:r>
      <w:r w:rsidRPr="00BB244F">
        <w:rPr>
          <w:rFonts w:hint="eastAsia"/>
          <w:sz w:val="32"/>
          <w:szCs w:val="32"/>
          <w:rtl/>
        </w:rPr>
        <w:t>الالتهاب</w:t>
      </w:r>
      <w:r w:rsidRPr="00BB244F">
        <w:rPr>
          <w:rFonts w:hint="cs"/>
          <w:sz w:val="32"/>
          <w:szCs w:val="32"/>
          <w:rtl/>
        </w:rPr>
        <w:t xml:space="preserve"> داخل الكبد لمدة متصلة تزيد عن ستة </w:t>
      </w:r>
      <w:r w:rsidR="00135252">
        <w:rPr>
          <w:rFonts w:hint="cs"/>
          <w:sz w:val="32"/>
          <w:szCs w:val="32"/>
          <w:rtl/>
        </w:rPr>
        <w:t xml:space="preserve">            </w:t>
      </w:r>
      <w:r w:rsidR="009B0D3C">
        <w:rPr>
          <w:rFonts w:hint="cs"/>
          <w:sz w:val="32"/>
          <w:szCs w:val="32"/>
          <w:rtl/>
        </w:rPr>
        <w:t xml:space="preserve">             </w:t>
      </w:r>
    </w:p>
    <w:p w:rsidR="00146680" w:rsidRDefault="00146680" w:rsidP="00146680">
      <w:pPr>
        <w:rPr>
          <w:sz w:val="32"/>
          <w:szCs w:val="32"/>
          <w:rtl/>
        </w:rPr>
      </w:pPr>
      <w:r w:rsidRPr="00BB244F">
        <w:rPr>
          <w:rFonts w:hint="cs"/>
          <w:sz w:val="32"/>
          <w:szCs w:val="32"/>
          <w:rtl/>
        </w:rPr>
        <w:t xml:space="preserve">شهور و بدون تحسن مصحوبآ </w:t>
      </w:r>
      <w:r w:rsidRPr="00BB244F">
        <w:rPr>
          <w:rFonts w:hint="eastAsia"/>
          <w:sz w:val="32"/>
          <w:szCs w:val="32"/>
          <w:rtl/>
        </w:rPr>
        <w:t>بارتفاع</w:t>
      </w:r>
      <w:r w:rsidRPr="00BB244F">
        <w:rPr>
          <w:rFonts w:hint="cs"/>
          <w:sz w:val="32"/>
          <w:szCs w:val="32"/>
          <w:rtl/>
        </w:rPr>
        <w:t xml:space="preserve"> نسبة الأنزيمات في الدم .</w:t>
      </w:r>
    </w:p>
    <w:p w:rsidR="00B91D62" w:rsidRDefault="00B91D62" w:rsidP="00594DCC">
      <w:pPr>
        <w:rPr>
          <w:rtl/>
        </w:rPr>
      </w:pPr>
    </w:p>
    <w:p w:rsidR="009B4EC8" w:rsidRPr="007A4B71" w:rsidRDefault="00146680" w:rsidP="00594DCC">
      <w:pPr>
        <w:rPr>
          <w:b/>
          <w:bCs/>
          <w:sz w:val="32"/>
          <w:szCs w:val="32"/>
          <w:rtl/>
        </w:rPr>
      </w:pPr>
      <w:r w:rsidRPr="007A4B71">
        <w:rPr>
          <w:rFonts w:hint="cs"/>
          <w:b/>
          <w:bCs/>
          <w:sz w:val="32"/>
          <w:szCs w:val="32"/>
          <w:rtl/>
        </w:rPr>
        <w:t xml:space="preserve">ينقسم </w:t>
      </w:r>
      <w:r w:rsidRPr="007A4B71">
        <w:rPr>
          <w:rFonts w:hint="eastAsia"/>
          <w:b/>
          <w:bCs/>
          <w:sz w:val="32"/>
          <w:szCs w:val="32"/>
          <w:rtl/>
        </w:rPr>
        <w:t>الألتهاب</w:t>
      </w:r>
      <w:r w:rsidRPr="007A4B71">
        <w:rPr>
          <w:rFonts w:hint="cs"/>
          <w:b/>
          <w:bCs/>
          <w:sz w:val="32"/>
          <w:szCs w:val="32"/>
          <w:rtl/>
        </w:rPr>
        <w:t xml:space="preserve"> الكبدي المزمن  </w:t>
      </w:r>
      <w:r w:rsidRPr="007A4B71">
        <w:rPr>
          <w:rFonts w:hint="eastAsia"/>
          <w:b/>
          <w:bCs/>
          <w:sz w:val="32"/>
          <w:szCs w:val="32"/>
          <w:rtl/>
        </w:rPr>
        <w:t>إلى</w:t>
      </w:r>
      <w:r w:rsidRPr="007A4B71">
        <w:rPr>
          <w:rFonts w:hint="cs"/>
          <w:b/>
          <w:bCs/>
          <w:sz w:val="32"/>
          <w:szCs w:val="32"/>
          <w:rtl/>
        </w:rPr>
        <w:t xml:space="preserve"> ثلاثة أنواع :</w:t>
      </w:r>
    </w:p>
    <w:p w:rsidR="00146680" w:rsidRPr="00B91D62" w:rsidRDefault="00146680" w:rsidP="00146680">
      <w:pPr>
        <w:rPr>
          <w:b/>
          <w:bCs/>
          <w:sz w:val="32"/>
          <w:szCs w:val="32"/>
        </w:rPr>
      </w:pPr>
      <w:r w:rsidRPr="00B91D62">
        <w:rPr>
          <w:rFonts w:hint="cs"/>
          <w:b/>
          <w:bCs/>
          <w:sz w:val="32"/>
          <w:szCs w:val="32"/>
          <w:rtl/>
        </w:rPr>
        <w:t>الألتهاب الكبدي الساكن أو المستقر :</w:t>
      </w:r>
    </w:p>
    <w:p w:rsidR="00146680" w:rsidRPr="00BB244F" w:rsidRDefault="00B91D62" w:rsidP="00146680">
      <w:pPr>
        <w:rPr>
          <w:sz w:val="32"/>
          <w:szCs w:val="32"/>
        </w:rPr>
      </w:pPr>
      <w:r>
        <w:rPr>
          <w:rFonts w:hint="cs"/>
          <w:sz w:val="32"/>
          <w:szCs w:val="32"/>
          <w:rtl/>
        </w:rPr>
        <w:t xml:space="preserve"> </w:t>
      </w:r>
      <w:r w:rsidR="009B0D3C">
        <w:rPr>
          <w:rFonts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</w:rPr>
        <w:t xml:space="preserve"> و</w:t>
      </w:r>
      <w:r w:rsidR="00146680" w:rsidRPr="00BB244F">
        <w:rPr>
          <w:rFonts w:hint="cs"/>
          <w:sz w:val="32"/>
          <w:szCs w:val="32"/>
          <w:rtl/>
        </w:rPr>
        <w:t xml:space="preserve">فيه تكون علامات </w:t>
      </w:r>
      <w:r w:rsidR="00146680" w:rsidRPr="00BB244F">
        <w:rPr>
          <w:rFonts w:hint="eastAsia"/>
          <w:sz w:val="32"/>
          <w:szCs w:val="32"/>
          <w:rtl/>
        </w:rPr>
        <w:t>الالتهاب</w:t>
      </w:r>
      <w:r w:rsidR="00146680" w:rsidRPr="00BB244F">
        <w:rPr>
          <w:rFonts w:hint="cs"/>
          <w:sz w:val="32"/>
          <w:szCs w:val="32"/>
          <w:rtl/>
        </w:rPr>
        <w:t xml:space="preserve"> داخل الكبد مستقرة و غير مصحوبة بتأكل الخلايا . </w:t>
      </w:r>
    </w:p>
    <w:p w:rsidR="00146680" w:rsidRPr="00B91D62" w:rsidRDefault="00146680" w:rsidP="00146680">
      <w:pPr>
        <w:rPr>
          <w:b/>
          <w:bCs/>
          <w:sz w:val="32"/>
          <w:szCs w:val="32"/>
        </w:rPr>
      </w:pPr>
      <w:r w:rsidRPr="00B91D62">
        <w:rPr>
          <w:rFonts w:hint="eastAsia"/>
          <w:b/>
          <w:bCs/>
          <w:sz w:val="32"/>
          <w:szCs w:val="32"/>
          <w:rtl/>
        </w:rPr>
        <w:t>الالتهاب</w:t>
      </w:r>
      <w:r w:rsidRPr="00B91D62">
        <w:rPr>
          <w:rFonts w:hint="cs"/>
          <w:b/>
          <w:bCs/>
          <w:sz w:val="32"/>
          <w:szCs w:val="32"/>
          <w:rtl/>
        </w:rPr>
        <w:t xml:space="preserve"> الكبدي الفصصي :</w:t>
      </w:r>
    </w:p>
    <w:p w:rsidR="002E1423" w:rsidRPr="00B91D62" w:rsidRDefault="00F56D9F" w:rsidP="00594DCC">
      <w:pPr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  و</w:t>
      </w:r>
      <w:r w:rsidR="00146680" w:rsidRPr="00B91D62">
        <w:rPr>
          <w:rFonts w:hint="cs"/>
          <w:sz w:val="32"/>
          <w:szCs w:val="32"/>
          <w:rtl/>
        </w:rPr>
        <w:t>فيه تتشابه التغيرات داخل الكبد مع التغيرات الحادة , لكن لمدة تكون بعد حوالي ثلاثة شهور .</w:t>
      </w:r>
      <w:r w:rsidR="00594DCC" w:rsidRPr="00B91D62">
        <w:rPr>
          <w:rFonts w:hint="cs"/>
          <w:sz w:val="32"/>
          <w:szCs w:val="32"/>
          <w:rtl/>
        </w:rPr>
        <w:t xml:space="preserve">                                                                                                    </w:t>
      </w:r>
    </w:p>
    <w:p w:rsidR="00146680" w:rsidRPr="00F56D9F" w:rsidRDefault="00146680" w:rsidP="00146680">
      <w:pPr>
        <w:rPr>
          <w:b/>
          <w:bCs/>
          <w:sz w:val="32"/>
          <w:szCs w:val="32"/>
        </w:rPr>
      </w:pPr>
      <w:r w:rsidRPr="00F56D9F">
        <w:rPr>
          <w:rFonts w:hint="eastAsia"/>
          <w:b/>
          <w:bCs/>
          <w:sz w:val="32"/>
          <w:szCs w:val="32"/>
          <w:rtl/>
        </w:rPr>
        <w:t>الالتهاب</w:t>
      </w:r>
      <w:r w:rsidRPr="00F56D9F">
        <w:rPr>
          <w:rFonts w:hint="cs"/>
          <w:b/>
          <w:bCs/>
          <w:sz w:val="32"/>
          <w:szCs w:val="32"/>
          <w:rtl/>
        </w:rPr>
        <w:t xml:space="preserve"> المزمن النشط :</w:t>
      </w:r>
    </w:p>
    <w:p w:rsidR="00146680" w:rsidRPr="00F56D9F" w:rsidRDefault="00F56D9F" w:rsidP="00146680">
      <w:pPr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  و</w:t>
      </w:r>
      <w:r w:rsidR="00146680" w:rsidRPr="00F56D9F">
        <w:rPr>
          <w:rFonts w:hint="cs"/>
          <w:sz w:val="32"/>
          <w:szCs w:val="32"/>
          <w:rtl/>
        </w:rPr>
        <w:t xml:space="preserve">فيه تمتد خلايا </w:t>
      </w:r>
      <w:r w:rsidR="00146680" w:rsidRPr="00F56D9F">
        <w:rPr>
          <w:rFonts w:hint="eastAsia"/>
          <w:sz w:val="32"/>
          <w:szCs w:val="32"/>
          <w:rtl/>
        </w:rPr>
        <w:t>ا</w:t>
      </w:r>
      <w:r w:rsidR="00146680" w:rsidRPr="00F56D9F">
        <w:rPr>
          <w:rFonts w:hint="cs"/>
          <w:sz w:val="32"/>
          <w:szCs w:val="32"/>
          <w:rtl/>
        </w:rPr>
        <w:t>لأ</w:t>
      </w:r>
      <w:r w:rsidR="00146680" w:rsidRPr="00F56D9F">
        <w:rPr>
          <w:rFonts w:hint="eastAsia"/>
          <w:sz w:val="32"/>
          <w:szCs w:val="32"/>
          <w:rtl/>
        </w:rPr>
        <w:t>لتهاب</w:t>
      </w:r>
      <w:r w:rsidR="00146680" w:rsidRPr="00F56D9F">
        <w:rPr>
          <w:rFonts w:hint="cs"/>
          <w:sz w:val="32"/>
          <w:szCs w:val="32"/>
          <w:rtl/>
        </w:rPr>
        <w:t xml:space="preserve">  بين خلايا الكبد حتى تسبب تأكلآ  </w:t>
      </w:r>
      <w:r w:rsidR="00146680" w:rsidRPr="00F56D9F">
        <w:rPr>
          <w:rFonts w:hint="eastAsia"/>
          <w:sz w:val="32"/>
          <w:szCs w:val="32"/>
          <w:rtl/>
        </w:rPr>
        <w:t>في</w:t>
      </w:r>
      <w:r w:rsidR="00146680" w:rsidRPr="00F56D9F">
        <w:rPr>
          <w:rFonts w:hint="cs"/>
          <w:sz w:val="32"/>
          <w:szCs w:val="32"/>
          <w:rtl/>
        </w:rPr>
        <w:t xml:space="preserve"> الخلايا ,وهو درجتين , درجة شديدة و درجة خفيفة و هذا يعتمد على مدى أنتشار تأكل الخلايا .</w:t>
      </w:r>
    </w:p>
    <w:p w:rsidR="00594DCC" w:rsidRPr="00067F97" w:rsidRDefault="00594DCC" w:rsidP="00146680">
      <w:pPr>
        <w:rPr>
          <w:rtl/>
        </w:rPr>
      </w:pPr>
    </w:p>
    <w:p w:rsidR="00146680" w:rsidRPr="00F56D9F" w:rsidRDefault="00146680" w:rsidP="00146680">
      <w:pPr>
        <w:rPr>
          <w:b/>
          <w:bCs/>
          <w:sz w:val="40"/>
          <w:szCs w:val="40"/>
          <w:rtl/>
        </w:rPr>
      </w:pPr>
      <w:r w:rsidRPr="00F56D9F">
        <w:rPr>
          <w:rFonts w:hint="cs"/>
          <w:b/>
          <w:bCs/>
          <w:sz w:val="40"/>
          <w:szCs w:val="40"/>
          <w:rtl/>
        </w:rPr>
        <w:lastRenderedPageBreak/>
        <w:t xml:space="preserve">أعراض </w:t>
      </w:r>
      <w:r w:rsidRPr="00F56D9F">
        <w:rPr>
          <w:rFonts w:hint="eastAsia"/>
          <w:b/>
          <w:bCs/>
          <w:sz w:val="40"/>
          <w:szCs w:val="40"/>
          <w:rtl/>
        </w:rPr>
        <w:t>الالتهاب</w:t>
      </w:r>
      <w:r w:rsidRPr="00F56D9F">
        <w:rPr>
          <w:rFonts w:hint="cs"/>
          <w:b/>
          <w:bCs/>
          <w:sz w:val="40"/>
          <w:szCs w:val="40"/>
          <w:rtl/>
        </w:rPr>
        <w:t xml:space="preserve"> الكبدي المزمن :</w:t>
      </w:r>
    </w:p>
    <w:p w:rsidR="009B4EC8" w:rsidRPr="00067F97" w:rsidRDefault="009B4EC8" w:rsidP="00146680">
      <w:pPr>
        <w:pStyle w:val="a7"/>
        <w:rPr>
          <w:b/>
          <w:bCs/>
          <w:rtl/>
        </w:rPr>
      </w:pPr>
    </w:p>
    <w:p w:rsidR="00146680" w:rsidRPr="00DA1DA4" w:rsidRDefault="00146680" w:rsidP="00146680">
      <w:pPr>
        <w:pStyle w:val="a7"/>
        <w:numPr>
          <w:ilvl w:val="0"/>
          <w:numId w:val="31"/>
        </w:numPr>
        <w:rPr>
          <w:sz w:val="32"/>
          <w:szCs w:val="32"/>
        </w:rPr>
      </w:pPr>
      <w:r w:rsidRPr="00DA1DA4">
        <w:rPr>
          <w:rFonts w:hint="eastAsia"/>
          <w:sz w:val="32"/>
          <w:szCs w:val="32"/>
          <w:rtl/>
        </w:rPr>
        <w:t>أجهاد</w:t>
      </w:r>
      <w:r w:rsidRPr="00DA1DA4">
        <w:rPr>
          <w:rFonts w:hint="cs"/>
          <w:sz w:val="32"/>
          <w:szCs w:val="32"/>
          <w:rtl/>
        </w:rPr>
        <w:t xml:space="preserve"> شديد و قد يكون هناك صفراء .</w:t>
      </w:r>
    </w:p>
    <w:p w:rsidR="00146680" w:rsidRPr="00DA1DA4" w:rsidRDefault="00146680" w:rsidP="00146680">
      <w:pPr>
        <w:pStyle w:val="a7"/>
        <w:numPr>
          <w:ilvl w:val="0"/>
          <w:numId w:val="31"/>
        </w:numPr>
        <w:rPr>
          <w:sz w:val="32"/>
          <w:szCs w:val="32"/>
        </w:rPr>
      </w:pPr>
      <w:r w:rsidRPr="00DA1DA4">
        <w:rPr>
          <w:rFonts w:hint="cs"/>
          <w:sz w:val="32"/>
          <w:szCs w:val="32"/>
          <w:rtl/>
        </w:rPr>
        <w:t xml:space="preserve">ارتفاع في </w:t>
      </w:r>
      <w:r w:rsidRPr="00DA1DA4">
        <w:rPr>
          <w:rFonts w:hint="eastAsia"/>
          <w:sz w:val="32"/>
          <w:szCs w:val="32"/>
          <w:rtl/>
        </w:rPr>
        <w:t>أنزيمات</w:t>
      </w:r>
      <w:r w:rsidRPr="00DA1DA4">
        <w:rPr>
          <w:rFonts w:hint="cs"/>
          <w:sz w:val="32"/>
          <w:szCs w:val="32"/>
          <w:rtl/>
        </w:rPr>
        <w:t xml:space="preserve"> الدم .</w:t>
      </w:r>
    </w:p>
    <w:p w:rsidR="00146680" w:rsidRDefault="00146680" w:rsidP="002E1423">
      <w:pPr>
        <w:pStyle w:val="a7"/>
        <w:numPr>
          <w:ilvl w:val="0"/>
          <w:numId w:val="31"/>
        </w:numPr>
        <w:rPr>
          <w:b/>
          <w:bCs/>
          <w:sz w:val="32"/>
          <w:szCs w:val="32"/>
        </w:rPr>
      </w:pPr>
      <w:r w:rsidRPr="00DA1DA4">
        <w:rPr>
          <w:rFonts w:hint="cs"/>
          <w:sz w:val="32"/>
          <w:szCs w:val="32"/>
          <w:rtl/>
        </w:rPr>
        <w:t xml:space="preserve">عند أخذ عينة الكبد تكون النتائج متشابهة مع الفروق التي تميز نوع الفيروس المسبب </w:t>
      </w:r>
      <w:r w:rsidRPr="00DA1DA4">
        <w:rPr>
          <w:rFonts w:hint="eastAsia"/>
          <w:sz w:val="32"/>
          <w:szCs w:val="32"/>
          <w:rtl/>
        </w:rPr>
        <w:t>الألتهاب</w:t>
      </w:r>
      <w:r>
        <w:rPr>
          <w:rFonts w:hint="cs"/>
          <w:sz w:val="32"/>
          <w:szCs w:val="32"/>
          <w:rtl/>
        </w:rPr>
        <w:t>.</w:t>
      </w:r>
      <w:r w:rsidR="002E1423">
        <w:rPr>
          <w:rFonts w:hint="cs"/>
          <w:b/>
          <w:bCs/>
          <w:sz w:val="32"/>
          <w:szCs w:val="32"/>
          <w:rtl/>
        </w:rPr>
        <w:t xml:space="preserve"> </w:t>
      </w:r>
      <w:r w:rsidR="002E1423">
        <w:rPr>
          <w:b/>
          <w:bCs/>
          <w:sz w:val="32"/>
          <w:szCs w:val="32"/>
        </w:rPr>
        <w:t>]</w:t>
      </w:r>
      <w:r w:rsidR="002E1423">
        <w:rPr>
          <w:rFonts w:hint="cs"/>
          <w:b/>
          <w:bCs/>
          <w:sz w:val="32"/>
          <w:szCs w:val="32"/>
          <w:rtl/>
        </w:rPr>
        <w:t xml:space="preserve"> 1</w:t>
      </w:r>
      <w:r w:rsidR="002E1423">
        <w:rPr>
          <w:b/>
          <w:bCs/>
          <w:sz w:val="32"/>
          <w:szCs w:val="32"/>
        </w:rPr>
        <w:t xml:space="preserve"> [ </w:t>
      </w:r>
      <w:r w:rsidR="002E1423" w:rsidRPr="007E07A1">
        <w:rPr>
          <w:rFonts w:hint="cs"/>
          <w:b/>
          <w:bCs/>
          <w:sz w:val="32"/>
          <w:szCs w:val="32"/>
          <w:rtl/>
        </w:rPr>
        <w:t xml:space="preserve"> </w:t>
      </w:r>
      <w:r w:rsidRPr="00775EC4">
        <w:rPr>
          <w:rFonts w:hint="cs"/>
          <w:b/>
          <w:bCs/>
          <w:sz w:val="32"/>
          <w:szCs w:val="32"/>
          <w:rtl/>
        </w:rPr>
        <w:t xml:space="preserve">؛ </w:t>
      </w:r>
      <w:r w:rsidR="002E1423">
        <w:rPr>
          <w:b/>
          <w:bCs/>
          <w:sz w:val="32"/>
          <w:szCs w:val="32"/>
        </w:rPr>
        <w:t>]</w:t>
      </w:r>
      <w:r w:rsidR="002E1423">
        <w:rPr>
          <w:rFonts w:hint="cs"/>
          <w:b/>
          <w:bCs/>
          <w:sz w:val="32"/>
          <w:szCs w:val="32"/>
          <w:rtl/>
        </w:rPr>
        <w:t xml:space="preserve"> 4</w:t>
      </w:r>
      <w:r w:rsidR="002E1423">
        <w:rPr>
          <w:b/>
          <w:bCs/>
          <w:sz w:val="32"/>
          <w:szCs w:val="32"/>
        </w:rPr>
        <w:t xml:space="preserve">[ </w:t>
      </w:r>
      <w:r w:rsidR="002E1423" w:rsidRPr="007E07A1">
        <w:rPr>
          <w:rFonts w:hint="cs"/>
          <w:b/>
          <w:bCs/>
          <w:sz w:val="32"/>
          <w:szCs w:val="32"/>
          <w:rtl/>
        </w:rPr>
        <w:t xml:space="preserve"> </w:t>
      </w:r>
      <w:r w:rsidRPr="00775EC4">
        <w:rPr>
          <w:rFonts w:hint="cs"/>
          <w:b/>
          <w:bCs/>
          <w:sz w:val="32"/>
          <w:szCs w:val="32"/>
          <w:rtl/>
        </w:rPr>
        <w:t>.</w:t>
      </w:r>
    </w:p>
    <w:p w:rsidR="00E14D4B" w:rsidRPr="00067F97" w:rsidRDefault="00E14D4B" w:rsidP="00E14D4B">
      <w:pPr>
        <w:pStyle w:val="a7"/>
        <w:ind w:left="1080"/>
        <w:rPr>
          <w:b/>
          <w:bCs/>
          <w:rtl/>
          <w:lang w:bidi="ar-SA"/>
        </w:rPr>
      </w:pPr>
    </w:p>
    <w:p w:rsidR="00146680" w:rsidRPr="00F56D9F" w:rsidRDefault="00146680" w:rsidP="00146680">
      <w:pPr>
        <w:rPr>
          <w:sz w:val="32"/>
          <w:szCs w:val="32"/>
          <w:rtl/>
        </w:rPr>
      </w:pPr>
      <w:r w:rsidRPr="00F56D9F">
        <w:rPr>
          <w:rFonts w:hint="cs"/>
          <w:b/>
          <w:bCs/>
          <w:sz w:val="40"/>
          <w:szCs w:val="40"/>
          <w:rtl/>
        </w:rPr>
        <w:t>العلاج</w:t>
      </w:r>
      <w:r w:rsidRPr="00F56D9F">
        <w:rPr>
          <w:rFonts w:hint="cs"/>
          <w:sz w:val="32"/>
          <w:szCs w:val="32"/>
          <w:rtl/>
        </w:rPr>
        <w:t xml:space="preserve"> :</w:t>
      </w:r>
    </w:p>
    <w:p w:rsidR="00146680" w:rsidRPr="00F56D9F" w:rsidRDefault="0083148C" w:rsidP="00BE7BE7">
      <w:pPr>
        <w:rPr>
          <w:sz w:val="32"/>
          <w:szCs w:val="32"/>
          <w:rtl/>
        </w:rPr>
      </w:pPr>
      <w:r w:rsidRPr="00F56D9F">
        <w:rPr>
          <w:rFonts w:hint="cs"/>
          <w:sz w:val="32"/>
          <w:szCs w:val="32"/>
          <w:rtl/>
        </w:rPr>
        <w:t>يستخدم</w:t>
      </w:r>
      <w:r w:rsidR="00146680" w:rsidRPr="00F56D9F">
        <w:rPr>
          <w:rFonts w:hint="cs"/>
          <w:sz w:val="32"/>
          <w:szCs w:val="32"/>
          <w:rtl/>
        </w:rPr>
        <w:t xml:space="preserve"> أطباء العلاج الأكث</w:t>
      </w:r>
      <w:r w:rsidR="00146680" w:rsidRPr="00F56D9F">
        <w:rPr>
          <w:rFonts w:hint="eastAsia"/>
          <w:sz w:val="32"/>
          <w:szCs w:val="32"/>
          <w:rtl/>
        </w:rPr>
        <w:t>ر</w:t>
      </w:r>
      <w:r w:rsidR="00146680" w:rsidRPr="00F56D9F">
        <w:rPr>
          <w:rFonts w:hint="cs"/>
          <w:sz w:val="32"/>
          <w:szCs w:val="32"/>
          <w:rtl/>
        </w:rPr>
        <w:t xml:space="preserve"> فع</w:t>
      </w:r>
      <w:r w:rsidRPr="00F56D9F">
        <w:rPr>
          <w:rFonts w:hint="cs"/>
          <w:sz w:val="32"/>
          <w:szCs w:val="32"/>
          <w:rtl/>
        </w:rPr>
        <w:t>ا</w:t>
      </w:r>
      <w:r w:rsidR="00146680" w:rsidRPr="00F56D9F">
        <w:rPr>
          <w:rFonts w:hint="cs"/>
          <w:sz w:val="32"/>
          <w:szCs w:val="32"/>
          <w:rtl/>
        </w:rPr>
        <w:t xml:space="preserve">لية </w:t>
      </w:r>
      <w:r w:rsidR="00146680" w:rsidRPr="00F56D9F">
        <w:rPr>
          <w:rFonts w:hint="eastAsia"/>
          <w:sz w:val="32"/>
          <w:szCs w:val="32"/>
          <w:rtl/>
        </w:rPr>
        <w:t>بالإضافة</w:t>
      </w:r>
      <w:r w:rsidR="00146680" w:rsidRPr="00F56D9F">
        <w:rPr>
          <w:rFonts w:hint="cs"/>
          <w:sz w:val="32"/>
          <w:szCs w:val="32"/>
          <w:rtl/>
        </w:rPr>
        <w:t xml:space="preserve"> إلي علاج أخر ريبا</w:t>
      </w:r>
      <w:r w:rsidR="00BE7BE7">
        <w:rPr>
          <w:rFonts w:hint="cs"/>
          <w:sz w:val="32"/>
          <w:szCs w:val="32"/>
          <w:rtl/>
        </w:rPr>
        <w:t xml:space="preserve"> </w:t>
      </w:r>
      <w:r w:rsidR="00146680" w:rsidRPr="00F56D9F">
        <w:rPr>
          <w:rFonts w:hint="cs"/>
          <w:sz w:val="32"/>
          <w:szCs w:val="32"/>
          <w:rtl/>
        </w:rPr>
        <w:t>فاري</w:t>
      </w:r>
      <w:r w:rsidR="00146680" w:rsidRPr="00F56D9F">
        <w:rPr>
          <w:rFonts w:hint="eastAsia"/>
          <w:sz w:val="32"/>
          <w:szCs w:val="32"/>
          <w:rtl/>
        </w:rPr>
        <w:t>ن</w:t>
      </w:r>
      <w:r w:rsidR="00146680" w:rsidRPr="00F56D9F">
        <w:rPr>
          <w:rFonts w:hint="cs"/>
          <w:sz w:val="32"/>
          <w:szCs w:val="32"/>
          <w:rtl/>
        </w:rPr>
        <w:t xml:space="preserve"> للتحكم في </w:t>
      </w:r>
      <w:r w:rsidRPr="00F56D9F">
        <w:rPr>
          <w:rFonts w:hint="cs"/>
          <w:sz w:val="32"/>
          <w:szCs w:val="32"/>
          <w:rtl/>
        </w:rPr>
        <w:t>ال</w:t>
      </w:r>
      <w:r w:rsidR="00146680" w:rsidRPr="00F56D9F">
        <w:rPr>
          <w:rFonts w:hint="cs"/>
          <w:sz w:val="32"/>
          <w:szCs w:val="32"/>
          <w:rtl/>
        </w:rPr>
        <w:t>نشاط الفيروسى و تعتمد نسبة استجابة المريض للعلاج علي نوع الفيروس .</w:t>
      </w:r>
      <w:r w:rsidR="00BE7BE7">
        <w:rPr>
          <w:rFonts w:hint="cs"/>
          <w:sz w:val="32"/>
          <w:szCs w:val="32"/>
          <w:rtl/>
        </w:rPr>
        <w:t xml:space="preserve"> </w:t>
      </w:r>
      <w:r w:rsidR="002E1423" w:rsidRPr="00F56D9F">
        <w:rPr>
          <w:b/>
          <w:bCs/>
          <w:sz w:val="32"/>
          <w:szCs w:val="32"/>
        </w:rPr>
        <w:t>]</w:t>
      </w:r>
      <w:r w:rsidR="002E1423" w:rsidRPr="00F56D9F">
        <w:rPr>
          <w:rFonts w:hint="cs"/>
          <w:b/>
          <w:bCs/>
          <w:sz w:val="32"/>
          <w:szCs w:val="32"/>
          <w:rtl/>
        </w:rPr>
        <w:t xml:space="preserve"> </w:t>
      </w:r>
      <w:r w:rsidR="002E1423" w:rsidRPr="00F56D9F">
        <w:rPr>
          <w:b/>
          <w:bCs/>
          <w:sz w:val="32"/>
          <w:szCs w:val="32"/>
        </w:rPr>
        <w:t xml:space="preserve">[ 10 </w:t>
      </w:r>
      <w:r w:rsidR="002E1423" w:rsidRPr="00F56D9F">
        <w:rPr>
          <w:rFonts w:hint="cs"/>
          <w:b/>
          <w:bCs/>
          <w:sz w:val="32"/>
          <w:szCs w:val="32"/>
          <w:rtl/>
        </w:rPr>
        <w:t xml:space="preserve"> </w:t>
      </w:r>
      <w:r w:rsidR="00146680" w:rsidRPr="00F56D9F">
        <w:rPr>
          <w:b/>
          <w:bCs/>
          <w:sz w:val="28"/>
          <w:szCs w:val="28"/>
          <w:rtl/>
        </w:rPr>
        <w:t xml:space="preserve"> .</w:t>
      </w:r>
    </w:p>
    <w:p w:rsidR="00146680" w:rsidRPr="00067F97" w:rsidRDefault="00146680" w:rsidP="00146680">
      <w:pPr>
        <w:pStyle w:val="a7"/>
        <w:rPr>
          <w:b/>
          <w:bCs/>
          <w:rtl/>
          <w:lang w:bidi="ar-SA"/>
        </w:rPr>
      </w:pPr>
    </w:p>
    <w:p w:rsidR="00146680" w:rsidRPr="00F56D9F" w:rsidRDefault="00146680" w:rsidP="00146680">
      <w:pPr>
        <w:rPr>
          <w:b/>
          <w:bCs/>
          <w:sz w:val="32"/>
          <w:szCs w:val="32"/>
          <w:rtl/>
        </w:rPr>
      </w:pPr>
      <w:r w:rsidRPr="00F56D9F">
        <w:rPr>
          <w:rFonts w:hint="cs"/>
          <w:b/>
          <w:bCs/>
          <w:sz w:val="32"/>
          <w:szCs w:val="32"/>
          <w:rtl/>
        </w:rPr>
        <w:t>الوقاية :</w:t>
      </w:r>
    </w:p>
    <w:p w:rsidR="00146680" w:rsidRPr="00F56D9F" w:rsidRDefault="00146680" w:rsidP="0083148C">
      <w:pPr>
        <w:rPr>
          <w:b/>
          <w:bCs/>
          <w:sz w:val="32"/>
          <w:szCs w:val="32"/>
          <w:rtl/>
        </w:rPr>
      </w:pPr>
      <w:r w:rsidRPr="00F56D9F">
        <w:rPr>
          <w:rFonts w:hint="cs"/>
          <w:b/>
          <w:bCs/>
          <w:sz w:val="32"/>
          <w:szCs w:val="32"/>
          <w:rtl/>
        </w:rPr>
        <w:t xml:space="preserve">أولا : </w:t>
      </w:r>
      <w:r w:rsidRPr="00F56D9F">
        <w:rPr>
          <w:rFonts w:hint="cs"/>
          <w:sz w:val="32"/>
          <w:szCs w:val="32"/>
          <w:rtl/>
        </w:rPr>
        <w:t>عزل براز المريض خلال الأسابيع الثلاثة الأول</w:t>
      </w:r>
      <w:r w:rsidRPr="00F56D9F">
        <w:rPr>
          <w:rFonts w:hint="eastAsia"/>
          <w:sz w:val="32"/>
          <w:szCs w:val="32"/>
          <w:rtl/>
        </w:rPr>
        <w:t>ى</w:t>
      </w:r>
      <w:r w:rsidR="0083148C" w:rsidRPr="00F56D9F">
        <w:rPr>
          <w:rFonts w:hint="cs"/>
          <w:sz w:val="32"/>
          <w:szCs w:val="32"/>
          <w:rtl/>
        </w:rPr>
        <w:t xml:space="preserve"> من بدء ظهور أ</w:t>
      </w:r>
      <w:r w:rsidRPr="00F56D9F">
        <w:rPr>
          <w:rFonts w:hint="cs"/>
          <w:sz w:val="32"/>
          <w:szCs w:val="32"/>
          <w:rtl/>
        </w:rPr>
        <w:t xml:space="preserve">عراض </w:t>
      </w:r>
      <w:r w:rsidR="0083148C" w:rsidRPr="00F56D9F">
        <w:rPr>
          <w:rFonts w:hint="cs"/>
          <w:sz w:val="32"/>
          <w:szCs w:val="32"/>
          <w:rtl/>
        </w:rPr>
        <w:t>ال</w:t>
      </w:r>
      <w:r w:rsidRPr="00F56D9F">
        <w:rPr>
          <w:rFonts w:hint="cs"/>
          <w:sz w:val="32"/>
          <w:szCs w:val="32"/>
          <w:rtl/>
        </w:rPr>
        <w:t>مرض السريرية</w:t>
      </w:r>
      <w:r w:rsidRPr="00F56D9F">
        <w:rPr>
          <w:rFonts w:hint="cs"/>
          <w:b/>
          <w:bCs/>
          <w:sz w:val="32"/>
          <w:szCs w:val="32"/>
          <w:rtl/>
        </w:rPr>
        <w:t xml:space="preserve"> .</w:t>
      </w:r>
    </w:p>
    <w:p w:rsidR="00146680" w:rsidRPr="00F56D9F" w:rsidRDefault="00146680" w:rsidP="00146680">
      <w:pPr>
        <w:rPr>
          <w:sz w:val="32"/>
          <w:szCs w:val="32"/>
          <w:rtl/>
        </w:rPr>
      </w:pPr>
      <w:r w:rsidRPr="00F56D9F">
        <w:rPr>
          <w:rFonts w:hint="cs"/>
          <w:b/>
          <w:bCs/>
          <w:sz w:val="32"/>
          <w:szCs w:val="32"/>
          <w:rtl/>
        </w:rPr>
        <w:t xml:space="preserve">ثانيا : </w:t>
      </w:r>
      <w:r w:rsidRPr="00F56D9F">
        <w:rPr>
          <w:rFonts w:hint="cs"/>
          <w:sz w:val="32"/>
          <w:szCs w:val="32"/>
          <w:rtl/>
        </w:rPr>
        <w:t>استعمال أدوات شخصية خاصة بالمريض</w:t>
      </w:r>
      <w:r w:rsidRPr="00F56D9F">
        <w:rPr>
          <w:rFonts w:hint="cs"/>
          <w:b/>
          <w:bCs/>
          <w:sz w:val="32"/>
          <w:szCs w:val="32"/>
          <w:rtl/>
        </w:rPr>
        <w:t xml:space="preserve"> و </w:t>
      </w:r>
      <w:r w:rsidRPr="00F56D9F">
        <w:rPr>
          <w:rFonts w:hint="cs"/>
          <w:sz w:val="32"/>
          <w:szCs w:val="32"/>
          <w:rtl/>
        </w:rPr>
        <w:t>إطالة فترة تعقيمها</w:t>
      </w:r>
      <w:r w:rsidR="002E1423" w:rsidRPr="00F56D9F">
        <w:rPr>
          <w:rFonts w:hint="cs"/>
          <w:sz w:val="32"/>
          <w:szCs w:val="32"/>
          <w:rtl/>
        </w:rPr>
        <w:t xml:space="preserve"> </w:t>
      </w:r>
      <w:r w:rsidRPr="00F56D9F">
        <w:rPr>
          <w:rFonts w:hint="cs"/>
          <w:sz w:val="32"/>
          <w:szCs w:val="32"/>
          <w:rtl/>
        </w:rPr>
        <w:t>عقب استعمالها .</w:t>
      </w:r>
    </w:p>
    <w:p w:rsidR="00146680" w:rsidRPr="00F56D9F" w:rsidRDefault="00146680" w:rsidP="00146680">
      <w:pPr>
        <w:rPr>
          <w:b/>
          <w:bCs/>
          <w:sz w:val="32"/>
          <w:szCs w:val="32"/>
          <w:rtl/>
        </w:rPr>
      </w:pPr>
      <w:r w:rsidRPr="00F56D9F">
        <w:rPr>
          <w:rFonts w:hint="cs"/>
          <w:b/>
          <w:bCs/>
          <w:sz w:val="32"/>
          <w:szCs w:val="32"/>
          <w:rtl/>
        </w:rPr>
        <w:t xml:space="preserve">ثالثا : </w:t>
      </w:r>
      <w:r w:rsidRPr="00F56D9F">
        <w:rPr>
          <w:rFonts w:hint="cs"/>
          <w:sz w:val="32"/>
          <w:szCs w:val="32"/>
          <w:rtl/>
        </w:rPr>
        <w:t>غسل ايدى المريض بعناية بعد كل تغوط وقبل تناول الطعام</w:t>
      </w:r>
      <w:r w:rsidRPr="00F56D9F">
        <w:rPr>
          <w:rFonts w:hint="cs"/>
          <w:b/>
          <w:bCs/>
          <w:sz w:val="32"/>
          <w:szCs w:val="32"/>
          <w:rtl/>
        </w:rPr>
        <w:t>.</w:t>
      </w:r>
    </w:p>
    <w:p w:rsidR="00146680" w:rsidRPr="00F56D9F" w:rsidRDefault="00146680" w:rsidP="00146680">
      <w:pPr>
        <w:rPr>
          <w:sz w:val="32"/>
          <w:szCs w:val="32"/>
          <w:rtl/>
          <w:lang w:bidi="ar-SA"/>
        </w:rPr>
      </w:pPr>
      <w:r w:rsidRPr="00F56D9F">
        <w:rPr>
          <w:rFonts w:hint="cs"/>
          <w:b/>
          <w:bCs/>
          <w:sz w:val="32"/>
          <w:szCs w:val="32"/>
          <w:rtl/>
        </w:rPr>
        <w:t xml:space="preserve">رابعا : </w:t>
      </w:r>
      <w:r w:rsidRPr="00F56D9F">
        <w:rPr>
          <w:rFonts w:hint="cs"/>
          <w:sz w:val="32"/>
          <w:szCs w:val="32"/>
          <w:rtl/>
        </w:rPr>
        <w:t xml:space="preserve">تعفف المريض جنسيا لإمكانية انتشار الحمى </w:t>
      </w:r>
      <w:r w:rsidRPr="00F56D9F">
        <w:rPr>
          <w:sz w:val="32"/>
          <w:szCs w:val="32"/>
        </w:rPr>
        <w:t xml:space="preserve">B </w:t>
      </w:r>
      <w:r w:rsidRPr="00F56D9F">
        <w:rPr>
          <w:rFonts w:hint="cs"/>
          <w:sz w:val="32"/>
          <w:szCs w:val="32"/>
          <w:rtl/>
          <w:lang w:bidi="ar-SA"/>
        </w:rPr>
        <w:t xml:space="preserve"> ليس عن طريق الدم بل حتى عن طريق الإفرازات الجنسية واللعاب أحيانا .</w:t>
      </w:r>
    </w:p>
    <w:p w:rsidR="00146680" w:rsidRPr="00F56D9F" w:rsidRDefault="00146680" w:rsidP="00146680">
      <w:pPr>
        <w:rPr>
          <w:sz w:val="32"/>
          <w:szCs w:val="32"/>
          <w:rtl/>
          <w:lang w:bidi="ar-SA"/>
        </w:rPr>
      </w:pPr>
      <w:r w:rsidRPr="00F56D9F">
        <w:rPr>
          <w:rFonts w:hint="cs"/>
          <w:b/>
          <w:bCs/>
          <w:sz w:val="32"/>
          <w:szCs w:val="32"/>
          <w:rtl/>
        </w:rPr>
        <w:t>خامسا :</w:t>
      </w:r>
      <w:r w:rsidRPr="00F56D9F">
        <w:rPr>
          <w:rFonts w:hint="cs"/>
          <w:sz w:val="32"/>
          <w:szCs w:val="32"/>
          <w:rtl/>
          <w:lang w:bidi="ar-SA"/>
        </w:rPr>
        <w:t xml:space="preserve">إعطاء الغلوبين المناعي وهو أهم التدابير الوقائية حتى يكون مناعة تدوم مدة  4 </w:t>
      </w:r>
      <w:r w:rsidRPr="00F56D9F">
        <w:rPr>
          <w:sz w:val="32"/>
          <w:szCs w:val="32"/>
          <w:rtl/>
          <w:lang w:bidi="ar-SA"/>
        </w:rPr>
        <w:t>–</w:t>
      </w:r>
      <w:r w:rsidRPr="00F56D9F">
        <w:rPr>
          <w:rFonts w:hint="cs"/>
          <w:sz w:val="32"/>
          <w:szCs w:val="32"/>
          <w:rtl/>
          <w:lang w:bidi="ar-SA"/>
        </w:rPr>
        <w:t xml:space="preserve"> 6 أشهر .</w:t>
      </w:r>
    </w:p>
    <w:p w:rsidR="00146680" w:rsidRPr="00F56D9F" w:rsidRDefault="00146680" w:rsidP="002E1423">
      <w:pPr>
        <w:rPr>
          <w:b/>
          <w:bCs/>
          <w:sz w:val="28"/>
          <w:szCs w:val="28"/>
          <w:rtl/>
          <w:lang w:bidi="ar-SA"/>
        </w:rPr>
      </w:pPr>
      <w:r w:rsidRPr="00F56D9F">
        <w:rPr>
          <w:rFonts w:hint="cs"/>
          <w:b/>
          <w:bCs/>
          <w:sz w:val="32"/>
          <w:szCs w:val="32"/>
          <w:rtl/>
          <w:lang w:bidi="ar-SA"/>
        </w:rPr>
        <w:t xml:space="preserve">سادسا : </w:t>
      </w:r>
      <w:r w:rsidRPr="00F56D9F">
        <w:rPr>
          <w:rFonts w:hint="cs"/>
          <w:sz w:val="32"/>
          <w:szCs w:val="32"/>
          <w:rtl/>
          <w:lang w:bidi="ar-SA"/>
        </w:rPr>
        <w:t>عدم</w:t>
      </w:r>
      <w:r w:rsidR="00E14D4B" w:rsidRPr="00F56D9F">
        <w:rPr>
          <w:rFonts w:hint="cs"/>
          <w:sz w:val="32"/>
          <w:szCs w:val="32"/>
          <w:rtl/>
          <w:lang w:bidi="ar-SA"/>
        </w:rPr>
        <w:t xml:space="preserve"> </w:t>
      </w:r>
      <w:r w:rsidRPr="00F56D9F">
        <w:rPr>
          <w:rFonts w:hint="cs"/>
          <w:sz w:val="32"/>
          <w:szCs w:val="32"/>
          <w:rtl/>
          <w:lang w:bidi="ar-SA"/>
        </w:rPr>
        <w:t xml:space="preserve">أخد دم من </w:t>
      </w:r>
      <w:r w:rsidRPr="00F56D9F">
        <w:rPr>
          <w:rFonts w:hint="eastAsia"/>
          <w:sz w:val="32"/>
          <w:szCs w:val="32"/>
          <w:rtl/>
          <w:lang w:bidi="ar-SA"/>
        </w:rPr>
        <w:t>أي</w:t>
      </w:r>
      <w:r w:rsidRPr="00F56D9F">
        <w:rPr>
          <w:rFonts w:hint="cs"/>
          <w:sz w:val="32"/>
          <w:szCs w:val="32"/>
          <w:rtl/>
          <w:lang w:bidi="ar-SA"/>
        </w:rPr>
        <w:t xml:space="preserve"> معطى قد أصيب بالالتهاب الكبدي منذ مدة 5 سنوات. </w:t>
      </w:r>
      <w:r w:rsidR="002E1423" w:rsidRPr="00F56D9F">
        <w:rPr>
          <w:b/>
          <w:bCs/>
          <w:sz w:val="32"/>
          <w:szCs w:val="32"/>
        </w:rPr>
        <w:t>]</w:t>
      </w:r>
      <w:r w:rsidR="002E1423" w:rsidRPr="00F56D9F">
        <w:rPr>
          <w:rFonts w:hint="cs"/>
          <w:b/>
          <w:bCs/>
          <w:sz w:val="32"/>
          <w:szCs w:val="32"/>
          <w:rtl/>
        </w:rPr>
        <w:t xml:space="preserve"> 2</w:t>
      </w:r>
      <w:r w:rsidR="002E1423" w:rsidRPr="00F56D9F">
        <w:rPr>
          <w:b/>
          <w:bCs/>
          <w:sz w:val="32"/>
          <w:szCs w:val="32"/>
        </w:rPr>
        <w:t xml:space="preserve"> [ </w:t>
      </w:r>
      <w:r w:rsidR="00F56D9F">
        <w:rPr>
          <w:rFonts w:hint="cs"/>
          <w:b/>
          <w:bCs/>
          <w:sz w:val="32"/>
          <w:szCs w:val="32"/>
          <w:rtl/>
        </w:rPr>
        <w:t>.</w:t>
      </w:r>
    </w:p>
    <w:p w:rsidR="00146680" w:rsidRDefault="00146680" w:rsidP="00146680">
      <w:pPr>
        <w:rPr>
          <w:rtl/>
          <w:lang w:bidi="ar-SA"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b/>
          <w:bCs/>
          <w:sz w:val="56"/>
          <w:szCs w:val="56"/>
          <w:rtl/>
        </w:rPr>
      </w:pPr>
    </w:p>
    <w:p w:rsidR="00146680" w:rsidRDefault="00146680" w:rsidP="00146680">
      <w:pPr>
        <w:jc w:val="center"/>
        <w:rPr>
          <w:b/>
          <w:bCs/>
          <w:sz w:val="56"/>
          <w:szCs w:val="56"/>
          <w:rtl/>
        </w:rPr>
      </w:pPr>
    </w:p>
    <w:p w:rsidR="00594DCC" w:rsidRDefault="00594DCC" w:rsidP="00146680">
      <w:pPr>
        <w:jc w:val="center"/>
        <w:rPr>
          <w:b/>
          <w:bCs/>
          <w:sz w:val="56"/>
          <w:szCs w:val="56"/>
          <w:rtl/>
        </w:rPr>
      </w:pPr>
    </w:p>
    <w:p w:rsidR="00067F97" w:rsidRDefault="00067F97" w:rsidP="00146680">
      <w:pPr>
        <w:jc w:val="center"/>
        <w:rPr>
          <w:b/>
          <w:bCs/>
          <w:sz w:val="56"/>
          <w:szCs w:val="56"/>
          <w:rtl/>
        </w:rPr>
      </w:pPr>
    </w:p>
    <w:p w:rsidR="00067F97" w:rsidRDefault="00067F97" w:rsidP="00146680">
      <w:pPr>
        <w:jc w:val="center"/>
        <w:rPr>
          <w:b/>
          <w:bCs/>
          <w:sz w:val="56"/>
          <w:szCs w:val="56"/>
          <w:rtl/>
        </w:rPr>
      </w:pPr>
    </w:p>
    <w:p w:rsidR="00067F97" w:rsidRDefault="00067F97" w:rsidP="00146680">
      <w:pPr>
        <w:jc w:val="center"/>
        <w:rPr>
          <w:b/>
          <w:bCs/>
          <w:sz w:val="56"/>
          <w:szCs w:val="56"/>
          <w:rtl/>
        </w:rPr>
      </w:pPr>
    </w:p>
    <w:p w:rsidR="00146680" w:rsidRPr="00B83C3C" w:rsidRDefault="00146680" w:rsidP="00146680">
      <w:pPr>
        <w:jc w:val="center"/>
        <w:rPr>
          <w:b/>
          <w:bCs/>
          <w:sz w:val="56"/>
          <w:szCs w:val="56"/>
          <w:rtl/>
        </w:rPr>
      </w:pPr>
      <w:r w:rsidRPr="00B83C3C">
        <w:rPr>
          <w:rFonts w:hint="cs"/>
          <w:b/>
          <w:bCs/>
          <w:sz w:val="56"/>
          <w:szCs w:val="56"/>
          <w:rtl/>
        </w:rPr>
        <w:t>الـفــصــل الــثــانـــي</w:t>
      </w:r>
    </w:p>
    <w:p w:rsidR="00146680" w:rsidRDefault="00146680" w:rsidP="00146680">
      <w:pPr>
        <w:rPr>
          <w:rtl/>
        </w:rPr>
      </w:pPr>
    </w:p>
    <w:p w:rsidR="00146680" w:rsidRPr="0083148C" w:rsidRDefault="0083148C" w:rsidP="0083148C">
      <w:pPr>
        <w:jc w:val="center"/>
        <w:rPr>
          <w:b/>
          <w:bCs/>
          <w:sz w:val="56"/>
          <w:szCs w:val="56"/>
          <w:rtl/>
        </w:rPr>
      </w:pPr>
      <w:r w:rsidRPr="0083148C">
        <w:rPr>
          <w:rFonts w:hint="cs"/>
          <w:b/>
          <w:bCs/>
          <w:sz w:val="56"/>
          <w:szCs w:val="56"/>
          <w:rtl/>
        </w:rPr>
        <w:t>الجانب العملي</w:t>
      </w: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jc w:val="center"/>
        <w:rPr>
          <w:b/>
          <w:bCs/>
          <w:sz w:val="40"/>
          <w:szCs w:val="40"/>
          <w:rtl/>
        </w:rPr>
      </w:pPr>
    </w:p>
    <w:p w:rsidR="00146680" w:rsidRDefault="00146680" w:rsidP="00146680">
      <w:pPr>
        <w:jc w:val="center"/>
        <w:rPr>
          <w:b/>
          <w:bCs/>
          <w:sz w:val="40"/>
          <w:szCs w:val="40"/>
          <w:rtl/>
        </w:rPr>
      </w:pPr>
    </w:p>
    <w:p w:rsidR="00146680" w:rsidRDefault="00146680" w:rsidP="00146680">
      <w:pPr>
        <w:jc w:val="center"/>
        <w:rPr>
          <w:b/>
          <w:bCs/>
          <w:sz w:val="40"/>
          <w:szCs w:val="40"/>
          <w:rtl/>
        </w:rPr>
      </w:pPr>
    </w:p>
    <w:p w:rsidR="00594DCC" w:rsidRDefault="00594DCC" w:rsidP="00594DCC">
      <w:pPr>
        <w:rPr>
          <w:b/>
          <w:bCs/>
          <w:sz w:val="40"/>
          <w:szCs w:val="40"/>
          <w:rtl/>
        </w:rPr>
      </w:pPr>
    </w:p>
    <w:p w:rsidR="00067F97" w:rsidRDefault="00067F97" w:rsidP="00594DCC">
      <w:pPr>
        <w:rPr>
          <w:b/>
          <w:bCs/>
          <w:sz w:val="40"/>
          <w:szCs w:val="40"/>
          <w:rtl/>
        </w:rPr>
      </w:pPr>
    </w:p>
    <w:p w:rsidR="00146680" w:rsidRPr="008921F0" w:rsidRDefault="00146680" w:rsidP="00146680">
      <w:pPr>
        <w:jc w:val="center"/>
        <w:rPr>
          <w:b/>
          <w:bCs/>
          <w:sz w:val="40"/>
          <w:szCs w:val="40"/>
          <w:rtl/>
        </w:rPr>
      </w:pPr>
      <w:r w:rsidRPr="008921F0">
        <w:rPr>
          <w:rFonts w:hint="cs"/>
          <w:b/>
          <w:bCs/>
          <w:sz w:val="40"/>
          <w:szCs w:val="40"/>
          <w:rtl/>
        </w:rPr>
        <w:lastRenderedPageBreak/>
        <w:t>المواد و الطرق</w:t>
      </w:r>
    </w:p>
    <w:p w:rsidR="00146680" w:rsidRPr="00067F97" w:rsidRDefault="00146680" w:rsidP="00146680">
      <w:pPr>
        <w:pStyle w:val="a7"/>
        <w:rPr>
          <w:rtl/>
        </w:rPr>
      </w:pPr>
    </w:p>
    <w:p w:rsidR="00146680" w:rsidRPr="00F56D9F" w:rsidRDefault="00146680" w:rsidP="00146680">
      <w:pPr>
        <w:rPr>
          <w:sz w:val="32"/>
          <w:szCs w:val="32"/>
          <w:rtl/>
        </w:rPr>
      </w:pPr>
      <w:r w:rsidRPr="00F56D9F">
        <w:rPr>
          <w:rFonts w:hint="cs"/>
          <w:sz w:val="32"/>
          <w:szCs w:val="32"/>
          <w:rtl/>
        </w:rPr>
        <w:t xml:space="preserve"> تم تجميع  </w:t>
      </w:r>
      <w:r w:rsidRPr="00F56D9F">
        <w:rPr>
          <w:rFonts w:hint="eastAsia"/>
          <w:sz w:val="32"/>
          <w:szCs w:val="32"/>
          <w:rtl/>
        </w:rPr>
        <w:t>إحصائية</w:t>
      </w:r>
      <w:r w:rsidRPr="00F56D9F">
        <w:rPr>
          <w:rFonts w:hint="cs"/>
          <w:sz w:val="32"/>
          <w:szCs w:val="32"/>
          <w:rtl/>
        </w:rPr>
        <w:t xml:space="preserve"> للمصابين بفيروس </w:t>
      </w:r>
      <w:r w:rsidRPr="00F56D9F">
        <w:rPr>
          <w:rFonts w:hint="eastAsia"/>
          <w:sz w:val="32"/>
          <w:szCs w:val="32"/>
          <w:rtl/>
        </w:rPr>
        <w:t>الالتهاب</w:t>
      </w:r>
      <w:r w:rsidRPr="00F56D9F">
        <w:rPr>
          <w:rFonts w:hint="cs"/>
          <w:sz w:val="32"/>
          <w:szCs w:val="32"/>
          <w:rtl/>
        </w:rPr>
        <w:t xml:space="preserve"> الكبدي الوبائي </w:t>
      </w:r>
      <w:r w:rsidRPr="00F56D9F">
        <w:rPr>
          <w:sz w:val="32"/>
          <w:szCs w:val="32"/>
        </w:rPr>
        <w:t>C</w:t>
      </w:r>
      <w:r w:rsidRPr="00F56D9F">
        <w:rPr>
          <w:rFonts w:hint="cs"/>
          <w:sz w:val="32"/>
          <w:szCs w:val="32"/>
          <w:rtl/>
        </w:rPr>
        <w:t xml:space="preserve"> بالتعاون مع مصحة الدرن </w:t>
      </w:r>
      <w:r w:rsidRPr="00F56D9F">
        <w:rPr>
          <w:rFonts w:hint="eastAsia"/>
          <w:sz w:val="32"/>
          <w:szCs w:val="32"/>
          <w:rtl/>
        </w:rPr>
        <w:t>الإيوائية</w:t>
      </w:r>
      <w:r w:rsidRPr="00F56D9F">
        <w:rPr>
          <w:rFonts w:hint="cs"/>
          <w:sz w:val="32"/>
          <w:szCs w:val="32"/>
          <w:rtl/>
        </w:rPr>
        <w:t xml:space="preserve"> ، وهذه الإحصائية من سنة 2010 إلي 2015 و بلغ عدد المصابين فيها 330 مصابا .</w:t>
      </w:r>
    </w:p>
    <w:p w:rsidR="00146680" w:rsidRPr="00F56D9F" w:rsidRDefault="00146680" w:rsidP="0083148C">
      <w:pPr>
        <w:rPr>
          <w:sz w:val="32"/>
          <w:szCs w:val="32"/>
          <w:rtl/>
        </w:rPr>
      </w:pPr>
      <w:r w:rsidRPr="00F56D9F">
        <w:rPr>
          <w:rFonts w:hint="cs"/>
          <w:sz w:val="32"/>
          <w:szCs w:val="32"/>
          <w:rtl/>
        </w:rPr>
        <w:t>حيث تمت الدراسة علي كل مما يأتي :-</w:t>
      </w:r>
    </w:p>
    <w:p w:rsidR="00146680" w:rsidRPr="00DA1DA4" w:rsidRDefault="0083148C" w:rsidP="00146680">
      <w:pPr>
        <w:pStyle w:val="a7"/>
        <w:numPr>
          <w:ilvl w:val="0"/>
          <w:numId w:val="35"/>
        </w:numPr>
        <w:rPr>
          <w:sz w:val="32"/>
          <w:szCs w:val="32"/>
        </w:rPr>
      </w:pPr>
      <w:r>
        <w:rPr>
          <w:rFonts w:hint="cs"/>
          <w:sz w:val="32"/>
          <w:szCs w:val="32"/>
          <w:rtl/>
        </w:rPr>
        <w:t>أجناس المصابين (ذكر و</w:t>
      </w:r>
      <w:r w:rsidR="00146680" w:rsidRPr="00DA1DA4">
        <w:rPr>
          <w:rFonts w:hint="cs"/>
          <w:sz w:val="32"/>
          <w:szCs w:val="32"/>
          <w:rtl/>
        </w:rPr>
        <w:t>أنثي ) .</w:t>
      </w:r>
    </w:p>
    <w:p w:rsidR="00146680" w:rsidRPr="00DA1DA4" w:rsidRDefault="00146680" w:rsidP="00146680">
      <w:pPr>
        <w:pStyle w:val="a7"/>
        <w:numPr>
          <w:ilvl w:val="0"/>
          <w:numId w:val="35"/>
        </w:numPr>
        <w:rPr>
          <w:sz w:val="32"/>
          <w:szCs w:val="32"/>
        </w:rPr>
      </w:pPr>
      <w:r w:rsidRPr="00DA1DA4">
        <w:rPr>
          <w:rFonts w:hint="cs"/>
          <w:sz w:val="32"/>
          <w:szCs w:val="32"/>
          <w:rtl/>
        </w:rPr>
        <w:t>جنسيات المصابين .</w:t>
      </w:r>
    </w:p>
    <w:p w:rsidR="00146680" w:rsidRPr="00DA1DA4" w:rsidRDefault="00146680" w:rsidP="00146680">
      <w:pPr>
        <w:pStyle w:val="a7"/>
        <w:numPr>
          <w:ilvl w:val="0"/>
          <w:numId w:val="35"/>
        </w:numPr>
        <w:rPr>
          <w:sz w:val="32"/>
          <w:szCs w:val="32"/>
        </w:rPr>
      </w:pPr>
      <w:r w:rsidRPr="00DA1DA4">
        <w:rPr>
          <w:rFonts w:hint="cs"/>
          <w:sz w:val="32"/>
          <w:szCs w:val="32"/>
          <w:rtl/>
        </w:rPr>
        <w:t>أعمار المصابين .</w:t>
      </w: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pStyle w:val="a7"/>
        <w:rPr>
          <w:rtl/>
        </w:rPr>
      </w:pPr>
    </w:p>
    <w:p w:rsidR="00146680" w:rsidRDefault="00146680" w:rsidP="00146680">
      <w:pPr>
        <w:rPr>
          <w:rFonts w:eastAsiaTheme="minorEastAsia"/>
          <w:rtl/>
        </w:rPr>
      </w:pPr>
    </w:p>
    <w:p w:rsidR="00EF3BD8" w:rsidRDefault="00EF3BD8" w:rsidP="00146680">
      <w:pPr>
        <w:rPr>
          <w:rFonts w:eastAsiaTheme="minorEastAsia"/>
          <w:rtl/>
        </w:rPr>
      </w:pPr>
    </w:p>
    <w:p w:rsidR="00EF3BD8" w:rsidRDefault="00EF3BD8" w:rsidP="00146680">
      <w:pPr>
        <w:rPr>
          <w:rFonts w:eastAsiaTheme="minorEastAsia"/>
          <w:rtl/>
        </w:rPr>
      </w:pPr>
    </w:p>
    <w:p w:rsidR="00EF3BD8" w:rsidRDefault="00EF3BD8" w:rsidP="00146680">
      <w:pPr>
        <w:rPr>
          <w:rtl/>
        </w:rPr>
      </w:pPr>
    </w:p>
    <w:p w:rsidR="00146680" w:rsidRDefault="00146680" w:rsidP="00146680">
      <w:pPr>
        <w:pStyle w:val="a7"/>
        <w:jc w:val="center"/>
        <w:rPr>
          <w:b/>
          <w:bCs/>
          <w:sz w:val="56"/>
          <w:szCs w:val="56"/>
          <w:rtl/>
        </w:rPr>
      </w:pPr>
    </w:p>
    <w:p w:rsidR="00146680" w:rsidRDefault="00146680" w:rsidP="00146680">
      <w:pPr>
        <w:pStyle w:val="a7"/>
        <w:jc w:val="center"/>
        <w:rPr>
          <w:b/>
          <w:bCs/>
          <w:sz w:val="56"/>
          <w:szCs w:val="56"/>
          <w:rtl/>
        </w:rPr>
      </w:pPr>
    </w:p>
    <w:p w:rsidR="00146680" w:rsidRPr="00A53982" w:rsidRDefault="00146680" w:rsidP="00146680">
      <w:pPr>
        <w:pStyle w:val="a7"/>
        <w:jc w:val="center"/>
        <w:rPr>
          <w:b/>
          <w:bCs/>
          <w:sz w:val="56"/>
          <w:szCs w:val="56"/>
          <w:rtl/>
        </w:rPr>
      </w:pPr>
      <w:r w:rsidRPr="00A53982">
        <w:rPr>
          <w:rFonts w:hint="cs"/>
          <w:b/>
          <w:bCs/>
          <w:sz w:val="56"/>
          <w:szCs w:val="56"/>
          <w:rtl/>
        </w:rPr>
        <w:t>الفــصــل الـثــالـــث</w:t>
      </w: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9B0D3C" w:rsidRDefault="009B0D3C" w:rsidP="00146680">
      <w:pPr>
        <w:rPr>
          <w:rtl/>
        </w:rPr>
      </w:pPr>
    </w:p>
    <w:p w:rsidR="009B0D3C" w:rsidRDefault="009B0D3C" w:rsidP="00146680">
      <w:pPr>
        <w:rPr>
          <w:rtl/>
        </w:rPr>
      </w:pPr>
    </w:p>
    <w:p w:rsidR="009B0D3C" w:rsidRDefault="009B0D3C" w:rsidP="00146680">
      <w:pPr>
        <w:rPr>
          <w:rtl/>
        </w:rPr>
      </w:pPr>
    </w:p>
    <w:p w:rsidR="009B0D3C" w:rsidRDefault="009B0D3C" w:rsidP="00146680">
      <w:pPr>
        <w:rPr>
          <w:rtl/>
        </w:rPr>
      </w:pPr>
    </w:p>
    <w:p w:rsidR="009B0D3C" w:rsidRDefault="009B0D3C" w:rsidP="00146680">
      <w:pPr>
        <w:rPr>
          <w:rtl/>
        </w:rPr>
      </w:pPr>
    </w:p>
    <w:p w:rsidR="009B0D3C" w:rsidRDefault="009B0D3C" w:rsidP="00146680">
      <w:pPr>
        <w:rPr>
          <w:rtl/>
        </w:rPr>
      </w:pPr>
    </w:p>
    <w:p w:rsidR="009B0D3C" w:rsidRDefault="009B0D3C" w:rsidP="00146680">
      <w:pPr>
        <w:rPr>
          <w:rtl/>
        </w:rPr>
      </w:pPr>
    </w:p>
    <w:p w:rsidR="00067F97" w:rsidRDefault="00067F97" w:rsidP="00146680">
      <w:pPr>
        <w:rPr>
          <w:rtl/>
        </w:rPr>
      </w:pPr>
    </w:p>
    <w:p w:rsidR="00146680" w:rsidRDefault="00146680" w:rsidP="002E1423">
      <w:pPr>
        <w:rPr>
          <w:rtl/>
        </w:rPr>
      </w:pPr>
    </w:p>
    <w:p w:rsidR="00067F97" w:rsidRDefault="00067F97" w:rsidP="002E1423">
      <w:pPr>
        <w:rPr>
          <w:b/>
          <w:bCs/>
          <w:sz w:val="32"/>
          <w:szCs w:val="32"/>
          <w:rtl/>
        </w:rPr>
      </w:pPr>
    </w:p>
    <w:p w:rsidR="00F56D9F" w:rsidRDefault="00F56D9F" w:rsidP="00EF3BD8">
      <w:pPr>
        <w:rPr>
          <w:b/>
          <w:bCs/>
          <w:sz w:val="32"/>
          <w:szCs w:val="32"/>
          <w:rtl/>
        </w:rPr>
      </w:pPr>
    </w:p>
    <w:p w:rsidR="00146680" w:rsidRPr="008921F0" w:rsidRDefault="00146680" w:rsidP="00146680">
      <w:pPr>
        <w:jc w:val="center"/>
        <w:rPr>
          <w:b/>
          <w:bCs/>
          <w:sz w:val="32"/>
          <w:szCs w:val="32"/>
          <w:rtl/>
        </w:rPr>
      </w:pPr>
      <w:r w:rsidRPr="008921F0">
        <w:rPr>
          <w:rFonts w:hint="cs"/>
          <w:b/>
          <w:bCs/>
          <w:sz w:val="32"/>
          <w:szCs w:val="32"/>
          <w:rtl/>
        </w:rPr>
        <w:lastRenderedPageBreak/>
        <w:t>ال</w:t>
      </w:r>
      <w:r w:rsidR="00B023EB">
        <w:rPr>
          <w:rFonts w:hint="cs"/>
          <w:b/>
          <w:bCs/>
          <w:sz w:val="32"/>
          <w:szCs w:val="32"/>
          <w:rtl/>
        </w:rPr>
        <w:t>ـ</w:t>
      </w:r>
      <w:r w:rsidRPr="008921F0">
        <w:rPr>
          <w:rFonts w:hint="cs"/>
          <w:b/>
          <w:bCs/>
          <w:sz w:val="32"/>
          <w:szCs w:val="32"/>
          <w:rtl/>
        </w:rPr>
        <w:t>ن</w:t>
      </w:r>
      <w:r w:rsidR="00B023EB">
        <w:rPr>
          <w:rFonts w:hint="cs"/>
          <w:b/>
          <w:bCs/>
          <w:sz w:val="32"/>
          <w:szCs w:val="32"/>
          <w:rtl/>
        </w:rPr>
        <w:t>ـ</w:t>
      </w:r>
      <w:r w:rsidRPr="008921F0">
        <w:rPr>
          <w:rFonts w:hint="cs"/>
          <w:b/>
          <w:bCs/>
          <w:sz w:val="32"/>
          <w:szCs w:val="32"/>
          <w:rtl/>
        </w:rPr>
        <w:t>ت</w:t>
      </w:r>
      <w:r w:rsidR="00B023EB">
        <w:rPr>
          <w:rFonts w:hint="cs"/>
          <w:b/>
          <w:bCs/>
          <w:sz w:val="32"/>
          <w:szCs w:val="32"/>
          <w:rtl/>
        </w:rPr>
        <w:t>ـ</w:t>
      </w:r>
      <w:r w:rsidRPr="008921F0">
        <w:rPr>
          <w:rFonts w:hint="cs"/>
          <w:b/>
          <w:bCs/>
          <w:sz w:val="32"/>
          <w:szCs w:val="32"/>
          <w:rtl/>
        </w:rPr>
        <w:t>ائ</w:t>
      </w:r>
      <w:r w:rsidR="00B023EB">
        <w:rPr>
          <w:rFonts w:hint="cs"/>
          <w:b/>
          <w:bCs/>
          <w:sz w:val="32"/>
          <w:szCs w:val="32"/>
          <w:rtl/>
        </w:rPr>
        <w:t>ــ</w:t>
      </w:r>
      <w:r w:rsidRPr="008921F0">
        <w:rPr>
          <w:rFonts w:hint="cs"/>
          <w:b/>
          <w:bCs/>
          <w:sz w:val="32"/>
          <w:szCs w:val="32"/>
          <w:rtl/>
        </w:rPr>
        <w:t>ج</w:t>
      </w:r>
    </w:p>
    <w:p w:rsidR="00146680" w:rsidRPr="00067F97" w:rsidRDefault="00146680" w:rsidP="00146680">
      <w:pPr>
        <w:pStyle w:val="a7"/>
        <w:jc w:val="center"/>
        <w:rPr>
          <w:rtl/>
        </w:rPr>
      </w:pPr>
    </w:p>
    <w:p w:rsidR="00146680" w:rsidRPr="00F56D9F" w:rsidRDefault="00146680" w:rsidP="00855F71">
      <w:pPr>
        <w:rPr>
          <w:sz w:val="32"/>
          <w:szCs w:val="32"/>
          <w:rtl/>
        </w:rPr>
      </w:pPr>
      <w:r w:rsidRPr="00F56D9F">
        <w:rPr>
          <w:rFonts w:hint="cs"/>
          <w:sz w:val="32"/>
          <w:szCs w:val="32"/>
          <w:rtl/>
        </w:rPr>
        <w:t>من خلال ا</w:t>
      </w:r>
      <w:r w:rsidR="000F7C0E" w:rsidRPr="00F56D9F">
        <w:rPr>
          <w:rFonts w:hint="cs"/>
          <w:sz w:val="32"/>
          <w:szCs w:val="32"/>
          <w:rtl/>
        </w:rPr>
        <w:t>لدراسة توصلنا إلي هذه النتائج و</w:t>
      </w:r>
      <w:r w:rsidRPr="00F56D9F">
        <w:rPr>
          <w:rFonts w:hint="cs"/>
          <w:sz w:val="32"/>
          <w:szCs w:val="32"/>
          <w:rtl/>
        </w:rPr>
        <w:t xml:space="preserve">النسب المختلفة بالالتهاب الكبدي الفيروسي </w:t>
      </w:r>
      <w:r w:rsidRPr="00F56D9F">
        <w:rPr>
          <w:sz w:val="32"/>
          <w:szCs w:val="32"/>
        </w:rPr>
        <w:t>C</w:t>
      </w:r>
      <w:r w:rsidR="000F7C0E" w:rsidRPr="00F56D9F">
        <w:rPr>
          <w:rFonts w:hint="cs"/>
          <w:sz w:val="32"/>
          <w:szCs w:val="32"/>
          <w:rtl/>
        </w:rPr>
        <w:t xml:space="preserve"> و</w:t>
      </w:r>
      <w:r w:rsidRPr="00F56D9F">
        <w:rPr>
          <w:rFonts w:hint="cs"/>
          <w:sz w:val="32"/>
          <w:szCs w:val="32"/>
          <w:rtl/>
        </w:rPr>
        <w:t xml:space="preserve">ذلك من خلال سجلات المصابين في مصحة الدرن </w:t>
      </w:r>
      <w:r w:rsidRPr="00F56D9F">
        <w:rPr>
          <w:rFonts w:hint="eastAsia"/>
          <w:sz w:val="32"/>
          <w:szCs w:val="32"/>
          <w:rtl/>
        </w:rPr>
        <w:t>الإيوائية</w:t>
      </w:r>
      <w:r w:rsidR="009B4EC8" w:rsidRPr="00F56D9F">
        <w:rPr>
          <w:rFonts w:hint="cs"/>
          <w:sz w:val="32"/>
          <w:szCs w:val="32"/>
          <w:rtl/>
        </w:rPr>
        <w:t xml:space="preserve"> </w:t>
      </w:r>
      <w:r w:rsidRPr="00F56D9F">
        <w:rPr>
          <w:rFonts w:hint="cs"/>
          <w:sz w:val="32"/>
          <w:szCs w:val="32"/>
          <w:rtl/>
        </w:rPr>
        <w:t>وكانت الدراسة من سنة 2010 ف إلي 2015 ف  وهي كالتالي :</w:t>
      </w:r>
    </w:p>
    <w:p w:rsidR="00146680" w:rsidRDefault="00146680" w:rsidP="00146680">
      <w:pPr>
        <w:pStyle w:val="a7"/>
        <w:numPr>
          <w:ilvl w:val="0"/>
          <w:numId w:val="36"/>
        </w:numPr>
        <w:rPr>
          <w:sz w:val="32"/>
          <w:szCs w:val="32"/>
          <w:rtl/>
        </w:rPr>
      </w:pPr>
      <w:r w:rsidRPr="00DA1DA4">
        <w:rPr>
          <w:rFonts w:hint="cs"/>
          <w:sz w:val="32"/>
          <w:szCs w:val="32"/>
          <w:rtl/>
        </w:rPr>
        <w:t>الأجناس :</w:t>
      </w:r>
    </w:p>
    <w:p w:rsidR="00146680" w:rsidRPr="00DA1DA4" w:rsidRDefault="00146680" w:rsidP="000F7C0E">
      <w:pPr>
        <w:pStyle w:val="a7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تصل نسبة الإصابة بالفيروس الكبدي " </w:t>
      </w:r>
      <w:r>
        <w:rPr>
          <w:sz w:val="32"/>
          <w:szCs w:val="32"/>
        </w:rPr>
        <w:t>C</w:t>
      </w:r>
      <w:r>
        <w:rPr>
          <w:rFonts w:hint="cs"/>
          <w:sz w:val="32"/>
          <w:szCs w:val="32"/>
          <w:rtl/>
          <w:lang w:bidi="ar-SA"/>
        </w:rPr>
        <w:t xml:space="preserve"> "في سنة 2010 ف </w:t>
      </w:r>
      <w:r w:rsidRPr="00DA1DA4">
        <w:rPr>
          <w:rFonts w:hint="cs"/>
          <w:sz w:val="32"/>
          <w:szCs w:val="32"/>
          <w:rtl/>
        </w:rPr>
        <w:t>(% 23.03 )</w:t>
      </w:r>
      <w:r>
        <w:rPr>
          <w:rFonts w:hint="cs"/>
          <w:sz w:val="32"/>
          <w:szCs w:val="32"/>
          <w:rtl/>
        </w:rPr>
        <w:t xml:space="preserve"> , وفي سنة 2011 ف </w:t>
      </w:r>
      <w:r w:rsidRPr="00DA1DA4">
        <w:rPr>
          <w:rFonts w:hint="cs"/>
          <w:sz w:val="32"/>
          <w:szCs w:val="32"/>
          <w:rtl/>
        </w:rPr>
        <w:t>(% 7.27 )</w:t>
      </w:r>
      <w:r w:rsidR="000F7C0E">
        <w:rPr>
          <w:rFonts w:hint="cs"/>
          <w:sz w:val="32"/>
          <w:szCs w:val="32"/>
          <w:rtl/>
        </w:rPr>
        <w:t xml:space="preserve">، </w:t>
      </w:r>
      <w:r>
        <w:rPr>
          <w:rFonts w:hint="cs"/>
          <w:sz w:val="32"/>
          <w:szCs w:val="32"/>
          <w:rtl/>
        </w:rPr>
        <w:t xml:space="preserve">وفي سنة </w:t>
      </w:r>
      <w:r w:rsidRPr="00DA1DA4">
        <w:rPr>
          <w:rFonts w:hint="cs"/>
          <w:sz w:val="32"/>
          <w:szCs w:val="32"/>
          <w:rtl/>
        </w:rPr>
        <w:t>2012 ف (% 23.03 ) , وفي سنة 2013 ف (% 26.06 )</w:t>
      </w:r>
      <w:r>
        <w:rPr>
          <w:rFonts w:hint="cs"/>
          <w:sz w:val="32"/>
          <w:szCs w:val="32"/>
          <w:rtl/>
        </w:rPr>
        <w:t xml:space="preserve"> ,</w:t>
      </w:r>
      <w:r w:rsidRPr="00DA1DA4">
        <w:rPr>
          <w:rFonts w:hint="cs"/>
          <w:sz w:val="32"/>
          <w:szCs w:val="32"/>
          <w:rtl/>
        </w:rPr>
        <w:t xml:space="preserve"> وفي سنة 2014 ف ( %11.81 )</w:t>
      </w:r>
      <w:r>
        <w:rPr>
          <w:rFonts w:hint="cs"/>
          <w:sz w:val="32"/>
          <w:szCs w:val="32"/>
          <w:rtl/>
        </w:rPr>
        <w:t xml:space="preserve"> ,</w:t>
      </w:r>
      <w:r w:rsidRPr="00DA1DA4">
        <w:rPr>
          <w:rFonts w:hint="cs"/>
          <w:sz w:val="32"/>
          <w:szCs w:val="32"/>
          <w:rtl/>
        </w:rPr>
        <w:t xml:space="preserve"> وفي سنة 2015 ف (% 8.78 )</w:t>
      </w:r>
      <w:r>
        <w:rPr>
          <w:rFonts w:hint="cs"/>
          <w:sz w:val="32"/>
          <w:szCs w:val="32"/>
          <w:rtl/>
        </w:rPr>
        <w:t xml:space="preserve"> .</w:t>
      </w:r>
    </w:p>
    <w:p w:rsidR="00146680" w:rsidRPr="00DA1DA4" w:rsidRDefault="00146680" w:rsidP="00146680">
      <w:pPr>
        <w:pStyle w:val="a7"/>
        <w:numPr>
          <w:ilvl w:val="0"/>
          <w:numId w:val="36"/>
        </w:numPr>
        <w:rPr>
          <w:sz w:val="32"/>
          <w:szCs w:val="32"/>
        </w:rPr>
      </w:pPr>
      <w:r w:rsidRPr="00DA1DA4">
        <w:rPr>
          <w:rFonts w:hint="cs"/>
          <w:sz w:val="32"/>
          <w:szCs w:val="32"/>
          <w:rtl/>
        </w:rPr>
        <w:t xml:space="preserve">الليبيين وغير الليبيين : </w:t>
      </w:r>
    </w:p>
    <w:p w:rsidR="00146680" w:rsidRPr="00DA1DA4" w:rsidRDefault="00146680" w:rsidP="00146680">
      <w:pPr>
        <w:pStyle w:val="a7"/>
        <w:rPr>
          <w:sz w:val="32"/>
          <w:szCs w:val="32"/>
          <w:rtl/>
        </w:rPr>
      </w:pPr>
      <w:r w:rsidRPr="00DA1DA4">
        <w:rPr>
          <w:rFonts w:hint="cs"/>
          <w:sz w:val="32"/>
          <w:szCs w:val="32"/>
          <w:rtl/>
        </w:rPr>
        <w:t xml:space="preserve">كانت نسب الليبيين اعلي في كل السنوات المدروسة من غير الليبيين حيث تصل نسبة الإصابة في الليبيين (% 87.87 ) ونسبة الإصابة لغير الليبيين تصل </w:t>
      </w:r>
      <w:r w:rsidRPr="00DA1DA4">
        <w:rPr>
          <w:rFonts w:hint="eastAsia"/>
          <w:sz w:val="32"/>
          <w:szCs w:val="32"/>
          <w:rtl/>
        </w:rPr>
        <w:t>إلى</w:t>
      </w:r>
      <w:r w:rsidRPr="00DA1DA4">
        <w:rPr>
          <w:rFonts w:hint="cs"/>
          <w:sz w:val="32"/>
          <w:szCs w:val="32"/>
          <w:rtl/>
        </w:rPr>
        <w:t xml:space="preserve"> (%12.12 ) .</w:t>
      </w:r>
    </w:p>
    <w:p w:rsidR="00146680" w:rsidRPr="00DA1DA4" w:rsidRDefault="00146680" w:rsidP="00146680">
      <w:pPr>
        <w:pStyle w:val="a7"/>
        <w:numPr>
          <w:ilvl w:val="0"/>
          <w:numId w:val="36"/>
        </w:numPr>
        <w:rPr>
          <w:sz w:val="32"/>
          <w:szCs w:val="32"/>
        </w:rPr>
      </w:pPr>
      <w:r w:rsidRPr="00DA1DA4">
        <w:rPr>
          <w:rFonts w:hint="cs"/>
          <w:sz w:val="32"/>
          <w:szCs w:val="32"/>
          <w:rtl/>
        </w:rPr>
        <w:t>الفئات العمرية :</w:t>
      </w:r>
    </w:p>
    <w:p w:rsidR="00146680" w:rsidRDefault="00146680" w:rsidP="00F26A02">
      <w:pPr>
        <w:pStyle w:val="a7"/>
        <w:rPr>
          <w:sz w:val="32"/>
          <w:szCs w:val="32"/>
          <w:rtl/>
        </w:rPr>
      </w:pPr>
      <w:r w:rsidRPr="00DA1DA4">
        <w:rPr>
          <w:rFonts w:hint="cs"/>
          <w:sz w:val="32"/>
          <w:szCs w:val="32"/>
          <w:rtl/>
        </w:rPr>
        <w:t xml:space="preserve">توضح الدراسة أن الفئات العمرية (26 </w:t>
      </w:r>
      <w:r w:rsidRPr="00DA1DA4">
        <w:rPr>
          <w:sz w:val="32"/>
          <w:szCs w:val="32"/>
          <w:rtl/>
        </w:rPr>
        <w:t>–</w:t>
      </w:r>
      <w:r w:rsidRPr="00DA1DA4">
        <w:rPr>
          <w:rFonts w:hint="cs"/>
          <w:sz w:val="32"/>
          <w:szCs w:val="32"/>
          <w:rtl/>
        </w:rPr>
        <w:t xml:space="preserve"> 40 ، 41 </w:t>
      </w:r>
      <w:r w:rsidRPr="00DA1DA4">
        <w:rPr>
          <w:sz w:val="32"/>
          <w:szCs w:val="32"/>
          <w:rtl/>
        </w:rPr>
        <w:t>–</w:t>
      </w:r>
      <w:r w:rsidRPr="00DA1DA4">
        <w:rPr>
          <w:rFonts w:hint="cs"/>
          <w:sz w:val="32"/>
          <w:szCs w:val="32"/>
          <w:rtl/>
        </w:rPr>
        <w:t xml:space="preserve"> 55 ) هما الأكثر عرضة للإصابة بالألتهاب الكبدي الوبائي </w:t>
      </w:r>
      <w:r w:rsidRPr="00DA1DA4">
        <w:rPr>
          <w:sz w:val="32"/>
          <w:szCs w:val="32"/>
        </w:rPr>
        <w:t>C</w:t>
      </w:r>
      <w:r w:rsidRPr="00DA1DA4">
        <w:rPr>
          <w:rFonts w:hint="cs"/>
          <w:sz w:val="32"/>
          <w:szCs w:val="32"/>
          <w:rtl/>
        </w:rPr>
        <w:t xml:space="preserve"> حيث تصل نسبة الإصابة في 2010  الفئة العمرية ( 41 _ 55 ) نسبة الإصابة  % 30.66 ، 2011 الفئة العمرية </w:t>
      </w:r>
      <w:r w:rsidR="00C145BB">
        <w:rPr>
          <w:rFonts w:hint="cs"/>
          <w:sz w:val="32"/>
          <w:szCs w:val="32"/>
          <w:rtl/>
        </w:rPr>
        <w:t xml:space="preserve">           </w:t>
      </w:r>
      <w:r w:rsidRPr="00DA1DA4">
        <w:rPr>
          <w:rFonts w:hint="cs"/>
          <w:sz w:val="32"/>
          <w:szCs w:val="32"/>
          <w:rtl/>
        </w:rPr>
        <w:t>( 26 _ 40 ) نسبة الإصابة % 63.63 ، 2012 الفئة العمرية (26 _ 40) نسبة الإصابة % 46.05 ، 2013 الفئة العمرية ( 26 _ 40 ) نسبة الإصابة</w:t>
      </w:r>
      <w:r w:rsidR="00F26A02">
        <w:rPr>
          <w:rFonts w:hint="cs"/>
          <w:sz w:val="32"/>
          <w:szCs w:val="32"/>
          <w:rtl/>
        </w:rPr>
        <w:t xml:space="preserve">           </w:t>
      </w:r>
      <w:r w:rsidRPr="00DA1DA4">
        <w:rPr>
          <w:rFonts w:hint="cs"/>
          <w:sz w:val="32"/>
          <w:szCs w:val="32"/>
          <w:rtl/>
        </w:rPr>
        <w:t xml:space="preserve"> % 39.28  ، 2014 الفئة العمرية ( 26 _ 40 ) نسبة الإصابة % 42.10  ، 2015 الفئة العمرية  ( 41 _ 55 ) نسبة الإصابة % 32.14 .</w:t>
      </w:r>
    </w:p>
    <w:p w:rsidR="00146680" w:rsidRPr="005276E4" w:rsidRDefault="00146680" w:rsidP="00146680">
      <w:pPr>
        <w:pStyle w:val="a7"/>
        <w:rPr>
          <w:sz w:val="32"/>
          <w:szCs w:val="32"/>
          <w:rtl/>
        </w:rPr>
      </w:pPr>
    </w:p>
    <w:p w:rsidR="00146680" w:rsidRDefault="00146680" w:rsidP="00146680">
      <w:pPr>
        <w:rPr>
          <w:sz w:val="32"/>
          <w:szCs w:val="32"/>
          <w:rtl/>
        </w:rPr>
      </w:pPr>
    </w:p>
    <w:p w:rsidR="00146680" w:rsidRDefault="00146680" w:rsidP="00146680">
      <w:pPr>
        <w:rPr>
          <w:sz w:val="32"/>
          <w:szCs w:val="32"/>
          <w:rtl/>
        </w:rPr>
      </w:pPr>
    </w:p>
    <w:p w:rsidR="00146680" w:rsidRDefault="00146680" w:rsidP="00146680">
      <w:pPr>
        <w:rPr>
          <w:sz w:val="32"/>
          <w:szCs w:val="32"/>
          <w:rtl/>
        </w:rPr>
      </w:pPr>
    </w:p>
    <w:p w:rsidR="00146680" w:rsidRPr="00F9121F" w:rsidRDefault="00146680" w:rsidP="00146680">
      <w:pPr>
        <w:rPr>
          <w:sz w:val="32"/>
          <w:szCs w:val="32"/>
        </w:rPr>
      </w:pPr>
    </w:p>
    <w:tbl>
      <w:tblPr>
        <w:tblStyle w:val="a3"/>
        <w:tblpPr w:leftFromText="180" w:rightFromText="180" w:vertAnchor="text" w:tblpXSpec="center" w:tblpY="1"/>
        <w:tblOverlap w:val="never"/>
        <w:bidiVisual/>
        <w:tblW w:w="0" w:type="auto"/>
        <w:tblLook w:val="04A0"/>
      </w:tblPr>
      <w:tblGrid>
        <w:gridCol w:w="1054"/>
        <w:gridCol w:w="1084"/>
        <w:gridCol w:w="1094"/>
        <w:gridCol w:w="1076"/>
        <w:gridCol w:w="1102"/>
        <w:gridCol w:w="882"/>
        <w:gridCol w:w="1059"/>
        <w:gridCol w:w="819"/>
        <w:gridCol w:w="1072"/>
      </w:tblGrid>
      <w:tr w:rsidR="00146680" w:rsidRPr="00381010" w:rsidTr="00F9055B">
        <w:trPr>
          <w:trHeight w:val="299"/>
        </w:trPr>
        <w:tc>
          <w:tcPr>
            <w:tcW w:w="1347" w:type="dxa"/>
            <w:vMerge w:val="restart"/>
            <w:tcBorders>
              <w:top w:val="thickThinSmallGap" w:sz="24" w:space="0" w:color="auto"/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DA5A5E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DA5A5E">
              <w:rPr>
                <w:sz w:val="28"/>
                <w:szCs w:val="28"/>
                <w:rtl/>
              </w:rPr>
              <w:lastRenderedPageBreak/>
              <w:t>الشهر</w:t>
            </w:r>
            <w:r w:rsidRPr="00DA5A5E">
              <w:rPr>
                <w:rFonts w:hint="cs"/>
                <w:sz w:val="28"/>
                <w:szCs w:val="28"/>
                <w:rtl/>
              </w:rPr>
              <w:t xml:space="preserve"> 2010</w:t>
            </w:r>
          </w:p>
        </w:tc>
        <w:tc>
          <w:tcPr>
            <w:tcW w:w="4502" w:type="dxa"/>
            <w:gridSpan w:val="4"/>
            <w:tcBorders>
              <w:top w:val="thickThinSmallGap" w:sz="24" w:space="0" w:color="auto"/>
              <w:left w:val="thickThinSmallGap" w:sz="24" w:space="0" w:color="auto"/>
              <w:bottom w:val="thickThinSmallGap" w:sz="24" w:space="0" w:color="auto"/>
              <w:right w:val="thinThickSmallGap" w:sz="24" w:space="0" w:color="auto"/>
            </w:tcBorders>
            <w:shd w:val="clear" w:color="auto" w:fill="DDD9C3" w:themeFill="background2" w:themeFillShade="E6"/>
          </w:tcPr>
          <w:p w:rsidR="00146680" w:rsidRPr="00DA5A5E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DA5A5E">
              <w:rPr>
                <w:sz w:val="28"/>
                <w:szCs w:val="28"/>
                <w:rtl/>
              </w:rPr>
              <w:t>عدد المصابين</w:t>
            </w:r>
            <w:r w:rsidR="00E14D4B">
              <w:rPr>
                <w:rFonts w:hint="cs"/>
                <w:sz w:val="28"/>
                <w:szCs w:val="28"/>
                <w:rtl/>
              </w:rPr>
              <w:t xml:space="preserve"> </w:t>
            </w:r>
            <w:r>
              <w:rPr>
                <w:rFonts w:hint="cs"/>
                <w:sz w:val="28"/>
                <w:szCs w:val="28"/>
                <w:rtl/>
              </w:rPr>
              <w:t xml:space="preserve">و نسبتهم </w:t>
            </w:r>
            <w:r w:rsidRPr="00DA5A5E">
              <w:rPr>
                <w:rFonts w:hint="cs"/>
                <w:sz w:val="28"/>
                <w:szCs w:val="28"/>
                <w:rtl/>
              </w:rPr>
              <w:t>حسب الجنس</w:t>
            </w:r>
          </w:p>
        </w:tc>
        <w:tc>
          <w:tcPr>
            <w:tcW w:w="4203" w:type="dxa"/>
            <w:gridSpan w:val="4"/>
            <w:tcBorders>
              <w:top w:val="thickThinSmallGap" w:sz="24" w:space="0" w:color="auto"/>
              <w:left w:val="thinThickSmallGap" w:sz="24" w:space="0" w:color="auto"/>
              <w:bottom w:val="thickThinSmallGap" w:sz="24" w:space="0" w:color="auto"/>
              <w:right w:val="thickThinSmallGap" w:sz="24" w:space="0" w:color="auto"/>
            </w:tcBorders>
            <w:shd w:val="clear" w:color="auto" w:fill="DDD9C3" w:themeFill="background2" w:themeFillShade="E6"/>
          </w:tcPr>
          <w:p w:rsidR="00146680" w:rsidRPr="00DA5A5E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DA5A5E">
              <w:rPr>
                <w:rFonts w:hint="cs"/>
                <w:sz w:val="28"/>
                <w:szCs w:val="28"/>
                <w:rtl/>
              </w:rPr>
              <w:t xml:space="preserve">عدد المصابين و نسبتهم حسب </w:t>
            </w:r>
            <w:r w:rsidRPr="00DA5A5E">
              <w:rPr>
                <w:sz w:val="28"/>
                <w:szCs w:val="28"/>
                <w:rtl/>
              </w:rPr>
              <w:t>الجنسية</w:t>
            </w:r>
          </w:p>
        </w:tc>
      </w:tr>
      <w:tr w:rsidR="00146680" w:rsidRPr="00381010" w:rsidTr="00F9055B">
        <w:trPr>
          <w:trHeight w:val="207"/>
        </w:trPr>
        <w:tc>
          <w:tcPr>
            <w:tcW w:w="1347" w:type="dxa"/>
            <w:vMerge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DA5A5E" w:rsidRDefault="00146680" w:rsidP="00C758F8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1095" w:type="dxa"/>
            <w:tcBorders>
              <w:top w:val="thickThinSmallGap" w:sz="24" w:space="0" w:color="auto"/>
              <w:left w:val="thickThin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 xml:space="preserve">عدد </w:t>
            </w:r>
            <w:r w:rsidRPr="00B1077D">
              <w:rPr>
                <w:sz w:val="28"/>
                <w:szCs w:val="28"/>
                <w:rtl/>
              </w:rPr>
              <w:t>الذكور</w:t>
            </w:r>
            <w:r w:rsidRPr="00B1077D">
              <w:rPr>
                <w:rFonts w:hint="cs"/>
                <w:sz w:val="28"/>
                <w:szCs w:val="28"/>
                <w:rtl/>
              </w:rPr>
              <w:t xml:space="preserve"> المصابون</w:t>
            </w:r>
          </w:p>
        </w:tc>
        <w:tc>
          <w:tcPr>
            <w:tcW w:w="1144" w:type="dxa"/>
            <w:tcBorders>
              <w:top w:val="thickThinSmallGap" w:sz="24" w:space="0" w:color="auto"/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sz w:val="28"/>
                <w:szCs w:val="28"/>
                <w:rtl/>
              </w:rPr>
              <w:t>نسبة الذكور المصاب</w:t>
            </w:r>
            <w:r w:rsidRPr="00B1077D">
              <w:rPr>
                <w:rFonts w:hint="cs"/>
                <w:sz w:val="28"/>
                <w:szCs w:val="28"/>
                <w:rtl/>
              </w:rPr>
              <w:t>ون</w:t>
            </w:r>
          </w:p>
        </w:tc>
        <w:tc>
          <w:tcPr>
            <w:tcW w:w="1064" w:type="dxa"/>
            <w:tcBorders>
              <w:top w:val="thickThinSmallGap" w:sz="24" w:space="0" w:color="auto"/>
              <w:lef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 xml:space="preserve">عدد </w:t>
            </w:r>
            <w:r w:rsidRPr="00B1077D">
              <w:rPr>
                <w:sz w:val="28"/>
                <w:szCs w:val="28"/>
                <w:rtl/>
              </w:rPr>
              <w:t>الإناث</w:t>
            </w:r>
            <w:r w:rsidRPr="00B1077D">
              <w:rPr>
                <w:rFonts w:hint="cs"/>
                <w:sz w:val="28"/>
                <w:szCs w:val="28"/>
                <w:rtl/>
              </w:rPr>
              <w:t xml:space="preserve"> المصابات</w:t>
            </w:r>
          </w:p>
        </w:tc>
        <w:tc>
          <w:tcPr>
            <w:tcW w:w="1199" w:type="dxa"/>
            <w:tcBorders>
              <w:top w:val="thickThinSmallGap" w:sz="24" w:space="0" w:color="auto"/>
              <w:right w:val="thinThick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sz w:val="28"/>
                <w:szCs w:val="28"/>
                <w:rtl/>
              </w:rPr>
              <w:t>نسبة الإناث المصابات</w:t>
            </w:r>
          </w:p>
        </w:tc>
        <w:tc>
          <w:tcPr>
            <w:tcW w:w="1146" w:type="dxa"/>
            <w:tcBorders>
              <w:top w:val="thickThinSmallGap" w:sz="24" w:space="0" w:color="auto"/>
              <w:left w:val="thinThickSmallGap" w:sz="24" w:space="0" w:color="auto"/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الليبيين</w:t>
            </w:r>
          </w:p>
        </w:tc>
        <w:tc>
          <w:tcPr>
            <w:tcW w:w="1072" w:type="dxa"/>
            <w:tcBorders>
              <w:top w:val="thickThinSmallGap" w:sz="24" w:space="0" w:color="auto"/>
              <w:lef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نسبة الليبيين</w:t>
            </w:r>
          </w:p>
        </w:tc>
        <w:tc>
          <w:tcPr>
            <w:tcW w:w="851" w:type="dxa"/>
            <w:tcBorders>
              <w:top w:val="thickThinSmallGap" w:sz="24" w:space="0" w:color="auto"/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sz w:val="28"/>
                <w:szCs w:val="28"/>
                <w:rtl/>
              </w:rPr>
              <w:t xml:space="preserve">غير </w:t>
            </w:r>
            <w:r w:rsidRPr="00B1077D">
              <w:rPr>
                <w:rFonts w:hint="cs"/>
                <w:sz w:val="28"/>
                <w:szCs w:val="28"/>
                <w:rtl/>
              </w:rPr>
              <w:t>الليبيين</w:t>
            </w:r>
          </w:p>
        </w:tc>
        <w:tc>
          <w:tcPr>
            <w:tcW w:w="1134" w:type="dxa"/>
            <w:tcBorders>
              <w:top w:val="thickThinSmallGap" w:sz="24" w:space="0" w:color="auto"/>
              <w:left w:val="double" w:sz="4" w:space="0" w:color="auto"/>
              <w:right w:val="thickThin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نسبة غير الليبيين</w:t>
            </w:r>
          </w:p>
        </w:tc>
      </w:tr>
      <w:tr w:rsidR="00146680" w:rsidRPr="00381010" w:rsidTr="00F9055B"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DA5A5E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DA5A5E">
              <w:rPr>
                <w:sz w:val="28"/>
                <w:szCs w:val="28"/>
                <w:rtl/>
              </w:rPr>
              <w:t>يناير</w:t>
            </w:r>
          </w:p>
        </w:tc>
        <w:tc>
          <w:tcPr>
            <w:tcW w:w="1095" w:type="dxa"/>
            <w:tcBorders>
              <w:left w:val="thickThinSmallGap" w:sz="24" w:space="0" w:color="auto"/>
            </w:tcBorders>
          </w:tcPr>
          <w:p w:rsidR="00146680" w:rsidRPr="00B1077D" w:rsidRDefault="00146680" w:rsidP="00C758F8">
            <w:pPr>
              <w:tabs>
                <w:tab w:val="left" w:pos="554"/>
              </w:tabs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</w:rPr>
            </w:pPr>
            <w:r w:rsidRPr="00B1077D">
              <w:rPr>
                <w:sz w:val="28"/>
                <w:szCs w:val="28"/>
              </w:rPr>
              <w:t>4.76 %</w:t>
            </w:r>
          </w:p>
        </w:tc>
        <w:tc>
          <w:tcPr>
            <w:tcW w:w="1064" w:type="dxa"/>
            <w:tcBorders>
              <w:lef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</w:rPr>
            </w:pPr>
            <w:r w:rsidRPr="00B1077D">
              <w:rPr>
                <w:sz w:val="28"/>
                <w:szCs w:val="28"/>
              </w:rPr>
              <w:t>2.94 %</w:t>
            </w:r>
          </w:p>
        </w:tc>
        <w:tc>
          <w:tcPr>
            <w:tcW w:w="114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072" w:type="dxa"/>
            <w:tcBorders>
              <w:lef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</w:rPr>
            </w:pPr>
            <w:r w:rsidRPr="00B1077D">
              <w:rPr>
                <w:sz w:val="28"/>
                <w:szCs w:val="28"/>
              </w:rPr>
              <w:t>3.12 %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B1077D" w:rsidRDefault="00146680" w:rsidP="00B1077D">
            <w:pPr>
              <w:jc w:val="center"/>
              <w:rPr>
                <w:sz w:val="28"/>
                <w:szCs w:val="28"/>
              </w:rPr>
            </w:pPr>
            <w:r w:rsidRPr="00B1077D">
              <w:rPr>
                <w:sz w:val="28"/>
                <w:szCs w:val="28"/>
              </w:rPr>
              <w:t>8.33%</w:t>
            </w:r>
          </w:p>
        </w:tc>
      </w:tr>
      <w:tr w:rsidR="00146680" w:rsidRPr="00381010" w:rsidTr="00F9055B"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DA5A5E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DA5A5E">
              <w:rPr>
                <w:sz w:val="28"/>
                <w:szCs w:val="28"/>
                <w:rtl/>
              </w:rPr>
              <w:t>فبراير</w:t>
            </w:r>
          </w:p>
        </w:tc>
        <w:tc>
          <w:tcPr>
            <w:tcW w:w="1095" w:type="dxa"/>
            <w:tcBorders>
              <w:left w:val="thickThin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B1077D">
              <w:rPr>
                <w:sz w:val="28"/>
                <w:szCs w:val="28"/>
              </w:rPr>
              <w:t>4.76 %</w:t>
            </w:r>
          </w:p>
        </w:tc>
        <w:tc>
          <w:tcPr>
            <w:tcW w:w="1064" w:type="dxa"/>
            <w:tcBorders>
              <w:lef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5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B1077D" w:rsidRDefault="00146680" w:rsidP="00B1077D">
            <w:pPr>
              <w:jc w:val="center"/>
              <w:rPr>
                <w:sz w:val="28"/>
                <w:szCs w:val="28"/>
              </w:rPr>
            </w:pPr>
            <w:r w:rsidRPr="00B1077D">
              <w:rPr>
                <w:sz w:val="28"/>
                <w:szCs w:val="28"/>
              </w:rPr>
              <w:t>14.70%</w:t>
            </w:r>
          </w:p>
        </w:tc>
        <w:tc>
          <w:tcPr>
            <w:tcW w:w="114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7</w:t>
            </w:r>
          </w:p>
        </w:tc>
        <w:tc>
          <w:tcPr>
            <w:tcW w:w="1072" w:type="dxa"/>
            <w:tcBorders>
              <w:left w:val="double" w:sz="4" w:space="0" w:color="auto"/>
            </w:tcBorders>
          </w:tcPr>
          <w:p w:rsidR="00146680" w:rsidRPr="00B1077D" w:rsidRDefault="00146680" w:rsidP="00B1077D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B1077D">
              <w:rPr>
                <w:sz w:val="28"/>
                <w:szCs w:val="28"/>
              </w:rPr>
              <w:t>10.93%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-</w:t>
            </w:r>
          </w:p>
        </w:tc>
      </w:tr>
      <w:tr w:rsidR="00146680" w:rsidRPr="00381010" w:rsidTr="00F9055B"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DA5A5E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DA5A5E">
              <w:rPr>
                <w:sz w:val="28"/>
                <w:szCs w:val="28"/>
                <w:rtl/>
              </w:rPr>
              <w:t>مارس</w:t>
            </w:r>
          </w:p>
        </w:tc>
        <w:tc>
          <w:tcPr>
            <w:tcW w:w="1095" w:type="dxa"/>
            <w:tcBorders>
              <w:left w:val="thickThin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7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B1077D" w:rsidRDefault="00146680" w:rsidP="00B1077D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B1077D">
              <w:rPr>
                <w:sz w:val="28"/>
                <w:szCs w:val="28"/>
              </w:rPr>
              <w:t>16.66%</w:t>
            </w:r>
          </w:p>
        </w:tc>
        <w:tc>
          <w:tcPr>
            <w:tcW w:w="1064" w:type="dxa"/>
            <w:tcBorders>
              <w:lef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sz w:val="28"/>
                <w:szCs w:val="28"/>
              </w:rPr>
              <w:t>2.94 %</w:t>
            </w:r>
          </w:p>
        </w:tc>
        <w:tc>
          <w:tcPr>
            <w:tcW w:w="114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6</w:t>
            </w:r>
          </w:p>
        </w:tc>
        <w:tc>
          <w:tcPr>
            <w:tcW w:w="1072" w:type="dxa"/>
            <w:tcBorders>
              <w:lef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</w:rPr>
            </w:pPr>
            <w:r w:rsidRPr="00B1077D">
              <w:rPr>
                <w:sz w:val="28"/>
                <w:szCs w:val="28"/>
              </w:rPr>
              <w:t>9.37 %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B1077D" w:rsidRDefault="00146680" w:rsidP="00B1077D">
            <w:pPr>
              <w:jc w:val="center"/>
              <w:rPr>
                <w:sz w:val="28"/>
                <w:szCs w:val="28"/>
              </w:rPr>
            </w:pPr>
            <w:r w:rsidRPr="00B1077D">
              <w:rPr>
                <w:sz w:val="28"/>
                <w:szCs w:val="28"/>
              </w:rPr>
              <w:t>16.66%</w:t>
            </w:r>
          </w:p>
        </w:tc>
      </w:tr>
      <w:tr w:rsidR="00146680" w:rsidRPr="00381010" w:rsidTr="00F9055B"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DA5A5E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DA5A5E">
              <w:rPr>
                <w:sz w:val="28"/>
                <w:szCs w:val="28"/>
                <w:rtl/>
              </w:rPr>
              <w:t>ابريل</w:t>
            </w:r>
          </w:p>
        </w:tc>
        <w:tc>
          <w:tcPr>
            <w:tcW w:w="1095" w:type="dxa"/>
            <w:tcBorders>
              <w:left w:val="thickThin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8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B1077D" w:rsidRDefault="00146680" w:rsidP="00B1077D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B1077D">
              <w:rPr>
                <w:sz w:val="28"/>
                <w:szCs w:val="28"/>
              </w:rPr>
              <w:t>19.04%</w:t>
            </w:r>
          </w:p>
        </w:tc>
        <w:tc>
          <w:tcPr>
            <w:tcW w:w="1064" w:type="dxa"/>
            <w:tcBorders>
              <w:lef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4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B1077D" w:rsidRDefault="00146680" w:rsidP="00B1077D">
            <w:pPr>
              <w:jc w:val="center"/>
              <w:rPr>
                <w:sz w:val="28"/>
                <w:szCs w:val="28"/>
              </w:rPr>
            </w:pPr>
            <w:r w:rsidRPr="00B1077D">
              <w:rPr>
                <w:sz w:val="28"/>
                <w:szCs w:val="28"/>
              </w:rPr>
              <w:t>11.76%</w:t>
            </w:r>
          </w:p>
        </w:tc>
        <w:tc>
          <w:tcPr>
            <w:tcW w:w="114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7</w:t>
            </w:r>
          </w:p>
        </w:tc>
        <w:tc>
          <w:tcPr>
            <w:tcW w:w="1072" w:type="dxa"/>
            <w:tcBorders>
              <w:left w:val="double" w:sz="4" w:space="0" w:color="auto"/>
            </w:tcBorders>
          </w:tcPr>
          <w:p w:rsidR="00146680" w:rsidRPr="00B1077D" w:rsidRDefault="00146680" w:rsidP="00B1077D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B1077D">
              <w:rPr>
                <w:sz w:val="28"/>
                <w:szCs w:val="28"/>
              </w:rPr>
              <w:t>10.93%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5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B1077D" w:rsidRDefault="00146680" w:rsidP="00B1077D">
            <w:pPr>
              <w:jc w:val="center"/>
              <w:rPr>
                <w:sz w:val="28"/>
                <w:szCs w:val="28"/>
              </w:rPr>
            </w:pPr>
            <w:r w:rsidRPr="00B1077D">
              <w:rPr>
                <w:sz w:val="28"/>
                <w:szCs w:val="28"/>
              </w:rPr>
              <w:t>41.66%</w:t>
            </w:r>
          </w:p>
        </w:tc>
      </w:tr>
      <w:tr w:rsidR="00146680" w:rsidRPr="00381010" w:rsidTr="00F9055B"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DA5A5E" w:rsidRDefault="00146680" w:rsidP="00C758F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DA5A5E">
              <w:rPr>
                <w:sz w:val="28"/>
                <w:szCs w:val="28"/>
                <w:rtl/>
              </w:rPr>
              <w:t>مايو</w:t>
            </w:r>
          </w:p>
        </w:tc>
        <w:tc>
          <w:tcPr>
            <w:tcW w:w="1095" w:type="dxa"/>
            <w:tcBorders>
              <w:left w:val="thickThin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B1077D">
              <w:rPr>
                <w:sz w:val="28"/>
                <w:szCs w:val="28"/>
              </w:rPr>
              <w:t>4.76 %</w:t>
            </w:r>
          </w:p>
        </w:tc>
        <w:tc>
          <w:tcPr>
            <w:tcW w:w="1064" w:type="dxa"/>
            <w:tcBorders>
              <w:lef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5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B1077D" w:rsidRDefault="00146680" w:rsidP="00B1077D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sz w:val="28"/>
                <w:szCs w:val="28"/>
              </w:rPr>
              <w:t>14.70%</w:t>
            </w:r>
          </w:p>
        </w:tc>
        <w:tc>
          <w:tcPr>
            <w:tcW w:w="114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072" w:type="dxa"/>
            <w:tcBorders>
              <w:lef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</w:rPr>
            </w:pPr>
            <w:r w:rsidRPr="00B1077D">
              <w:rPr>
                <w:sz w:val="28"/>
                <w:szCs w:val="28"/>
              </w:rPr>
              <w:t>3.12 %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-</w:t>
            </w:r>
          </w:p>
        </w:tc>
      </w:tr>
      <w:tr w:rsidR="00146680" w:rsidRPr="00381010" w:rsidTr="00F9055B"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DA5A5E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DA5A5E">
              <w:rPr>
                <w:sz w:val="28"/>
                <w:szCs w:val="28"/>
                <w:rtl/>
              </w:rPr>
              <w:t>يونيو</w:t>
            </w:r>
          </w:p>
        </w:tc>
        <w:tc>
          <w:tcPr>
            <w:tcW w:w="1095" w:type="dxa"/>
            <w:tcBorders>
              <w:left w:val="thickThin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5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B1077D" w:rsidRDefault="00146680" w:rsidP="00B1077D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B1077D">
              <w:rPr>
                <w:sz w:val="28"/>
                <w:szCs w:val="28"/>
              </w:rPr>
              <w:t>11.90%</w:t>
            </w:r>
          </w:p>
        </w:tc>
        <w:tc>
          <w:tcPr>
            <w:tcW w:w="1064" w:type="dxa"/>
            <w:tcBorders>
              <w:lef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4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B1077D" w:rsidRDefault="00146680" w:rsidP="00B1077D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sz w:val="28"/>
                <w:szCs w:val="28"/>
              </w:rPr>
              <w:t>11.76%</w:t>
            </w:r>
          </w:p>
        </w:tc>
        <w:tc>
          <w:tcPr>
            <w:tcW w:w="114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7</w:t>
            </w:r>
          </w:p>
        </w:tc>
        <w:tc>
          <w:tcPr>
            <w:tcW w:w="1072" w:type="dxa"/>
            <w:tcBorders>
              <w:left w:val="double" w:sz="4" w:space="0" w:color="auto"/>
            </w:tcBorders>
          </w:tcPr>
          <w:p w:rsidR="00146680" w:rsidRPr="00B1077D" w:rsidRDefault="00146680" w:rsidP="00B1077D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B1077D">
              <w:rPr>
                <w:sz w:val="28"/>
                <w:szCs w:val="28"/>
              </w:rPr>
              <w:t>10.93%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B1077D" w:rsidRDefault="00146680" w:rsidP="00B1077D">
            <w:pPr>
              <w:jc w:val="center"/>
              <w:rPr>
                <w:sz w:val="28"/>
                <w:szCs w:val="28"/>
              </w:rPr>
            </w:pPr>
            <w:r w:rsidRPr="00B1077D">
              <w:rPr>
                <w:sz w:val="28"/>
                <w:szCs w:val="28"/>
              </w:rPr>
              <w:t>16.66%</w:t>
            </w:r>
          </w:p>
        </w:tc>
      </w:tr>
      <w:tr w:rsidR="00146680" w:rsidRPr="00381010" w:rsidTr="00F9055B"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DA5A5E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DA5A5E">
              <w:rPr>
                <w:sz w:val="28"/>
                <w:szCs w:val="28"/>
                <w:rtl/>
              </w:rPr>
              <w:t>يوليو</w:t>
            </w:r>
          </w:p>
        </w:tc>
        <w:tc>
          <w:tcPr>
            <w:tcW w:w="1095" w:type="dxa"/>
            <w:tcBorders>
              <w:left w:val="thickThin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4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</w:rPr>
            </w:pPr>
            <w:r w:rsidRPr="00B1077D">
              <w:rPr>
                <w:sz w:val="28"/>
                <w:szCs w:val="28"/>
              </w:rPr>
              <w:t>9.52 %</w:t>
            </w:r>
          </w:p>
        </w:tc>
        <w:tc>
          <w:tcPr>
            <w:tcW w:w="1064" w:type="dxa"/>
            <w:tcBorders>
              <w:lef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3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</w:rPr>
            </w:pPr>
            <w:r w:rsidRPr="00B1077D">
              <w:rPr>
                <w:sz w:val="28"/>
                <w:szCs w:val="28"/>
              </w:rPr>
              <w:t>8.82 %</w:t>
            </w:r>
          </w:p>
        </w:tc>
        <w:tc>
          <w:tcPr>
            <w:tcW w:w="114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7</w:t>
            </w:r>
          </w:p>
        </w:tc>
        <w:tc>
          <w:tcPr>
            <w:tcW w:w="1072" w:type="dxa"/>
            <w:tcBorders>
              <w:left w:val="double" w:sz="4" w:space="0" w:color="auto"/>
            </w:tcBorders>
          </w:tcPr>
          <w:p w:rsidR="00146680" w:rsidRPr="00B1077D" w:rsidRDefault="00146680" w:rsidP="00B1077D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B1077D">
              <w:rPr>
                <w:sz w:val="28"/>
                <w:szCs w:val="28"/>
              </w:rPr>
              <w:t>10.93%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-</w:t>
            </w:r>
          </w:p>
        </w:tc>
      </w:tr>
      <w:tr w:rsidR="00146680" w:rsidRPr="00381010" w:rsidTr="00F9055B"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DA5A5E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DA5A5E">
              <w:rPr>
                <w:sz w:val="28"/>
                <w:szCs w:val="28"/>
                <w:rtl/>
              </w:rPr>
              <w:t>اغسطس</w:t>
            </w:r>
          </w:p>
        </w:tc>
        <w:tc>
          <w:tcPr>
            <w:tcW w:w="1095" w:type="dxa"/>
            <w:tcBorders>
              <w:left w:val="thickThin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4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</w:rPr>
            </w:pPr>
            <w:r w:rsidRPr="00B1077D">
              <w:rPr>
                <w:sz w:val="28"/>
                <w:szCs w:val="28"/>
              </w:rPr>
              <w:t>9.52 %</w:t>
            </w:r>
          </w:p>
        </w:tc>
        <w:tc>
          <w:tcPr>
            <w:tcW w:w="1064" w:type="dxa"/>
            <w:tcBorders>
              <w:lef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3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</w:rPr>
            </w:pPr>
            <w:r w:rsidRPr="00B1077D">
              <w:rPr>
                <w:sz w:val="28"/>
                <w:szCs w:val="28"/>
              </w:rPr>
              <w:t>8.82 %</w:t>
            </w:r>
          </w:p>
        </w:tc>
        <w:tc>
          <w:tcPr>
            <w:tcW w:w="114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7</w:t>
            </w:r>
          </w:p>
        </w:tc>
        <w:tc>
          <w:tcPr>
            <w:tcW w:w="1072" w:type="dxa"/>
            <w:tcBorders>
              <w:left w:val="double" w:sz="4" w:space="0" w:color="auto"/>
            </w:tcBorders>
          </w:tcPr>
          <w:p w:rsidR="00146680" w:rsidRPr="00B1077D" w:rsidRDefault="00146680" w:rsidP="00B1077D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B1077D">
              <w:rPr>
                <w:sz w:val="28"/>
                <w:szCs w:val="28"/>
              </w:rPr>
              <w:t>10.93%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-</w:t>
            </w:r>
          </w:p>
        </w:tc>
      </w:tr>
      <w:tr w:rsidR="00146680" w:rsidRPr="00381010" w:rsidTr="00F9055B"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DA5A5E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DA5A5E">
              <w:rPr>
                <w:sz w:val="28"/>
                <w:szCs w:val="28"/>
                <w:rtl/>
              </w:rPr>
              <w:t>سبتمبر</w:t>
            </w:r>
          </w:p>
        </w:tc>
        <w:tc>
          <w:tcPr>
            <w:tcW w:w="1095" w:type="dxa"/>
            <w:tcBorders>
              <w:left w:val="thickThin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sz w:val="28"/>
                <w:szCs w:val="28"/>
              </w:rPr>
              <w:t>4.76 %</w:t>
            </w:r>
          </w:p>
        </w:tc>
        <w:tc>
          <w:tcPr>
            <w:tcW w:w="1064" w:type="dxa"/>
            <w:tcBorders>
              <w:lef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3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</w:rPr>
            </w:pPr>
            <w:r w:rsidRPr="00B1077D">
              <w:rPr>
                <w:sz w:val="28"/>
                <w:szCs w:val="28"/>
              </w:rPr>
              <w:t>8.82 %</w:t>
            </w:r>
          </w:p>
        </w:tc>
        <w:tc>
          <w:tcPr>
            <w:tcW w:w="114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4</w:t>
            </w:r>
          </w:p>
        </w:tc>
        <w:tc>
          <w:tcPr>
            <w:tcW w:w="1072" w:type="dxa"/>
            <w:tcBorders>
              <w:lef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</w:rPr>
            </w:pPr>
            <w:r w:rsidRPr="00B1077D">
              <w:rPr>
                <w:sz w:val="28"/>
                <w:szCs w:val="28"/>
              </w:rPr>
              <w:t>6.25 %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</w:rPr>
            </w:pPr>
            <w:r w:rsidRPr="00B1077D">
              <w:rPr>
                <w:sz w:val="28"/>
                <w:szCs w:val="28"/>
              </w:rPr>
              <w:t>8.33 %</w:t>
            </w:r>
          </w:p>
        </w:tc>
      </w:tr>
      <w:tr w:rsidR="00146680" w:rsidRPr="00381010" w:rsidTr="00F9055B"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DA5A5E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DA5A5E">
              <w:rPr>
                <w:rFonts w:hint="cs"/>
                <w:sz w:val="28"/>
                <w:szCs w:val="28"/>
                <w:rtl/>
              </w:rPr>
              <w:t>اكتوبر</w:t>
            </w:r>
          </w:p>
        </w:tc>
        <w:tc>
          <w:tcPr>
            <w:tcW w:w="1095" w:type="dxa"/>
            <w:tcBorders>
              <w:left w:val="thickThin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</w:rPr>
            </w:pPr>
            <w:r w:rsidRPr="00B1077D">
              <w:rPr>
                <w:sz w:val="28"/>
                <w:szCs w:val="28"/>
              </w:rPr>
              <w:t>2.38 %</w:t>
            </w:r>
          </w:p>
        </w:tc>
        <w:tc>
          <w:tcPr>
            <w:tcW w:w="1064" w:type="dxa"/>
            <w:tcBorders>
              <w:lef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</w:rPr>
            </w:pPr>
            <w:r w:rsidRPr="00B1077D">
              <w:rPr>
                <w:sz w:val="28"/>
                <w:szCs w:val="28"/>
              </w:rPr>
              <w:t>5.88 %</w:t>
            </w:r>
          </w:p>
        </w:tc>
        <w:tc>
          <w:tcPr>
            <w:tcW w:w="114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3</w:t>
            </w:r>
          </w:p>
        </w:tc>
        <w:tc>
          <w:tcPr>
            <w:tcW w:w="1072" w:type="dxa"/>
            <w:tcBorders>
              <w:lef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</w:rPr>
            </w:pPr>
            <w:r w:rsidRPr="00B1077D">
              <w:rPr>
                <w:sz w:val="28"/>
                <w:szCs w:val="28"/>
              </w:rPr>
              <w:t>4.68 %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-</w:t>
            </w:r>
          </w:p>
        </w:tc>
      </w:tr>
      <w:tr w:rsidR="00146680" w:rsidRPr="00381010" w:rsidTr="00F9055B"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DA5A5E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DA5A5E">
              <w:rPr>
                <w:sz w:val="28"/>
                <w:szCs w:val="28"/>
                <w:rtl/>
              </w:rPr>
              <w:t>نوفمبر</w:t>
            </w:r>
          </w:p>
        </w:tc>
        <w:tc>
          <w:tcPr>
            <w:tcW w:w="1095" w:type="dxa"/>
            <w:tcBorders>
              <w:left w:val="thickThin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B1077D">
              <w:rPr>
                <w:sz w:val="28"/>
                <w:szCs w:val="28"/>
              </w:rPr>
              <w:t>2.38 %</w:t>
            </w:r>
          </w:p>
        </w:tc>
        <w:tc>
          <w:tcPr>
            <w:tcW w:w="1064" w:type="dxa"/>
            <w:tcBorders>
              <w:lef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sz w:val="28"/>
                <w:szCs w:val="28"/>
              </w:rPr>
              <w:t>5.88 %</w:t>
            </w:r>
          </w:p>
        </w:tc>
        <w:tc>
          <w:tcPr>
            <w:tcW w:w="114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072" w:type="dxa"/>
            <w:tcBorders>
              <w:lef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</w:rPr>
            </w:pPr>
            <w:r w:rsidRPr="00B1077D">
              <w:rPr>
                <w:sz w:val="28"/>
                <w:szCs w:val="28"/>
              </w:rPr>
              <w:t>3.12 %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</w:rPr>
            </w:pPr>
            <w:r w:rsidRPr="00B1077D">
              <w:rPr>
                <w:sz w:val="28"/>
                <w:szCs w:val="28"/>
              </w:rPr>
              <w:t>8.33 %</w:t>
            </w:r>
          </w:p>
        </w:tc>
      </w:tr>
      <w:tr w:rsidR="00146680" w:rsidRPr="00381010" w:rsidTr="00F9055B">
        <w:trPr>
          <w:trHeight w:val="684"/>
        </w:trPr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DA5A5E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DA5A5E">
              <w:rPr>
                <w:sz w:val="28"/>
                <w:szCs w:val="28"/>
                <w:rtl/>
              </w:rPr>
              <w:t>ديسمبر</w:t>
            </w:r>
          </w:p>
        </w:tc>
        <w:tc>
          <w:tcPr>
            <w:tcW w:w="1095" w:type="dxa"/>
            <w:tcBorders>
              <w:left w:val="thickThin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6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B1077D" w:rsidRDefault="00146680" w:rsidP="00B1077D">
            <w:pPr>
              <w:jc w:val="center"/>
              <w:rPr>
                <w:sz w:val="28"/>
                <w:szCs w:val="28"/>
              </w:rPr>
            </w:pPr>
            <w:r w:rsidRPr="00B1077D">
              <w:rPr>
                <w:sz w:val="28"/>
                <w:szCs w:val="28"/>
              </w:rPr>
              <w:t>14.28%</w:t>
            </w:r>
          </w:p>
        </w:tc>
        <w:tc>
          <w:tcPr>
            <w:tcW w:w="1064" w:type="dxa"/>
            <w:tcBorders>
              <w:lef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4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B1077D" w:rsidRDefault="00146680" w:rsidP="00B1077D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sz w:val="28"/>
                <w:szCs w:val="28"/>
              </w:rPr>
              <w:t>11.76%</w:t>
            </w:r>
          </w:p>
        </w:tc>
        <w:tc>
          <w:tcPr>
            <w:tcW w:w="114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10</w:t>
            </w:r>
          </w:p>
        </w:tc>
        <w:tc>
          <w:tcPr>
            <w:tcW w:w="1072" w:type="dxa"/>
            <w:tcBorders>
              <w:lef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</w:rPr>
            </w:pPr>
            <w:r w:rsidRPr="00B1077D">
              <w:rPr>
                <w:sz w:val="28"/>
                <w:szCs w:val="28"/>
              </w:rPr>
              <w:t>15.62%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-</w:t>
            </w:r>
          </w:p>
        </w:tc>
      </w:tr>
      <w:tr w:rsidR="00146680" w:rsidRPr="00381010" w:rsidTr="00F9055B">
        <w:tc>
          <w:tcPr>
            <w:tcW w:w="1347" w:type="dxa"/>
            <w:tcBorders>
              <w:left w:val="thinThickSmallGap" w:sz="24" w:space="0" w:color="auto"/>
              <w:bottom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DA5A5E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DA5A5E">
              <w:rPr>
                <w:sz w:val="28"/>
                <w:szCs w:val="28"/>
                <w:rtl/>
              </w:rPr>
              <w:t>المجموع</w:t>
            </w:r>
          </w:p>
        </w:tc>
        <w:tc>
          <w:tcPr>
            <w:tcW w:w="1095" w:type="dxa"/>
            <w:tcBorders>
              <w:left w:val="thickThinSmallGap" w:sz="24" w:space="0" w:color="auto"/>
              <w:bottom w:val="thinThickSmallGap" w:sz="24" w:space="0" w:color="auto"/>
            </w:tcBorders>
            <w:shd w:val="clear" w:color="auto" w:fill="B8CCE4" w:themeFill="accent1" w:themeFillTint="66"/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42</w:t>
            </w:r>
          </w:p>
        </w:tc>
        <w:tc>
          <w:tcPr>
            <w:tcW w:w="1144" w:type="dxa"/>
            <w:tcBorders>
              <w:bottom w:val="thinThickSmallGap" w:sz="24" w:space="0" w:color="auto"/>
              <w:right w:val="double" w:sz="4" w:space="0" w:color="auto"/>
            </w:tcBorders>
            <w:shd w:val="clear" w:color="auto" w:fill="B8CCE4" w:themeFill="accent1" w:themeFillTint="66"/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  <w:tc>
          <w:tcPr>
            <w:tcW w:w="1064" w:type="dxa"/>
            <w:tcBorders>
              <w:left w:val="double" w:sz="4" w:space="0" w:color="auto"/>
              <w:bottom w:val="thinThickSmallGap" w:sz="24" w:space="0" w:color="auto"/>
            </w:tcBorders>
            <w:shd w:val="clear" w:color="auto" w:fill="B8CCE4" w:themeFill="accent1" w:themeFillTint="66"/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34</w:t>
            </w:r>
          </w:p>
        </w:tc>
        <w:tc>
          <w:tcPr>
            <w:tcW w:w="1199" w:type="dxa"/>
            <w:tcBorders>
              <w:bottom w:val="thinThickSmallGap" w:sz="24" w:space="0" w:color="auto"/>
              <w:right w:val="thinThickSmallGap" w:sz="24" w:space="0" w:color="auto"/>
            </w:tcBorders>
            <w:shd w:val="clear" w:color="auto" w:fill="B8CCE4" w:themeFill="accent1" w:themeFillTint="66"/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  <w:tc>
          <w:tcPr>
            <w:tcW w:w="1146" w:type="dxa"/>
            <w:tcBorders>
              <w:left w:val="thinThickSmallGap" w:sz="24" w:space="0" w:color="auto"/>
              <w:bottom w:val="thinThickSmallGap" w:sz="24" w:space="0" w:color="auto"/>
              <w:right w:val="double" w:sz="4" w:space="0" w:color="auto"/>
            </w:tcBorders>
            <w:shd w:val="clear" w:color="auto" w:fill="B8CCE4" w:themeFill="accent1" w:themeFillTint="66"/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64</w:t>
            </w:r>
          </w:p>
        </w:tc>
        <w:tc>
          <w:tcPr>
            <w:tcW w:w="1072" w:type="dxa"/>
            <w:tcBorders>
              <w:left w:val="double" w:sz="4" w:space="0" w:color="auto"/>
              <w:bottom w:val="thinThickSmallGap" w:sz="24" w:space="0" w:color="auto"/>
            </w:tcBorders>
            <w:shd w:val="clear" w:color="auto" w:fill="B8CCE4" w:themeFill="accent1" w:themeFillTint="66"/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  <w:tc>
          <w:tcPr>
            <w:tcW w:w="851" w:type="dxa"/>
            <w:tcBorders>
              <w:bottom w:val="thinThickSmallGap" w:sz="24" w:space="0" w:color="auto"/>
              <w:right w:val="double" w:sz="4" w:space="0" w:color="auto"/>
            </w:tcBorders>
            <w:shd w:val="clear" w:color="auto" w:fill="B8CCE4" w:themeFill="accent1" w:themeFillTint="66"/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  <w:r w:rsidRPr="00B1077D">
              <w:rPr>
                <w:rFonts w:hint="cs"/>
                <w:sz w:val="28"/>
                <w:szCs w:val="28"/>
                <w:rtl/>
              </w:rPr>
              <w:t>12</w:t>
            </w:r>
          </w:p>
        </w:tc>
        <w:tc>
          <w:tcPr>
            <w:tcW w:w="1134" w:type="dxa"/>
            <w:tcBorders>
              <w:left w:val="double" w:sz="4" w:space="0" w:color="auto"/>
              <w:bottom w:val="thinThickSmallGap" w:sz="24" w:space="0" w:color="auto"/>
              <w:right w:val="thickThinSmallGap" w:sz="24" w:space="0" w:color="auto"/>
            </w:tcBorders>
            <w:shd w:val="clear" w:color="auto" w:fill="B8CCE4" w:themeFill="accent1" w:themeFillTint="66"/>
          </w:tcPr>
          <w:p w:rsidR="00146680" w:rsidRPr="00B1077D" w:rsidRDefault="00146680" w:rsidP="00C758F8">
            <w:pPr>
              <w:jc w:val="center"/>
              <w:rPr>
                <w:sz w:val="28"/>
                <w:szCs w:val="28"/>
                <w:rtl/>
              </w:rPr>
            </w:pPr>
          </w:p>
        </w:tc>
      </w:tr>
    </w:tbl>
    <w:p w:rsidR="00146680" w:rsidRDefault="00146680" w:rsidP="00146680">
      <w:pPr>
        <w:rPr>
          <w:rtl/>
        </w:rPr>
      </w:pPr>
    </w:p>
    <w:p w:rsidR="00146680" w:rsidRPr="00CA22C3" w:rsidRDefault="00146680" w:rsidP="00146680">
      <w:pPr>
        <w:jc w:val="center"/>
        <w:rPr>
          <w:b/>
          <w:bCs/>
          <w:sz w:val="32"/>
          <w:szCs w:val="32"/>
          <w:rtl/>
        </w:rPr>
      </w:pPr>
      <w:r w:rsidRPr="00CA22C3">
        <w:rPr>
          <w:rFonts w:hint="cs"/>
          <w:b/>
          <w:bCs/>
          <w:sz w:val="32"/>
          <w:szCs w:val="32"/>
          <w:rtl/>
        </w:rPr>
        <w:t>جدول</w:t>
      </w:r>
      <w:r>
        <w:rPr>
          <w:rFonts w:hint="cs"/>
          <w:b/>
          <w:bCs/>
          <w:sz w:val="32"/>
          <w:szCs w:val="32"/>
          <w:rtl/>
        </w:rPr>
        <w:t xml:space="preserve"> (1 )</w:t>
      </w:r>
      <w:r w:rsidRPr="00CA22C3">
        <w:rPr>
          <w:rFonts w:hint="cs"/>
          <w:b/>
          <w:bCs/>
          <w:sz w:val="32"/>
          <w:szCs w:val="32"/>
          <w:rtl/>
        </w:rPr>
        <w:t xml:space="preserve"> يوضح عدد المصابين و نسبتهم حسب الجنس و الجنسية</w:t>
      </w:r>
      <w:r>
        <w:rPr>
          <w:rFonts w:hint="cs"/>
          <w:b/>
          <w:bCs/>
          <w:sz w:val="32"/>
          <w:szCs w:val="32"/>
          <w:rtl/>
        </w:rPr>
        <w:t xml:space="preserve"> لسنة 2010 .</w:t>
      </w:r>
    </w:p>
    <w:p w:rsidR="00146680" w:rsidRDefault="002E1423" w:rsidP="002E1423">
      <w:pPr>
        <w:tabs>
          <w:tab w:val="left" w:pos="421"/>
        </w:tabs>
        <w:rPr>
          <w:rtl/>
        </w:rPr>
      </w:pPr>
      <w:r>
        <w:rPr>
          <w:rtl/>
        </w:rPr>
        <w:tab/>
      </w:r>
      <w:r w:rsidR="00146680" w:rsidRPr="005713A3">
        <w:rPr>
          <w:rtl/>
        </w:rPr>
        <w:br w:type="textWrapping" w:clear="all"/>
      </w: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  <w:r>
        <w:rPr>
          <w:noProof/>
          <w:rtl/>
          <w:lang w:bidi="ar-SA"/>
        </w:rPr>
        <w:lastRenderedPageBreak/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116840</wp:posOffset>
            </wp:positionH>
            <wp:positionV relativeFrom="paragraph">
              <wp:posOffset>-207010</wp:posOffset>
            </wp:positionV>
            <wp:extent cx="5879465" cy="2480945"/>
            <wp:effectExtent l="19050" t="0" r="26035" b="0"/>
            <wp:wrapThrough wrapText="bothSides">
              <wp:wrapPolygon edited="0">
                <wp:start x="-70" y="0"/>
                <wp:lineTo x="-70" y="21561"/>
                <wp:lineTo x="21696" y="21561"/>
                <wp:lineTo x="21696" y="0"/>
                <wp:lineTo x="-70" y="0"/>
              </wp:wrapPolygon>
            </wp:wrapThrough>
            <wp:docPr id="3" name="Chart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anchor>
        </w:drawing>
      </w:r>
    </w:p>
    <w:p w:rsidR="00146680" w:rsidRPr="001C75CF" w:rsidRDefault="00146680" w:rsidP="00146680">
      <w:pPr>
        <w:jc w:val="center"/>
        <w:rPr>
          <w:b/>
          <w:bCs/>
          <w:sz w:val="32"/>
          <w:szCs w:val="32"/>
          <w:rtl/>
        </w:rPr>
      </w:pPr>
      <w:r w:rsidRPr="001C75CF">
        <w:rPr>
          <w:rFonts w:hint="cs"/>
          <w:b/>
          <w:bCs/>
          <w:sz w:val="32"/>
          <w:szCs w:val="32"/>
          <w:rtl/>
        </w:rPr>
        <w:t xml:space="preserve">شكل </w:t>
      </w:r>
      <w:r>
        <w:rPr>
          <w:rFonts w:hint="cs"/>
          <w:b/>
          <w:bCs/>
          <w:sz w:val="32"/>
          <w:szCs w:val="32"/>
          <w:rtl/>
        </w:rPr>
        <w:t xml:space="preserve">( 1 ) </w:t>
      </w:r>
      <w:r w:rsidRPr="001C75CF">
        <w:rPr>
          <w:rFonts w:hint="cs"/>
          <w:b/>
          <w:bCs/>
          <w:sz w:val="32"/>
          <w:szCs w:val="32"/>
          <w:rtl/>
        </w:rPr>
        <w:t xml:space="preserve">يوضح نسبة الذكور و الإناث المصابين لسنة </w:t>
      </w:r>
      <w:r>
        <w:rPr>
          <w:rFonts w:hint="cs"/>
          <w:b/>
          <w:bCs/>
          <w:sz w:val="32"/>
          <w:szCs w:val="32"/>
          <w:rtl/>
        </w:rPr>
        <w:t>2010 .</w:t>
      </w:r>
    </w:p>
    <w:p w:rsidR="00146680" w:rsidRDefault="00146680" w:rsidP="00146680">
      <w:pPr>
        <w:rPr>
          <w:rtl/>
        </w:rPr>
      </w:pPr>
    </w:p>
    <w:p w:rsidR="0004322D" w:rsidRDefault="0004322D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  <w:r>
        <w:rPr>
          <w:noProof/>
          <w:rtl/>
          <w:lang w:bidi="ar-SA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-274955</wp:posOffset>
            </wp:positionH>
            <wp:positionV relativeFrom="paragraph">
              <wp:posOffset>-77470</wp:posOffset>
            </wp:positionV>
            <wp:extent cx="5874385" cy="2743200"/>
            <wp:effectExtent l="19050" t="0" r="12065" b="0"/>
            <wp:wrapThrough wrapText="bothSides">
              <wp:wrapPolygon edited="0">
                <wp:start x="-70" y="0"/>
                <wp:lineTo x="-70" y="21600"/>
                <wp:lineTo x="21644" y="21600"/>
                <wp:lineTo x="21644" y="0"/>
                <wp:lineTo x="-70" y="0"/>
              </wp:wrapPolygon>
            </wp:wrapThrough>
            <wp:docPr id="4" name="Chart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anchor>
        </w:drawing>
      </w:r>
    </w:p>
    <w:p w:rsidR="00146680" w:rsidRDefault="00146680" w:rsidP="00146680">
      <w:pPr>
        <w:jc w:val="center"/>
        <w:rPr>
          <w:b/>
          <w:bCs/>
          <w:sz w:val="32"/>
          <w:szCs w:val="32"/>
          <w:rtl/>
        </w:rPr>
      </w:pPr>
      <w:r w:rsidRPr="0075478B">
        <w:rPr>
          <w:rFonts w:hint="cs"/>
          <w:b/>
          <w:bCs/>
          <w:sz w:val="32"/>
          <w:szCs w:val="32"/>
          <w:rtl/>
        </w:rPr>
        <w:t xml:space="preserve">شكل </w:t>
      </w:r>
      <w:r>
        <w:rPr>
          <w:rFonts w:hint="cs"/>
          <w:b/>
          <w:bCs/>
          <w:sz w:val="32"/>
          <w:szCs w:val="32"/>
          <w:rtl/>
        </w:rPr>
        <w:t>( 2 )</w:t>
      </w:r>
      <w:r w:rsidR="00B023EB">
        <w:rPr>
          <w:rFonts w:hint="cs"/>
          <w:b/>
          <w:bCs/>
          <w:sz w:val="32"/>
          <w:szCs w:val="32"/>
          <w:rtl/>
        </w:rPr>
        <w:t xml:space="preserve"> </w:t>
      </w:r>
      <w:r w:rsidRPr="0075478B">
        <w:rPr>
          <w:rFonts w:hint="cs"/>
          <w:b/>
          <w:bCs/>
          <w:sz w:val="32"/>
          <w:szCs w:val="32"/>
          <w:rtl/>
        </w:rPr>
        <w:t>يوضح نسبة المصابين الليبيين</w:t>
      </w:r>
      <w:r w:rsidR="00B023EB">
        <w:rPr>
          <w:rFonts w:hint="cs"/>
          <w:b/>
          <w:bCs/>
          <w:sz w:val="32"/>
          <w:szCs w:val="32"/>
          <w:rtl/>
        </w:rPr>
        <w:t xml:space="preserve"> و</w:t>
      </w:r>
      <w:r w:rsidRPr="0075478B">
        <w:rPr>
          <w:rFonts w:hint="cs"/>
          <w:b/>
          <w:bCs/>
          <w:sz w:val="32"/>
          <w:szCs w:val="32"/>
          <w:rtl/>
        </w:rPr>
        <w:t xml:space="preserve">غير الليبيين المصابين لسنة </w:t>
      </w:r>
      <w:r>
        <w:rPr>
          <w:rFonts w:hint="cs"/>
          <w:b/>
          <w:bCs/>
          <w:sz w:val="32"/>
          <w:szCs w:val="32"/>
          <w:rtl/>
        </w:rPr>
        <w:t>2010 .</w:t>
      </w:r>
    </w:p>
    <w:p w:rsidR="0004322D" w:rsidRDefault="0004322D" w:rsidP="00146680">
      <w:pPr>
        <w:jc w:val="center"/>
        <w:rPr>
          <w:b/>
          <w:bCs/>
          <w:sz w:val="32"/>
          <w:szCs w:val="32"/>
          <w:rtl/>
        </w:rPr>
      </w:pPr>
    </w:p>
    <w:p w:rsidR="0004322D" w:rsidRDefault="0004322D" w:rsidP="00146680">
      <w:pPr>
        <w:jc w:val="center"/>
        <w:rPr>
          <w:b/>
          <w:bCs/>
          <w:sz w:val="32"/>
          <w:szCs w:val="32"/>
          <w:rtl/>
        </w:rPr>
      </w:pPr>
    </w:p>
    <w:p w:rsidR="0004322D" w:rsidRDefault="0004322D" w:rsidP="00146680">
      <w:pPr>
        <w:jc w:val="center"/>
        <w:rPr>
          <w:b/>
          <w:bCs/>
          <w:sz w:val="32"/>
          <w:szCs w:val="32"/>
          <w:rtl/>
        </w:rPr>
      </w:pPr>
    </w:p>
    <w:tbl>
      <w:tblPr>
        <w:tblStyle w:val="a3"/>
        <w:bidiVisual/>
        <w:tblW w:w="9478" w:type="dxa"/>
        <w:jc w:val="center"/>
        <w:tblLook w:val="04A0"/>
      </w:tblPr>
      <w:tblGrid>
        <w:gridCol w:w="1297"/>
        <w:gridCol w:w="1086"/>
        <w:gridCol w:w="1106"/>
        <w:gridCol w:w="1076"/>
        <w:gridCol w:w="1123"/>
        <w:gridCol w:w="940"/>
        <w:gridCol w:w="1055"/>
        <w:gridCol w:w="681"/>
        <w:gridCol w:w="1114"/>
      </w:tblGrid>
      <w:tr w:rsidR="00146680" w:rsidRPr="007957A9" w:rsidTr="0004322D">
        <w:trPr>
          <w:trHeight w:val="299"/>
          <w:jc w:val="center"/>
        </w:trPr>
        <w:tc>
          <w:tcPr>
            <w:tcW w:w="1297" w:type="dxa"/>
            <w:vMerge w:val="restart"/>
            <w:tcBorders>
              <w:top w:val="thickThinSmallGap" w:sz="24" w:space="0" w:color="auto"/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957A9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7957A9">
              <w:rPr>
                <w:sz w:val="28"/>
                <w:szCs w:val="28"/>
                <w:rtl/>
              </w:rPr>
              <w:lastRenderedPageBreak/>
              <w:t>الشهر</w:t>
            </w:r>
            <w:r w:rsidRPr="007957A9">
              <w:rPr>
                <w:rFonts w:hint="cs"/>
                <w:sz w:val="28"/>
                <w:szCs w:val="28"/>
                <w:rtl/>
              </w:rPr>
              <w:t>2011</w:t>
            </w:r>
          </w:p>
        </w:tc>
        <w:tc>
          <w:tcPr>
            <w:tcW w:w="4402" w:type="dxa"/>
            <w:gridSpan w:val="4"/>
            <w:tcBorders>
              <w:top w:val="thickThinSmallGap" w:sz="24" w:space="0" w:color="auto"/>
              <w:left w:val="thickThinSmallGap" w:sz="24" w:space="0" w:color="auto"/>
              <w:bottom w:val="thickThinSmallGap" w:sz="24" w:space="0" w:color="auto"/>
              <w:right w:val="thinThickSmallGap" w:sz="24" w:space="0" w:color="auto"/>
            </w:tcBorders>
            <w:shd w:val="clear" w:color="auto" w:fill="DDD9C3" w:themeFill="background2" w:themeFillShade="E6"/>
          </w:tcPr>
          <w:p w:rsidR="00146680" w:rsidRPr="0004322D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04322D">
              <w:rPr>
                <w:sz w:val="28"/>
                <w:szCs w:val="28"/>
                <w:rtl/>
              </w:rPr>
              <w:t>عدد المصابين</w:t>
            </w:r>
            <w:r w:rsidR="00E14D4B" w:rsidRPr="0004322D">
              <w:rPr>
                <w:rFonts w:hint="cs"/>
                <w:sz w:val="28"/>
                <w:szCs w:val="28"/>
                <w:rtl/>
              </w:rPr>
              <w:t xml:space="preserve"> </w:t>
            </w:r>
            <w:r w:rsidRPr="0004322D">
              <w:rPr>
                <w:rFonts w:hint="cs"/>
                <w:sz w:val="28"/>
                <w:szCs w:val="28"/>
                <w:rtl/>
              </w:rPr>
              <w:t>و نسبتهم حسب الجنس</w:t>
            </w:r>
          </w:p>
        </w:tc>
        <w:tc>
          <w:tcPr>
            <w:tcW w:w="3779" w:type="dxa"/>
            <w:gridSpan w:val="4"/>
            <w:tcBorders>
              <w:top w:val="thickThinSmallGap" w:sz="24" w:space="0" w:color="auto"/>
              <w:left w:val="thinThickSmallGap" w:sz="24" w:space="0" w:color="auto"/>
              <w:bottom w:val="thickThinSmallGap" w:sz="24" w:space="0" w:color="auto"/>
              <w:right w:val="thickThinSmallGap" w:sz="24" w:space="0" w:color="auto"/>
            </w:tcBorders>
            <w:shd w:val="clear" w:color="auto" w:fill="DDD9C3" w:themeFill="background2" w:themeFillShade="E6"/>
          </w:tcPr>
          <w:p w:rsidR="00146680" w:rsidRPr="0004322D" w:rsidRDefault="00146680" w:rsidP="0004322D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04322D">
              <w:rPr>
                <w:rFonts w:hint="cs"/>
                <w:sz w:val="28"/>
                <w:szCs w:val="28"/>
                <w:rtl/>
              </w:rPr>
              <w:t xml:space="preserve">عدد المصابون و نسبتهم حسب </w:t>
            </w:r>
            <w:r w:rsidRPr="0004322D">
              <w:rPr>
                <w:sz w:val="28"/>
                <w:szCs w:val="28"/>
                <w:rtl/>
              </w:rPr>
              <w:t>الجنسية</w:t>
            </w:r>
          </w:p>
        </w:tc>
      </w:tr>
      <w:tr w:rsidR="00146680" w:rsidRPr="007957A9" w:rsidTr="0004322D">
        <w:trPr>
          <w:trHeight w:val="207"/>
          <w:jc w:val="center"/>
        </w:trPr>
        <w:tc>
          <w:tcPr>
            <w:tcW w:w="1297" w:type="dxa"/>
            <w:vMerge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957A9" w:rsidRDefault="00146680" w:rsidP="0004322D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1087" w:type="dxa"/>
            <w:tcBorders>
              <w:top w:val="thickThinSmallGap" w:sz="24" w:space="0" w:color="auto"/>
              <w:left w:val="thickThin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 xml:space="preserve">عدد </w:t>
            </w:r>
            <w:r w:rsidRPr="005160D7">
              <w:rPr>
                <w:sz w:val="28"/>
                <w:szCs w:val="28"/>
                <w:rtl/>
              </w:rPr>
              <w:t>الذكور</w:t>
            </w:r>
            <w:r w:rsidRPr="005160D7">
              <w:rPr>
                <w:rFonts w:hint="cs"/>
                <w:sz w:val="28"/>
                <w:szCs w:val="28"/>
                <w:rtl/>
              </w:rPr>
              <w:t xml:space="preserve"> المصابون</w:t>
            </w:r>
          </w:p>
        </w:tc>
        <w:tc>
          <w:tcPr>
            <w:tcW w:w="1109" w:type="dxa"/>
            <w:tcBorders>
              <w:top w:val="thickThinSmallGap" w:sz="24" w:space="0" w:color="auto"/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sz w:val="28"/>
                <w:szCs w:val="28"/>
                <w:rtl/>
              </w:rPr>
              <w:t>نسبة الذكور المصاب</w:t>
            </w:r>
            <w:r w:rsidRPr="005160D7">
              <w:rPr>
                <w:rFonts w:hint="cs"/>
                <w:sz w:val="28"/>
                <w:szCs w:val="28"/>
                <w:rtl/>
              </w:rPr>
              <w:t>ون</w:t>
            </w:r>
          </w:p>
        </w:tc>
        <w:tc>
          <w:tcPr>
            <w:tcW w:w="1076" w:type="dxa"/>
            <w:tcBorders>
              <w:top w:val="thickThinSmallGap" w:sz="24" w:space="0" w:color="auto"/>
              <w:lef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 xml:space="preserve">عدد </w:t>
            </w:r>
            <w:r w:rsidRPr="005160D7">
              <w:rPr>
                <w:sz w:val="28"/>
                <w:szCs w:val="28"/>
                <w:rtl/>
              </w:rPr>
              <w:t>الإناث</w:t>
            </w:r>
            <w:r w:rsidRPr="005160D7">
              <w:rPr>
                <w:rFonts w:hint="cs"/>
                <w:sz w:val="28"/>
                <w:szCs w:val="28"/>
                <w:rtl/>
              </w:rPr>
              <w:t xml:space="preserve"> المصابات</w:t>
            </w:r>
          </w:p>
        </w:tc>
        <w:tc>
          <w:tcPr>
            <w:tcW w:w="1130" w:type="dxa"/>
            <w:tcBorders>
              <w:top w:val="thickThinSmallGap" w:sz="24" w:space="0" w:color="auto"/>
              <w:right w:val="thinThick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sz w:val="28"/>
                <w:szCs w:val="28"/>
                <w:rtl/>
              </w:rPr>
              <w:t>نسبة الإناث المصابات</w:t>
            </w:r>
          </w:p>
        </w:tc>
        <w:tc>
          <w:tcPr>
            <w:tcW w:w="958" w:type="dxa"/>
            <w:tcBorders>
              <w:top w:val="thickThinSmallGap" w:sz="24" w:space="0" w:color="auto"/>
              <w:left w:val="thinThickSmallGap" w:sz="24" w:space="0" w:color="auto"/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الليبيين</w:t>
            </w:r>
          </w:p>
        </w:tc>
        <w:tc>
          <w:tcPr>
            <w:tcW w:w="969" w:type="dxa"/>
            <w:tcBorders>
              <w:top w:val="thickThinSmallGap" w:sz="24" w:space="0" w:color="auto"/>
              <w:lef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نسبة الليبيين</w:t>
            </w:r>
          </w:p>
        </w:tc>
        <w:tc>
          <w:tcPr>
            <w:tcW w:w="696" w:type="dxa"/>
            <w:tcBorders>
              <w:top w:val="thickThinSmallGap" w:sz="24" w:space="0" w:color="auto"/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sz w:val="28"/>
                <w:szCs w:val="28"/>
                <w:rtl/>
              </w:rPr>
              <w:t>غير ليبي</w:t>
            </w:r>
          </w:p>
        </w:tc>
        <w:tc>
          <w:tcPr>
            <w:tcW w:w="1156" w:type="dxa"/>
            <w:tcBorders>
              <w:top w:val="thickThinSmallGap" w:sz="24" w:space="0" w:color="auto"/>
              <w:left w:val="double" w:sz="4" w:space="0" w:color="auto"/>
              <w:right w:val="thickThin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نسبة غير الليبيين</w:t>
            </w:r>
          </w:p>
        </w:tc>
      </w:tr>
      <w:tr w:rsidR="00146680" w:rsidRPr="007957A9" w:rsidTr="0004322D">
        <w:trPr>
          <w:jc w:val="center"/>
        </w:trPr>
        <w:tc>
          <w:tcPr>
            <w:tcW w:w="129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957A9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7957A9">
              <w:rPr>
                <w:sz w:val="28"/>
                <w:szCs w:val="28"/>
                <w:rtl/>
              </w:rPr>
              <w:t>يناير</w:t>
            </w:r>
          </w:p>
        </w:tc>
        <w:tc>
          <w:tcPr>
            <w:tcW w:w="1087" w:type="dxa"/>
            <w:tcBorders>
              <w:left w:val="thickThin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3</w:t>
            </w:r>
          </w:p>
        </w:tc>
        <w:tc>
          <w:tcPr>
            <w:tcW w:w="1109" w:type="dxa"/>
            <w:tcBorders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</w:rPr>
            </w:pPr>
            <w:r w:rsidRPr="005160D7">
              <w:rPr>
                <w:sz w:val="28"/>
                <w:szCs w:val="28"/>
              </w:rPr>
              <w:t>25 %</w:t>
            </w:r>
          </w:p>
        </w:tc>
        <w:tc>
          <w:tcPr>
            <w:tcW w:w="1076" w:type="dxa"/>
            <w:tcBorders>
              <w:lef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4</w:t>
            </w:r>
          </w:p>
        </w:tc>
        <w:tc>
          <w:tcPr>
            <w:tcW w:w="1130" w:type="dxa"/>
            <w:tcBorders>
              <w:right w:val="thinThick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</w:rPr>
            </w:pPr>
            <w:r w:rsidRPr="005160D7">
              <w:rPr>
                <w:sz w:val="28"/>
                <w:szCs w:val="28"/>
              </w:rPr>
              <w:t>33.33 %</w:t>
            </w:r>
          </w:p>
        </w:tc>
        <w:tc>
          <w:tcPr>
            <w:tcW w:w="958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6</w:t>
            </w:r>
          </w:p>
        </w:tc>
        <w:tc>
          <w:tcPr>
            <w:tcW w:w="969" w:type="dxa"/>
            <w:tcBorders>
              <w:lef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</w:rPr>
            </w:pPr>
            <w:r w:rsidRPr="005160D7">
              <w:rPr>
                <w:sz w:val="28"/>
                <w:szCs w:val="28"/>
              </w:rPr>
              <w:t>27.27%</w:t>
            </w:r>
          </w:p>
        </w:tc>
        <w:tc>
          <w:tcPr>
            <w:tcW w:w="696" w:type="dxa"/>
            <w:tcBorders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56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</w:rPr>
            </w:pPr>
            <w:r w:rsidRPr="005160D7">
              <w:rPr>
                <w:sz w:val="28"/>
                <w:szCs w:val="28"/>
              </w:rPr>
              <w:t>50 %</w:t>
            </w:r>
          </w:p>
        </w:tc>
      </w:tr>
      <w:tr w:rsidR="00146680" w:rsidRPr="007957A9" w:rsidTr="0004322D">
        <w:trPr>
          <w:jc w:val="center"/>
        </w:trPr>
        <w:tc>
          <w:tcPr>
            <w:tcW w:w="129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957A9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7957A9">
              <w:rPr>
                <w:sz w:val="28"/>
                <w:szCs w:val="28"/>
                <w:rtl/>
              </w:rPr>
              <w:t>فبراير</w:t>
            </w:r>
          </w:p>
        </w:tc>
        <w:tc>
          <w:tcPr>
            <w:tcW w:w="1087" w:type="dxa"/>
            <w:tcBorders>
              <w:left w:val="thickThin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3</w:t>
            </w:r>
          </w:p>
        </w:tc>
        <w:tc>
          <w:tcPr>
            <w:tcW w:w="1109" w:type="dxa"/>
            <w:tcBorders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5160D7">
              <w:rPr>
                <w:sz w:val="28"/>
                <w:szCs w:val="28"/>
              </w:rPr>
              <w:t>25 %</w:t>
            </w:r>
          </w:p>
        </w:tc>
        <w:tc>
          <w:tcPr>
            <w:tcW w:w="1076" w:type="dxa"/>
            <w:tcBorders>
              <w:lef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30" w:type="dxa"/>
            <w:tcBorders>
              <w:right w:val="thinThick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</w:rPr>
            </w:pPr>
            <w:r w:rsidRPr="005160D7">
              <w:rPr>
                <w:sz w:val="28"/>
                <w:szCs w:val="28"/>
              </w:rPr>
              <w:t>8.33 %</w:t>
            </w:r>
          </w:p>
        </w:tc>
        <w:tc>
          <w:tcPr>
            <w:tcW w:w="958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4</w:t>
            </w:r>
          </w:p>
        </w:tc>
        <w:tc>
          <w:tcPr>
            <w:tcW w:w="969" w:type="dxa"/>
            <w:tcBorders>
              <w:lef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</w:rPr>
            </w:pPr>
            <w:r w:rsidRPr="005160D7">
              <w:rPr>
                <w:sz w:val="28"/>
                <w:szCs w:val="28"/>
              </w:rPr>
              <w:t>18.18%</w:t>
            </w:r>
          </w:p>
        </w:tc>
        <w:tc>
          <w:tcPr>
            <w:tcW w:w="696" w:type="dxa"/>
            <w:tcBorders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56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</w:tr>
      <w:tr w:rsidR="00146680" w:rsidRPr="007957A9" w:rsidTr="0004322D">
        <w:trPr>
          <w:jc w:val="center"/>
        </w:trPr>
        <w:tc>
          <w:tcPr>
            <w:tcW w:w="129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957A9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7957A9">
              <w:rPr>
                <w:sz w:val="28"/>
                <w:szCs w:val="28"/>
                <w:rtl/>
              </w:rPr>
              <w:t>مارس</w:t>
            </w:r>
          </w:p>
        </w:tc>
        <w:tc>
          <w:tcPr>
            <w:tcW w:w="1087" w:type="dxa"/>
            <w:tcBorders>
              <w:left w:val="thickThin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109" w:type="dxa"/>
            <w:tcBorders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</w:rPr>
            </w:pPr>
            <w:r w:rsidRPr="005160D7">
              <w:rPr>
                <w:sz w:val="28"/>
                <w:szCs w:val="28"/>
              </w:rPr>
              <w:t>6.66 %</w:t>
            </w:r>
          </w:p>
        </w:tc>
        <w:tc>
          <w:tcPr>
            <w:tcW w:w="1076" w:type="dxa"/>
            <w:tcBorders>
              <w:lef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30" w:type="dxa"/>
            <w:tcBorders>
              <w:right w:val="thinThick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sz w:val="28"/>
                <w:szCs w:val="28"/>
              </w:rPr>
              <w:t>8.33 %</w:t>
            </w:r>
          </w:p>
        </w:tc>
        <w:tc>
          <w:tcPr>
            <w:tcW w:w="958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3</w:t>
            </w:r>
          </w:p>
        </w:tc>
        <w:tc>
          <w:tcPr>
            <w:tcW w:w="969" w:type="dxa"/>
            <w:tcBorders>
              <w:lef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</w:rPr>
            </w:pPr>
            <w:r w:rsidRPr="005160D7">
              <w:rPr>
                <w:sz w:val="28"/>
                <w:szCs w:val="28"/>
              </w:rPr>
              <w:t>13.63%</w:t>
            </w:r>
          </w:p>
        </w:tc>
        <w:tc>
          <w:tcPr>
            <w:tcW w:w="696" w:type="dxa"/>
            <w:tcBorders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56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</w:tr>
      <w:tr w:rsidR="00146680" w:rsidRPr="007957A9" w:rsidTr="0004322D">
        <w:trPr>
          <w:jc w:val="center"/>
        </w:trPr>
        <w:tc>
          <w:tcPr>
            <w:tcW w:w="129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957A9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7957A9">
              <w:rPr>
                <w:sz w:val="28"/>
                <w:szCs w:val="28"/>
                <w:rtl/>
              </w:rPr>
              <w:t>ابريل</w:t>
            </w:r>
          </w:p>
        </w:tc>
        <w:tc>
          <w:tcPr>
            <w:tcW w:w="1087" w:type="dxa"/>
            <w:tcBorders>
              <w:left w:val="thickThin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09" w:type="dxa"/>
            <w:tcBorders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  <w:tc>
          <w:tcPr>
            <w:tcW w:w="1076" w:type="dxa"/>
            <w:tcBorders>
              <w:lef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30" w:type="dxa"/>
            <w:tcBorders>
              <w:right w:val="thinThick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958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969" w:type="dxa"/>
            <w:tcBorders>
              <w:lef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  <w:tc>
          <w:tcPr>
            <w:tcW w:w="696" w:type="dxa"/>
            <w:tcBorders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56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</w:tr>
      <w:tr w:rsidR="00146680" w:rsidRPr="007957A9" w:rsidTr="0004322D">
        <w:trPr>
          <w:jc w:val="center"/>
        </w:trPr>
        <w:tc>
          <w:tcPr>
            <w:tcW w:w="129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957A9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7957A9">
              <w:rPr>
                <w:sz w:val="28"/>
                <w:szCs w:val="28"/>
                <w:rtl/>
              </w:rPr>
              <w:t>مايو</w:t>
            </w:r>
          </w:p>
        </w:tc>
        <w:tc>
          <w:tcPr>
            <w:tcW w:w="1087" w:type="dxa"/>
            <w:tcBorders>
              <w:left w:val="thickThin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09" w:type="dxa"/>
            <w:tcBorders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  <w:tc>
          <w:tcPr>
            <w:tcW w:w="1076" w:type="dxa"/>
            <w:tcBorders>
              <w:lef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30" w:type="dxa"/>
            <w:tcBorders>
              <w:right w:val="thinThick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sz w:val="28"/>
                <w:szCs w:val="28"/>
              </w:rPr>
              <w:t>8.33 %</w:t>
            </w:r>
          </w:p>
        </w:tc>
        <w:tc>
          <w:tcPr>
            <w:tcW w:w="958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969" w:type="dxa"/>
            <w:tcBorders>
              <w:lef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</w:rPr>
            </w:pPr>
            <w:r w:rsidRPr="005160D7">
              <w:rPr>
                <w:sz w:val="28"/>
                <w:szCs w:val="28"/>
              </w:rPr>
              <w:t>4.54 %</w:t>
            </w:r>
          </w:p>
        </w:tc>
        <w:tc>
          <w:tcPr>
            <w:tcW w:w="696" w:type="dxa"/>
            <w:tcBorders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56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</w:tr>
      <w:tr w:rsidR="00146680" w:rsidRPr="007957A9" w:rsidTr="0004322D">
        <w:trPr>
          <w:jc w:val="center"/>
        </w:trPr>
        <w:tc>
          <w:tcPr>
            <w:tcW w:w="129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957A9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7957A9">
              <w:rPr>
                <w:sz w:val="28"/>
                <w:szCs w:val="28"/>
                <w:rtl/>
              </w:rPr>
              <w:t>يونيو</w:t>
            </w:r>
          </w:p>
        </w:tc>
        <w:tc>
          <w:tcPr>
            <w:tcW w:w="1087" w:type="dxa"/>
            <w:tcBorders>
              <w:left w:val="thickThin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109" w:type="dxa"/>
            <w:tcBorders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</w:rPr>
            </w:pPr>
            <w:r w:rsidRPr="005160D7">
              <w:rPr>
                <w:sz w:val="28"/>
                <w:szCs w:val="28"/>
              </w:rPr>
              <w:t>6.66 %</w:t>
            </w:r>
          </w:p>
        </w:tc>
        <w:tc>
          <w:tcPr>
            <w:tcW w:w="1076" w:type="dxa"/>
            <w:tcBorders>
              <w:lef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30" w:type="dxa"/>
            <w:tcBorders>
              <w:right w:val="thinThick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958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969" w:type="dxa"/>
            <w:tcBorders>
              <w:lef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sz w:val="28"/>
                <w:szCs w:val="28"/>
              </w:rPr>
              <w:t>4.54 %</w:t>
            </w:r>
          </w:p>
        </w:tc>
        <w:tc>
          <w:tcPr>
            <w:tcW w:w="696" w:type="dxa"/>
            <w:tcBorders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56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</w:rPr>
            </w:pPr>
            <w:r w:rsidRPr="005160D7">
              <w:rPr>
                <w:sz w:val="28"/>
                <w:szCs w:val="28"/>
              </w:rPr>
              <w:t>50 %</w:t>
            </w:r>
          </w:p>
        </w:tc>
      </w:tr>
      <w:tr w:rsidR="00146680" w:rsidRPr="007957A9" w:rsidTr="0004322D">
        <w:trPr>
          <w:jc w:val="center"/>
        </w:trPr>
        <w:tc>
          <w:tcPr>
            <w:tcW w:w="129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957A9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7957A9">
              <w:rPr>
                <w:sz w:val="28"/>
                <w:szCs w:val="28"/>
                <w:rtl/>
              </w:rPr>
              <w:t>يوليو</w:t>
            </w:r>
          </w:p>
        </w:tc>
        <w:tc>
          <w:tcPr>
            <w:tcW w:w="1087" w:type="dxa"/>
            <w:tcBorders>
              <w:left w:val="thickThin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09" w:type="dxa"/>
            <w:tcBorders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</w:rPr>
            </w:pPr>
            <w:r w:rsidRPr="005160D7">
              <w:rPr>
                <w:sz w:val="28"/>
                <w:szCs w:val="28"/>
              </w:rPr>
              <w:t>8.33 %</w:t>
            </w:r>
          </w:p>
        </w:tc>
        <w:tc>
          <w:tcPr>
            <w:tcW w:w="1076" w:type="dxa"/>
            <w:tcBorders>
              <w:lef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30" w:type="dxa"/>
            <w:tcBorders>
              <w:right w:val="thinThick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sz w:val="28"/>
                <w:szCs w:val="28"/>
              </w:rPr>
              <w:t>8.33 %</w:t>
            </w:r>
          </w:p>
        </w:tc>
        <w:tc>
          <w:tcPr>
            <w:tcW w:w="958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969" w:type="dxa"/>
            <w:tcBorders>
              <w:lef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</w:rPr>
            </w:pPr>
            <w:r w:rsidRPr="005160D7">
              <w:rPr>
                <w:sz w:val="28"/>
                <w:szCs w:val="28"/>
              </w:rPr>
              <w:t>9.09 %</w:t>
            </w:r>
          </w:p>
        </w:tc>
        <w:tc>
          <w:tcPr>
            <w:tcW w:w="696" w:type="dxa"/>
            <w:tcBorders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56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</w:tr>
      <w:tr w:rsidR="00146680" w:rsidRPr="007957A9" w:rsidTr="0004322D">
        <w:trPr>
          <w:jc w:val="center"/>
        </w:trPr>
        <w:tc>
          <w:tcPr>
            <w:tcW w:w="129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957A9" w:rsidRDefault="00146680" w:rsidP="0004322D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7957A9">
              <w:rPr>
                <w:sz w:val="28"/>
                <w:szCs w:val="28"/>
                <w:rtl/>
              </w:rPr>
              <w:t>اغسطس</w:t>
            </w:r>
          </w:p>
        </w:tc>
        <w:tc>
          <w:tcPr>
            <w:tcW w:w="1087" w:type="dxa"/>
            <w:tcBorders>
              <w:left w:val="thickThin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09" w:type="dxa"/>
            <w:tcBorders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  <w:tc>
          <w:tcPr>
            <w:tcW w:w="1076" w:type="dxa"/>
            <w:tcBorders>
              <w:lef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30" w:type="dxa"/>
            <w:tcBorders>
              <w:right w:val="thinThick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958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969" w:type="dxa"/>
            <w:tcBorders>
              <w:lef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  <w:tc>
          <w:tcPr>
            <w:tcW w:w="696" w:type="dxa"/>
            <w:tcBorders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56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</w:tr>
      <w:tr w:rsidR="00146680" w:rsidRPr="007957A9" w:rsidTr="0004322D">
        <w:trPr>
          <w:jc w:val="center"/>
        </w:trPr>
        <w:tc>
          <w:tcPr>
            <w:tcW w:w="129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957A9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7957A9">
              <w:rPr>
                <w:sz w:val="28"/>
                <w:szCs w:val="28"/>
                <w:rtl/>
              </w:rPr>
              <w:t>سبتمبر</w:t>
            </w:r>
          </w:p>
        </w:tc>
        <w:tc>
          <w:tcPr>
            <w:tcW w:w="1087" w:type="dxa"/>
            <w:tcBorders>
              <w:left w:val="thickThin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09" w:type="dxa"/>
            <w:tcBorders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1076" w:type="dxa"/>
            <w:tcBorders>
              <w:lef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30" w:type="dxa"/>
            <w:tcBorders>
              <w:right w:val="thinThick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958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969" w:type="dxa"/>
            <w:tcBorders>
              <w:lef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  <w:tc>
          <w:tcPr>
            <w:tcW w:w="696" w:type="dxa"/>
            <w:tcBorders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56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</w:tr>
      <w:tr w:rsidR="00146680" w:rsidRPr="007957A9" w:rsidTr="0004322D">
        <w:trPr>
          <w:jc w:val="center"/>
        </w:trPr>
        <w:tc>
          <w:tcPr>
            <w:tcW w:w="129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957A9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7957A9">
              <w:rPr>
                <w:rFonts w:hint="cs"/>
                <w:sz w:val="28"/>
                <w:szCs w:val="28"/>
                <w:rtl/>
              </w:rPr>
              <w:t>اكتوبر</w:t>
            </w:r>
          </w:p>
        </w:tc>
        <w:tc>
          <w:tcPr>
            <w:tcW w:w="1087" w:type="dxa"/>
            <w:tcBorders>
              <w:left w:val="thickThin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09" w:type="dxa"/>
            <w:tcBorders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1076" w:type="dxa"/>
            <w:tcBorders>
              <w:lef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30" w:type="dxa"/>
            <w:tcBorders>
              <w:right w:val="thinThick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sz w:val="28"/>
                <w:szCs w:val="28"/>
              </w:rPr>
              <w:t>8.33 %</w:t>
            </w:r>
          </w:p>
        </w:tc>
        <w:tc>
          <w:tcPr>
            <w:tcW w:w="958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969" w:type="dxa"/>
            <w:tcBorders>
              <w:lef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sz w:val="28"/>
                <w:szCs w:val="28"/>
              </w:rPr>
              <w:t>4.54 %</w:t>
            </w:r>
          </w:p>
        </w:tc>
        <w:tc>
          <w:tcPr>
            <w:tcW w:w="696" w:type="dxa"/>
            <w:tcBorders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56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</w:tr>
      <w:tr w:rsidR="00146680" w:rsidRPr="007957A9" w:rsidTr="0004322D">
        <w:trPr>
          <w:jc w:val="center"/>
        </w:trPr>
        <w:tc>
          <w:tcPr>
            <w:tcW w:w="129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957A9" w:rsidRDefault="00146680" w:rsidP="0004322D">
            <w:pPr>
              <w:jc w:val="center"/>
              <w:rPr>
                <w:sz w:val="28"/>
                <w:szCs w:val="28"/>
              </w:rPr>
            </w:pPr>
            <w:r w:rsidRPr="007957A9">
              <w:rPr>
                <w:sz w:val="28"/>
                <w:szCs w:val="28"/>
                <w:rtl/>
              </w:rPr>
              <w:t>نوفمبر</w:t>
            </w:r>
          </w:p>
        </w:tc>
        <w:tc>
          <w:tcPr>
            <w:tcW w:w="1087" w:type="dxa"/>
            <w:tcBorders>
              <w:left w:val="thickThin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09" w:type="dxa"/>
            <w:tcBorders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  <w:tc>
          <w:tcPr>
            <w:tcW w:w="1076" w:type="dxa"/>
            <w:tcBorders>
              <w:lef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130" w:type="dxa"/>
            <w:tcBorders>
              <w:right w:val="thinThick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</w:rPr>
            </w:pPr>
            <w:r w:rsidRPr="005160D7">
              <w:rPr>
                <w:sz w:val="28"/>
                <w:szCs w:val="28"/>
              </w:rPr>
              <w:t>16.66 %</w:t>
            </w:r>
          </w:p>
        </w:tc>
        <w:tc>
          <w:tcPr>
            <w:tcW w:w="958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969" w:type="dxa"/>
            <w:tcBorders>
              <w:lef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sz w:val="28"/>
                <w:szCs w:val="28"/>
              </w:rPr>
              <w:t>9.09 %</w:t>
            </w:r>
          </w:p>
        </w:tc>
        <w:tc>
          <w:tcPr>
            <w:tcW w:w="696" w:type="dxa"/>
            <w:tcBorders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56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</w:tr>
      <w:tr w:rsidR="00146680" w:rsidRPr="007957A9" w:rsidTr="0004322D">
        <w:trPr>
          <w:jc w:val="center"/>
        </w:trPr>
        <w:tc>
          <w:tcPr>
            <w:tcW w:w="1297" w:type="dxa"/>
            <w:tcBorders>
              <w:left w:val="thinThickSmallGap" w:sz="24" w:space="0" w:color="auto"/>
              <w:bottom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957A9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7957A9">
              <w:rPr>
                <w:sz w:val="28"/>
                <w:szCs w:val="28"/>
                <w:rtl/>
              </w:rPr>
              <w:t>ديسمبر</w:t>
            </w:r>
          </w:p>
        </w:tc>
        <w:tc>
          <w:tcPr>
            <w:tcW w:w="1087" w:type="dxa"/>
            <w:tcBorders>
              <w:left w:val="thickThinSmallGap" w:sz="24" w:space="0" w:color="auto"/>
              <w:bottom w:val="thinThick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09" w:type="dxa"/>
            <w:tcBorders>
              <w:bottom w:val="thinThickSmallGap" w:sz="24" w:space="0" w:color="auto"/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</w:rPr>
            </w:pPr>
            <w:r w:rsidRPr="005160D7">
              <w:rPr>
                <w:sz w:val="28"/>
                <w:szCs w:val="28"/>
              </w:rPr>
              <w:t>8.33 %</w:t>
            </w:r>
          </w:p>
        </w:tc>
        <w:tc>
          <w:tcPr>
            <w:tcW w:w="1076" w:type="dxa"/>
            <w:tcBorders>
              <w:left w:val="double" w:sz="4" w:space="0" w:color="auto"/>
              <w:bottom w:val="thinThick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30" w:type="dxa"/>
            <w:tcBorders>
              <w:bottom w:val="thinThickSmallGap" w:sz="24" w:space="0" w:color="auto"/>
              <w:right w:val="thinThick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sz w:val="28"/>
                <w:szCs w:val="28"/>
              </w:rPr>
              <w:t>8.33 %</w:t>
            </w:r>
          </w:p>
        </w:tc>
        <w:tc>
          <w:tcPr>
            <w:tcW w:w="958" w:type="dxa"/>
            <w:tcBorders>
              <w:left w:val="thinThickSmallGap" w:sz="24" w:space="0" w:color="auto"/>
              <w:bottom w:val="thinThickSmallGap" w:sz="24" w:space="0" w:color="auto"/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969" w:type="dxa"/>
            <w:tcBorders>
              <w:left w:val="double" w:sz="4" w:space="0" w:color="auto"/>
              <w:bottom w:val="thinThick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sz w:val="28"/>
                <w:szCs w:val="28"/>
              </w:rPr>
              <w:t>9.09 %</w:t>
            </w:r>
          </w:p>
        </w:tc>
        <w:tc>
          <w:tcPr>
            <w:tcW w:w="696" w:type="dxa"/>
            <w:tcBorders>
              <w:bottom w:val="thinThickSmallGap" w:sz="24" w:space="0" w:color="auto"/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56" w:type="dxa"/>
            <w:tcBorders>
              <w:left w:val="double" w:sz="4" w:space="0" w:color="auto"/>
              <w:bottom w:val="thinThickSmallGap" w:sz="24" w:space="0" w:color="auto"/>
              <w:right w:val="thickThin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-</w:t>
            </w:r>
          </w:p>
        </w:tc>
      </w:tr>
      <w:tr w:rsidR="00146680" w:rsidRPr="007957A9" w:rsidTr="0004322D">
        <w:trPr>
          <w:jc w:val="center"/>
        </w:trPr>
        <w:tc>
          <w:tcPr>
            <w:tcW w:w="1297" w:type="dxa"/>
            <w:tcBorders>
              <w:left w:val="thinThickSmallGap" w:sz="24" w:space="0" w:color="auto"/>
              <w:bottom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957A9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7957A9">
              <w:rPr>
                <w:rFonts w:hint="cs"/>
                <w:sz w:val="28"/>
                <w:szCs w:val="28"/>
                <w:rtl/>
              </w:rPr>
              <w:t>المجموع</w:t>
            </w:r>
          </w:p>
        </w:tc>
        <w:tc>
          <w:tcPr>
            <w:tcW w:w="1087" w:type="dxa"/>
            <w:tcBorders>
              <w:left w:val="thickThinSmallGap" w:sz="24" w:space="0" w:color="auto"/>
              <w:bottom w:val="thinThick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12</w:t>
            </w:r>
          </w:p>
        </w:tc>
        <w:tc>
          <w:tcPr>
            <w:tcW w:w="1109" w:type="dxa"/>
            <w:tcBorders>
              <w:bottom w:val="thinThickSmallGap" w:sz="24" w:space="0" w:color="auto"/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  <w:tc>
          <w:tcPr>
            <w:tcW w:w="1076" w:type="dxa"/>
            <w:tcBorders>
              <w:left w:val="double" w:sz="4" w:space="0" w:color="auto"/>
              <w:bottom w:val="thinThick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12</w:t>
            </w:r>
          </w:p>
        </w:tc>
        <w:tc>
          <w:tcPr>
            <w:tcW w:w="1130" w:type="dxa"/>
            <w:tcBorders>
              <w:bottom w:val="thinThickSmallGap" w:sz="24" w:space="0" w:color="auto"/>
              <w:right w:val="thinThick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  <w:tc>
          <w:tcPr>
            <w:tcW w:w="958" w:type="dxa"/>
            <w:tcBorders>
              <w:left w:val="thinThickSmallGap" w:sz="24" w:space="0" w:color="auto"/>
              <w:bottom w:val="thinThickSmallGap" w:sz="24" w:space="0" w:color="auto"/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22</w:t>
            </w:r>
          </w:p>
        </w:tc>
        <w:tc>
          <w:tcPr>
            <w:tcW w:w="969" w:type="dxa"/>
            <w:tcBorders>
              <w:left w:val="double" w:sz="4" w:space="0" w:color="auto"/>
              <w:bottom w:val="thinThick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  <w:tc>
          <w:tcPr>
            <w:tcW w:w="696" w:type="dxa"/>
            <w:tcBorders>
              <w:bottom w:val="thinThickSmallGap" w:sz="24" w:space="0" w:color="auto"/>
              <w:right w:val="double" w:sz="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  <w:r w:rsidRPr="005160D7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156" w:type="dxa"/>
            <w:tcBorders>
              <w:left w:val="double" w:sz="4" w:space="0" w:color="auto"/>
              <w:bottom w:val="thinThickSmallGap" w:sz="24" w:space="0" w:color="auto"/>
              <w:right w:val="thickThinSmallGap" w:sz="24" w:space="0" w:color="auto"/>
            </w:tcBorders>
          </w:tcPr>
          <w:p w:rsidR="00146680" w:rsidRPr="005160D7" w:rsidRDefault="00146680" w:rsidP="0004322D">
            <w:pPr>
              <w:jc w:val="center"/>
              <w:rPr>
                <w:sz w:val="28"/>
                <w:szCs w:val="28"/>
                <w:rtl/>
              </w:rPr>
            </w:pPr>
          </w:p>
        </w:tc>
      </w:tr>
    </w:tbl>
    <w:p w:rsidR="00146680" w:rsidRDefault="00146680" w:rsidP="00146680">
      <w:pPr>
        <w:rPr>
          <w:rtl/>
        </w:rPr>
      </w:pPr>
    </w:p>
    <w:p w:rsidR="00146680" w:rsidRPr="00CA22C3" w:rsidRDefault="00146680" w:rsidP="00146680">
      <w:pPr>
        <w:jc w:val="center"/>
        <w:rPr>
          <w:b/>
          <w:bCs/>
          <w:sz w:val="32"/>
          <w:szCs w:val="32"/>
          <w:rtl/>
        </w:rPr>
      </w:pPr>
      <w:r w:rsidRPr="00CA22C3">
        <w:rPr>
          <w:rFonts w:hint="cs"/>
          <w:b/>
          <w:bCs/>
          <w:sz w:val="32"/>
          <w:szCs w:val="32"/>
          <w:rtl/>
        </w:rPr>
        <w:t xml:space="preserve">جدول </w:t>
      </w:r>
      <w:r>
        <w:rPr>
          <w:rFonts w:hint="cs"/>
          <w:b/>
          <w:bCs/>
          <w:sz w:val="32"/>
          <w:szCs w:val="32"/>
          <w:rtl/>
        </w:rPr>
        <w:t>( 2 )</w:t>
      </w:r>
      <w:r w:rsidRPr="00CA22C3">
        <w:rPr>
          <w:rFonts w:hint="cs"/>
          <w:b/>
          <w:bCs/>
          <w:sz w:val="32"/>
          <w:szCs w:val="32"/>
          <w:rtl/>
        </w:rPr>
        <w:t>يوضح عدد المصابين و نسبتهم حسب الجنس و الجنسية</w:t>
      </w:r>
      <w:r>
        <w:rPr>
          <w:rFonts w:hint="cs"/>
          <w:b/>
          <w:bCs/>
          <w:sz w:val="32"/>
          <w:szCs w:val="32"/>
          <w:rtl/>
        </w:rPr>
        <w:t xml:space="preserve"> لسنة 2011 .</w:t>
      </w:r>
    </w:p>
    <w:p w:rsidR="00146680" w:rsidRPr="005713A3" w:rsidRDefault="00146680" w:rsidP="00146680">
      <w:pPr>
        <w:jc w:val="center"/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  <w:r>
        <w:rPr>
          <w:noProof/>
          <w:rtl/>
          <w:lang w:bidi="ar-SA"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-272415</wp:posOffset>
            </wp:positionH>
            <wp:positionV relativeFrom="paragraph">
              <wp:posOffset>207010</wp:posOffset>
            </wp:positionV>
            <wp:extent cx="5981700" cy="3048635"/>
            <wp:effectExtent l="19050" t="0" r="19050" b="0"/>
            <wp:wrapThrough wrapText="bothSides">
              <wp:wrapPolygon edited="0">
                <wp:start x="-69" y="0"/>
                <wp:lineTo x="-69" y="21596"/>
                <wp:lineTo x="21669" y="21596"/>
                <wp:lineTo x="21669" y="0"/>
                <wp:lineTo x="-69" y="0"/>
              </wp:wrapPolygon>
            </wp:wrapThrough>
            <wp:docPr id="5" name="Chart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anchor>
        </w:drawing>
      </w:r>
    </w:p>
    <w:p w:rsidR="00146680" w:rsidRDefault="00146680" w:rsidP="00146680">
      <w:pPr>
        <w:rPr>
          <w:rtl/>
        </w:rPr>
      </w:pPr>
    </w:p>
    <w:p w:rsidR="00146680" w:rsidRPr="001C75CF" w:rsidRDefault="00146680" w:rsidP="00146680">
      <w:pPr>
        <w:jc w:val="center"/>
        <w:rPr>
          <w:b/>
          <w:bCs/>
          <w:sz w:val="32"/>
          <w:szCs w:val="32"/>
          <w:rtl/>
        </w:rPr>
      </w:pPr>
      <w:r w:rsidRPr="001C75CF">
        <w:rPr>
          <w:rFonts w:hint="cs"/>
          <w:b/>
          <w:bCs/>
          <w:sz w:val="32"/>
          <w:szCs w:val="32"/>
          <w:rtl/>
        </w:rPr>
        <w:t xml:space="preserve">شكل </w:t>
      </w:r>
      <w:r>
        <w:rPr>
          <w:rFonts w:hint="cs"/>
          <w:b/>
          <w:bCs/>
          <w:sz w:val="32"/>
          <w:szCs w:val="32"/>
          <w:rtl/>
        </w:rPr>
        <w:t>( 3 )</w:t>
      </w:r>
      <w:r w:rsidR="001A3BBB">
        <w:rPr>
          <w:rFonts w:hint="cs"/>
          <w:b/>
          <w:bCs/>
          <w:sz w:val="32"/>
          <w:szCs w:val="32"/>
          <w:rtl/>
        </w:rPr>
        <w:t xml:space="preserve"> </w:t>
      </w:r>
      <w:r w:rsidRPr="001C75CF">
        <w:rPr>
          <w:rFonts w:hint="cs"/>
          <w:b/>
          <w:bCs/>
          <w:sz w:val="32"/>
          <w:szCs w:val="32"/>
          <w:rtl/>
        </w:rPr>
        <w:t xml:space="preserve">يوضح نسبة الذكور و الإناث المصابين لسنة </w:t>
      </w:r>
      <w:r>
        <w:rPr>
          <w:rFonts w:hint="cs"/>
          <w:b/>
          <w:bCs/>
          <w:sz w:val="32"/>
          <w:szCs w:val="32"/>
          <w:rtl/>
        </w:rPr>
        <w:t>2011 .</w:t>
      </w: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  <w:r>
        <w:rPr>
          <w:noProof/>
          <w:rtl/>
          <w:lang w:bidi="ar-SA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-274320</wp:posOffset>
            </wp:positionH>
            <wp:positionV relativeFrom="paragraph">
              <wp:posOffset>88265</wp:posOffset>
            </wp:positionV>
            <wp:extent cx="5981065" cy="2743200"/>
            <wp:effectExtent l="19050" t="0" r="19685" b="0"/>
            <wp:wrapThrough wrapText="bothSides">
              <wp:wrapPolygon edited="0">
                <wp:start x="-69" y="0"/>
                <wp:lineTo x="-69" y="21600"/>
                <wp:lineTo x="21671" y="21600"/>
                <wp:lineTo x="21671" y="0"/>
                <wp:lineTo x="-69" y="0"/>
              </wp:wrapPolygon>
            </wp:wrapThrough>
            <wp:docPr id="6" name="Chart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anchor>
        </w:drawing>
      </w:r>
    </w:p>
    <w:p w:rsidR="00146680" w:rsidRPr="00AC2F3C" w:rsidRDefault="00146680" w:rsidP="00146680">
      <w:pPr>
        <w:jc w:val="center"/>
        <w:rPr>
          <w:b/>
          <w:bCs/>
          <w:sz w:val="32"/>
          <w:szCs w:val="32"/>
          <w:rtl/>
        </w:rPr>
      </w:pPr>
      <w:r w:rsidRPr="0075478B">
        <w:rPr>
          <w:rFonts w:hint="cs"/>
          <w:b/>
          <w:bCs/>
          <w:sz w:val="32"/>
          <w:szCs w:val="32"/>
          <w:rtl/>
        </w:rPr>
        <w:t>شكل</w:t>
      </w:r>
      <w:r>
        <w:rPr>
          <w:rFonts w:hint="cs"/>
          <w:b/>
          <w:bCs/>
          <w:sz w:val="32"/>
          <w:szCs w:val="32"/>
          <w:rtl/>
        </w:rPr>
        <w:t xml:space="preserve"> ( 4 )</w:t>
      </w:r>
      <w:r w:rsidRPr="0075478B">
        <w:rPr>
          <w:rFonts w:hint="cs"/>
          <w:b/>
          <w:bCs/>
          <w:sz w:val="32"/>
          <w:szCs w:val="32"/>
          <w:rtl/>
        </w:rPr>
        <w:t xml:space="preserve"> يوضح نسبة المصابين الليبيين و غير الليبيين المصابين لسنة </w:t>
      </w:r>
      <w:r>
        <w:rPr>
          <w:rFonts w:hint="cs"/>
          <w:b/>
          <w:bCs/>
          <w:sz w:val="32"/>
          <w:szCs w:val="32"/>
          <w:rtl/>
        </w:rPr>
        <w:t>2011 .</w:t>
      </w:r>
    </w:p>
    <w:tbl>
      <w:tblPr>
        <w:tblStyle w:val="a3"/>
        <w:bidiVisual/>
        <w:tblW w:w="0" w:type="auto"/>
        <w:jc w:val="center"/>
        <w:tblLook w:val="04A0"/>
      </w:tblPr>
      <w:tblGrid>
        <w:gridCol w:w="1310"/>
        <w:gridCol w:w="1081"/>
        <w:gridCol w:w="1097"/>
        <w:gridCol w:w="1076"/>
        <w:gridCol w:w="1107"/>
        <w:gridCol w:w="811"/>
        <w:gridCol w:w="1075"/>
        <w:gridCol w:w="610"/>
        <w:gridCol w:w="1075"/>
      </w:tblGrid>
      <w:tr w:rsidR="00146680" w:rsidRPr="00C75826" w:rsidTr="001A3BBB">
        <w:trPr>
          <w:trHeight w:val="299"/>
          <w:jc w:val="center"/>
        </w:trPr>
        <w:tc>
          <w:tcPr>
            <w:tcW w:w="1347" w:type="dxa"/>
            <w:vMerge w:val="restart"/>
            <w:tcBorders>
              <w:top w:val="thickThinSmallGap" w:sz="24" w:space="0" w:color="auto"/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C75826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C75826">
              <w:rPr>
                <w:sz w:val="28"/>
                <w:szCs w:val="28"/>
                <w:rtl/>
              </w:rPr>
              <w:lastRenderedPageBreak/>
              <w:t>الشهر</w:t>
            </w:r>
            <w:r w:rsidRPr="00C75826">
              <w:rPr>
                <w:rFonts w:hint="cs"/>
                <w:sz w:val="28"/>
                <w:szCs w:val="28"/>
                <w:rtl/>
              </w:rPr>
              <w:t>2012</w:t>
            </w:r>
          </w:p>
        </w:tc>
        <w:tc>
          <w:tcPr>
            <w:tcW w:w="4255" w:type="dxa"/>
            <w:gridSpan w:val="4"/>
            <w:tcBorders>
              <w:top w:val="thickThinSmallGap" w:sz="24" w:space="0" w:color="auto"/>
              <w:left w:val="thickThinSmallGap" w:sz="24" w:space="0" w:color="auto"/>
              <w:bottom w:val="thickThinSmallGap" w:sz="24" w:space="0" w:color="auto"/>
              <w:right w:val="thinThickSmallGap" w:sz="24" w:space="0" w:color="auto"/>
            </w:tcBorders>
            <w:shd w:val="clear" w:color="auto" w:fill="DDD9C3" w:themeFill="background2" w:themeFillShade="E6"/>
          </w:tcPr>
          <w:p w:rsidR="00146680" w:rsidRPr="00C75826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DA5A5E">
              <w:rPr>
                <w:sz w:val="28"/>
                <w:szCs w:val="28"/>
                <w:rtl/>
              </w:rPr>
              <w:t>عدد المصابين</w:t>
            </w:r>
            <w:r w:rsidR="00E14D4B">
              <w:rPr>
                <w:rFonts w:hint="cs"/>
                <w:sz w:val="28"/>
                <w:szCs w:val="28"/>
                <w:rtl/>
              </w:rPr>
              <w:t xml:space="preserve"> </w:t>
            </w:r>
            <w:r>
              <w:rPr>
                <w:rFonts w:hint="cs"/>
                <w:sz w:val="28"/>
                <w:szCs w:val="28"/>
                <w:rtl/>
              </w:rPr>
              <w:t xml:space="preserve">و نسبتهم </w:t>
            </w:r>
            <w:r w:rsidRPr="00DA5A5E">
              <w:rPr>
                <w:rFonts w:hint="cs"/>
                <w:sz w:val="28"/>
                <w:szCs w:val="28"/>
                <w:rtl/>
              </w:rPr>
              <w:t>حسب الجنس</w:t>
            </w:r>
          </w:p>
        </w:tc>
        <w:tc>
          <w:tcPr>
            <w:tcW w:w="3698" w:type="dxa"/>
            <w:gridSpan w:val="4"/>
            <w:tcBorders>
              <w:top w:val="thickThinSmallGap" w:sz="24" w:space="0" w:color="auto"/>
              <w:left w:val="thinThickSmallGap" w:sz="24" w:space="0" w:color="auto"/>
              <w:bottom w:val="thickThinSmallGap" w:sz="24" w:space="0" w:color="auto"/>
              <w:right w:val="thickThinSmallGap" w:sz="24" w:space="0" w:color="auto"/>
            </w:tcBorders>
            <w:shd w:val="clear" w:color="auto" w:fill="DDD9C3" w:themeFill="background2" w:themeFillShade="E6"/>
          </w:tcPr>
          <w:p w:rsidR="00146680" w:rsidRPr="00C75826" w:rsidRDefault="001A3BBB" w:rsidP="001A3BBB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عدد المصابون و</w:t>
            </w:r>
            <w:r w:rsidR="00146680">
              <w:rPr>
                <w:rFonts w:hint="cs"/>
                <w:sz w:val="28"/>
                <w:szCs w:val="28"/>
                <w:rtl/>
              </w:rPr>
              <w:t>نسبتهم حسب</w:t>
            </w:r>
            <w:r>
              <w:rPr>
                <w:rFonts w:hint="cs"/>
                <w:sz w:val="28"/>
                <w:szCs w:val="28"/>
                <w:rtl/>
              </w:rPr>
              <w:t xml:space="preserve"> </w:t>
            </w:r>
            <w:r w:rsidR="00146680" w:rsidRPr="00C75826">
              <w:rPr>
                <w:sz w:val="28"/>
                <w:szCs w:val="28"/>
                <w:rtl/>
              </w:rPr>
              <w:t>الجنسية</w:t>
            </w:r>
          </w:p>
        </w:tc>
      </w:tr>
      <w:tr w:rsidR="00146680" w:rsidRPr="00C75826" w:rsidTr="001A3BBB">
        <w:trPr>
          <w:trHeight w:val="207"/>
          <w:jc w:val="center"/>
        </w:trPr>
        <w:tc>
          <w:tcPr>
            <w:tcW w:w="1347" w:type="dxa"/>
            <w:vMerge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C75826" w:rsidRDefault="00146680" w:rsidP="001A3BBB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969" w:type="dxa"/>
            <w:tcBorders>
              <w:top w:val="thickThinSmallGap" w:sz="24" w:space="0" w:color="auto"/>
              <w:left w:val="thickThin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 xml:space="preserve">عدد </w:t>
            </w:r>
            <w:r w:rsidRPr="009E0B57">
              <w:rPr>
                <w:sz w:val="28"/>
                <w:szCs w:val="28"/>
                <w:rtl/>
              </w:rPr>
              <w:t>الذكور</w:t>
            </w:r>
            <w:r w:rsidRPr="009E0B57">
              <w:rPr>
                <w:rFonts w:hint="cs"/>
                <w:sz w:val="28"/>
                <w:szCs w:val="28"/>
                <w:rtl/>
              </w:rPr>
              <w:t xml:space="preserve"> المصابون</w:t>
            </w:r>
          </w:p>
        </w:tc>
        <w:tc>
          <w:tcPr>
            <w:tcW w:w="1144" w:type="dxa"/>
            <w:tcBorders>
              <w:top w:val="thickThinSmallGap" w:sz="24" w:space="0" w:color="auto"/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sz w:val="28"/>
                <w:szCs w:val="28"/>
                <w:rtl/>
              </w:rPr>
              <w:t>نسبة الذكور المصاب</w:t>
            </w:r>
            <w:r w:rsidRPr="009E0B57">
              <w:rPr>
                <w:rFonts w:hint="cs"/>
                <w:sz w:val="28"/>
                <w:szCs w:val="28"/>
                <w:rtl/>
              </w:rPr>
              <w:t>ون</w:t>
            </w:r>
          </w:p>
        </w:tc>
        <w:tc>
          <w:tcPr>
            <w:tcW w:w="943" w:type="dxa"/>
            <w:tcBorders>
              <w:top w:val="thickThinSmallGap" w:sz="24" w:space="0" w:color="auto"/>
              <w:lef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 xml:space="preserve">عدد </w:t>
            </w:r>
            <w:r w:rsidRPr="009E0B57">
              <w:rPr>
                <w:sz w:val="28"/>
                <w:szCs w:val="28"/>
                <w:rtl/>
              </w:rPr>
              <w:t>الإناث</w:t>
            </w:r>
            <w:r w:rsidRPr="009E0B57">
              <w:rPr>
                <w:rFonts w:hint="cs"/>
                <w:sz w:val="28"/>
                <w:szCs w:val="28"/>
                <w:rtl/>
              </w:rPr>
              <w:t xml:space="preserve"> المصابات</w:t>
            </w:r>
          </w:p>
        </w:tc>
        <w:tc>
          <w:tcPr>
            <w:tcW w:w="1199" w:type="dxa"/>
            <w:tcBorders>
              <w:top w:val="thickThinSmallGap" w:sz="24" w:space="0" w:color="auto"/>
              <w:right w:val="thinThick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sz w:val="28"/>
                <w:szCs w:val="28"/>
                <w:rtl/>
              </w:rPr>
              <w:t>نسبة الإناث المصابات</w:t>
            </w:r>
          </w:p>
        </w:tc>
        <w:tc>
          <w:tcPr>
            <w:tcW w:w="721" w:type="dxa"/>
            <w:tcBorders>
              <w:top w:val="thickThinSmallGap" w:sz="24" w:space="0" w:color="auto"/>
              <w:left w:val="thinThickSmallGap" w:sz="24" w:space="0" w:color="auto"/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الليبيين</w:t>
            </w:r>
          </w:p>
        </w:tc>
        <w:tc>
          <w:tcPr>
            <w:tcW w:w="1134" w:type="dxa"/>
            <w:tcBorders>
              <w:top w:val="thickThinSmallGap" w:sz="24" w:space="0" w:color="auto"/>
              <w:lef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نسبة الليبيين</w:t>
            </w:r>
          </w:p>
        </w:tc>
        <w:tc>
          <w:tcPr>
            <w:tcW w:w="709" w:type="dxa"/>
            <w:tcBorders>
              <w:top w:val="thickThinSmallGap" w:sz="24" w:space="0" w:color="auto"/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sz w:val="28"/>
                <w:szCs w:val="28"/>
                <w:rtl/>
              </w:rPr>
              <w:t>غير ليبي</w:t>
            </w:r>
          </w:p>
        </w:tc>
        <w:tc>
          <w:tcPr>
            <w:tcW w:w="1134" w:type="dxa"/>
            <w:tcBorders>
              <w:top w:val="thickThinSmallGap" w:sz="24" w:space="0" w:color="auto"/>
              <w:left w:val="double" w:sz="4" w:space="0" w:color="auto"/>
              <w:right w:val="thickThin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نسبة غير الليبيين</w:t>
            </w:r>
          </w:p>
        </w:tc>
      </w:tr>
      <w:tr w:rsidR="00146680" w:rsidRPr="00C75826" w:rsidTr="001A3BBB">
        <w:trPr>
          <w:jc w:val="center"/>
        </w:trPr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C75826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C75826">
              <w:rPr>
                <w:sz w:val="28"/>
                <w:szCs w:val="28"/>
                <w:rtl/>
              </w:rPr>
              <w:t>يناير</w:t>
            </w:r>
          </w:p>
        </w:tc>
        <w:tc>
          <w:tcPr>
            <w:tcW w:w="969" w:type="dxa"/>
            <w:tcBorders>
              <w:left w:val="thickThin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</w:rPr>
            </w:pPr>
            <w:r w:rsidRPr="009E0B57">
              <w:rPr>
                <w:sz w:val="28"/>
                <w:szCs w:val="28"/>
              </w:rPr>
              <w:t>1.92 %</w:t>
            </w:r>
          </w:p>
        </w:tc>
        <w:tc>
          <w:tcPr>
            <w:tcW w:w="943" w:type="dxa"/>
            <w:tcBorders>
              <w:lef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721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34" w:type="dxa"/>
            <w:tcBorders>
              <w:lef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</w:rPr>
            </w:pPr>
            <w:r w:rsidRPr="009E0B57">
              <w:rPr>
                <w:sz w:val="28"/>
                <w:szCs w:val="28"/>
              </w:rPr>
              <w:t>1.58 %</w:t>
            </w:r>
          </w:p>
        </w:tc>
        <w:tc>
          <w:tcPr>
            <w:tcW w:w="709" w:type="dxa"/>
            <w:tcBorders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-</w:t>
            </w:r>
          </w:p>
        </w:tc>
      </w:tr>
      <w:tr w:rsidR="00146680" w:rsidRPr="00C75826" w:rsidTr="001A3BBB">
        <w:trPr>
          <w:jc w:val="center"/>
        </w:trPr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C75826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C75826">
              <w:rPr>
                <w:sz w:val="28"/>
                <w:szCs w:val="28"/>
                <w:rtl/>
              </w:rPr>
              <w:t>فبراير</w:t>
            </w:r>
          </w:p>
        </w:tc>
        <w:tc>
          <w:tcPr>
            <w:tcW w:w="969" w:type="dxa"/>
            <w:tcBorders>
              <w:left w:val="thickThin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  <w:tc>
          <w:tcPr>
            <w:tcW w:w="943" w:type="dxa"/>
            <w:tcBorders>
              <w:lef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721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34" w:type="dxa"/>
            <w:tcBorders>
              <w:lef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709" w:type="dxa"/>
            <w:tcBorders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-</w:t>
            </w:r>
          </w:p>
        </w:tc>
      </w:tr>
      <w:tr w:rsidR="00146680" w:rsidRPr="00C75826" w:rsidTr="001A3BBB">
        <w:trPr>
          <w:jc w:val="center"/>
        </w:trPr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C75826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C75826">
              <w:rPr>
                <w:sz w:val="28"/>
                <w:szCs w:val="28"/>
                <w:rtl/>
              </w:rPr>
              <w:t>مارس</w:t>
            </w:r>
          </w:p>
        </w:tc>
        <w:tc>
          <w:tcPr>
            <w:tcW w:w="969" w:type="dxa"/>
            <w:tcBorders>
              <w:left w:val="thickThin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</w:rPr>
            </w:pPr>
            <w:r w:rsidRPr="009E0B57">
              <w:rPr>
                <w:sz w:val="28"/>
                <w:szCs w:val="28"/>
              </w:rPr>
              <w:t>3.84 %</w:t>
            </w:r>
          </w:p>
        </w:tc>
        <w:tc>
          <w:tcPr>
            <w:tcW w:w="943" w:type="dxa"/>
            <w:tcBorders>
              <w:lef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4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</w:rPr>
            </w:pPr>
            <w:r w:rsidRPr="009E0B57">
              <w:rPr>
                <w:sz w:val="28"/>
                <w:szCs w:val="28"/>
              </w:rPr>
              <w:t>16.66 %</w:t>
            </w:r>
          </w:p>
        </w:tc>
        <w:tc>
          <w:tcPr>
            <w:tcW w:w="721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4</w:t>
            </w:r>
          </w:p>
        </w:tc>
        <w:tc>
          <w:tcPr>
            <w:tcW w:w="1134" w:type="dxa"/>
            <w:tcBorders>
              <w:lef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</w:rPr>
            </w:pPr>
            <w:r w:rsidRPr="009E0B57">
              <w:rPr>
                <w:sz w:val="28"/>
                <w:szCs w:val="28"/>
              </w:rPr>
              <w:t>6.34 %</w:t>
            </w:r>
          </w:p>
        </w:tc>
        <w:tc>
          <w:tcPr>
            <w:tcW w:w="709" w:type="dxa"/>
            <w:tcBorders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9E0B57" w:rsidRDefault="00146680" w:rsidP="009E0B57">
            <w:pPr>
              <w:jc w:val="center"/>
              <w:rPr>
                <w:sz w:val="28"/>
                <w:szCs w:val="28"/>
              </w:rPr>
            </w:pPr>
            <w:r w:rsidRPr="009E0B57">
              <w:rPr>
                <w:sz w:val="28"/>
                <w:szCs w:val="28"/>
              </w:rPr>
              <w:t>15.38%</w:t>
            </w:r>
          </w:p>
        </w:tc>
      </w:tr>
      <w:tr w:rsidR="00146680" w:rsidRPr="00C75826" w:rsidTr="001A3BBB">
        <w:trPr>
          <w:jc w:val="center"/>
        </w:trPr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C75826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C75826">
              <w:rPr>
                <w:sz w:val="28"/>
                <w:szCs w:val="28"/>
                <w:rtl/>
              </w:rPr>
              <w:t>ابريل</w:t>
            </w:r>
          </w:p>
        </w:tc>
        <w:tc>
          <w:tcPr>
            <w:tcW w:w="969" w:type="dxa"/>
            <w:tcBorders>
              <w:left w:val="thickThin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sz w:val="28"/>
                <w:szCs w:val="28"/>
              </w:rPr>
              <w:t>1.92 %</w:t>
            </w:r>
          </w:p>
        </w:tc>
        <w:tc>
          <w:tcPr>
            <w:tcW w:w="943" w:type="dxa"/>
            <w:tcBorders>
              <w:lef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</w:rPr>
            </w:pPr>
            <w:r w:rsidRPr="009E0B57">
              <w:rPr>
                <w:sz w:val="28"/>
                <w:szCs w:val="28"/>
              </w:rPr>
              <w:t>4.16 %</w:t>
            </w:r>
          </w:p>
        </w:tc>
        <w:tc>
          <w:tcPr>
            <w:tcW w:w="721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34" w:type="dxa"/>
            <w:tcBorders>
              <w:lef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sz w:val="28"/>
                <w:szCs w:val="28"/>
              </w:rPr>
              <w:t>1.58 %</w:t>
            </w:r>
          </w:p>
        </w:tc>
        <w:tc>
          <w:tcPr>
            <w:tcW w:w="709" w:type="dxa"/>
            <w:tcBorders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</w:rPr>
            </w:pPr>
            <w:r w:rsidRPr="009E0B57">
              <w:rPr>
                <w:sz w:val="28"/>
                <w:szCs w:val="28"/>
              </w:rPr>
              <w:t>7.69 %</w:t>
            </w:r>
          </w:p>
        </w:tc>
      </w:tr>
      <w:tr w:rsidR="00146680" w:rsidRPr="00C75826" w:rsidTr="001A3BBB">
        <w:trPr>
          <w:jc w:val="center"/>
        </w:trPr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C75826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C75826">
              <w:rPr>
                <w:sz w:val="28"/>
                <w:szCs w:val="28"/>
                <w:rtl/>
              </w:rPr>
              <w:t>مايو</w:t>
            </w:r>
          </w:p>
        </w:tc>
        <w:tc>
          <w:tcPr>
            <w:tcW w:w="969" w:type="dxa"/>
            <w:tcBorders>
              <w:left w:val="thickThin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3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</w:rPr>
            </w:pPr>
            <w:r w:rsidRPr="009E0B57">
              <w:rPr>
                <w:sz w:val="28"/>
                <w:szCs w:val="28"/>
              </w:rPr>
              <w:t>5.76 %</w:t>
            </w:r>
          </w:p>
        </w:tc>
        <w:tc>
          <w:tcPr>
            <w:tcW w:w="943" w:type="dxa"/>
            <w:tcBorders>
              <w:lef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sz w:val="28"/>
                <w:szCs w:val="28"/>
              </w:rPr>
              <w:t>4.16 %</w:t>
            </w:r>
          </w:p>
        </w:tc>
        <w:tc>
          <w:tcPr>
            <w:tcW w:w="721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3</w:t>
            </w:r>
          </w:p>
        </w:tc>
        <w:tc>
          <w:tcPr>
            <w:tcW w:w="1134" w:type="dxa"/>
            <w:tcBorders>
              <w:lef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</w:rPr>
            </w:pPr>
            <w:r w:rsidRPr="009E0B57">
              <w:rPr>
                <w:sz w:val="28"/>
                <w:szCs w:val="28"/>
              </w:rPr>
              <w:t>4.76 %</w:t>
            </w:r>
          </w:p>
        </w:tc>
        <w:tc>
          <w:tcPr>
            <w:tcW w:w="709" w:type="dxa"/>
            <w:tcBorders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sz w:val="28"/>
                <w:szCs w:val="28"/>
              </w:rPr>
              <w:t>7.69 %</w:t>
            </w:r>
          </w:p>
        </w:tc>
      </w:tr>
      <w:tr w:rsidR="00146680" w:rsidRPr="00C75826" w:rsidTr="001A3BBB">
        <w:trPr>
          <w:jc w:val="center"/>
        </w:trPr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C75826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C75826">
              <w:rPr>
                <w:sz w:val="28"/>
                <w:szCs w:val="28"/>
                <w:rtl/>
              </w:rPr>
              <w:t>يونيو</w:t>
            </w:r>
          </w:p>
        </w:tc>
        <w:tc>
          <w:tcPr>
            <w:tcW w:w="969" w:type="dxa"/>
            <w:tcBorders>
              <w:left w:val="thickThin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10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9E0B57" w:rsidRDefault="00146680" w:rsidP="009E0B57">
            <w:pPr>
              <w:jc w:val="center"/>
              <w:rPr>
                <w:sz w:val="28"/>
                <w:szCs w:val="28"/>
              </w:rPr>
            </w:pPr>
            <w:r w:rsidRPr="009E0B57">
              <w:rPr>
                <w:sz w:val="28"/>
                <w:szCs w:val="28"/>
              </w:rPr>
              <w:t>19.23%</w:t>
            </w:r>
          </w:p>
        </w:tc>
        <w:tc>
          <w:tcPr>
            <w:tcW w:w="943" w:type="dxa"/>
            <w:tcBorders>
              <w:lef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7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9E0B57" w:rsidRDefault="00146680" w:rsidP="009E0B57">
            <w:pPr>
              <w:jc w:val="center"/>
              <w:rPr>
                <w:sz w:val="28"/>
                <w:szCs w:val="28"/>
              </w:rPr>
            </w:pPr>
            <w:r w:rsidRPr="009E0B57">
              <w:rPr>
                <w:sz w:val="28"/>
                <w:szCs w:val="28"/>
              </w:rPr>
              <w:t>29.16%</w:t>
            </w:r>
          </w:p>
        </w:tc>
        <w:tc>
          <w:tcPr>
            <w:tcW w:w="721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15</w:t>
            </w:r>
          </w:p>
        </w:tc>
        <w:tc>
          <w:tcPr>
            <w:tcW w:w="1134" w:type="dxa"/>
            <w:tcBorders>
              <w:left w:val="double" w:sz="4" w:space="0" w:color="auto"/>
            </w:tcBorders>
          </w:tcPr>
          <w:p w:rsidR="00146680" w:rsidRPr="009E0B57" w:rsidRDefault="00146680" w:rsidP="009E0B57">
            <w:pPr>
              <w:jc w:val="center"/>
              <w:rPr>
                <w:sz w:val="28"/>
                <w:szCs w:val="28"/>
              </w:rPr>
            </w:pPr>
            <w:r w:rsidRPr="009E0B57">
              <w:rPr>
                <w:sz w:val="28"/>
                <w:szCs w:val="28"/>
              </w:rPr>
              <w:t>23.80%</w:t>
            </w:r>
          </w:p>
        </w:tc>
        <w:tc>
          <w:tcPr>
            <w:tcW w:w="709" w:type="dxa"/>
            <w:tcBorders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9E0B57" w:rsidRDefault="00146680" w:rsidP="009E0B57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sz w:val="28"/>
                <w:szCs w:val="28"/>
              </w:rPr>
              <w:t>15.38%</w:t>
            </w:r>
          </w:p>
        </w:tc>
      </w:tr>
      <w:tr w:rsidR="00146680" w:rsidRPr="00C75826" w:rsidTr="001A3BBB">
        <w:trPr>
          <w:jc w:val="center"/>
        </w:trPr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C75826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C75826">
              <w:rPr>
                <w:sz w:val="28"/>
                <w:szCs w:val="28"/>
                <w:rtl/>
              </w:rPr>
              <w:t>يوليو</w:t>
            </w:r>
          </w:p>
        </w:tc>
        <w:tc>
          <w:tcPr>
            <w:tcW w:w="969" w:type="dxa"/>
            <w:tcBorders>
              <w:left w:val="thickThin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9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9E0B57" w:rsidRDefault="00146680" w:rsidP="009E0B57">
            <w:pPr>
              <w:jc w:val="center"/>
              <w:rPr>
                <w:sz w:val="28"/>
                <w:szCs w:val="28"/>
              </w:rPr>
            </w:pPr>
            <w:r w:rsidRPr="009E0B57">
              <w:rPr>
                <w:sz w:val="28"/>
                <w:szCs w:val="28"/>
              </w:rPr>
              <w:t>17.30%</w:t>
            </w:r>
          </w:p>
        </w:tc>
        <w:tc>
          <w:tcPr>
            <w:tcW w:w="943" w:type="dxa"/>
            <w:tcBorders>
              <w:lef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3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</w:rPr>
            </w:pPr>
            <w:r w:rsidRPr="009E0B57">
              <w:rPr>
                <w:sz w:val="28"/>
                <w:szCs w:val="28"/>
              </w:rPr>
              <w:t>12.5 %</w:t>
            </w:r>
          </w:p>
        </w:tc>
        <w:tc>
          <w:tcPr>
            <w:tcW w:w="721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10</w:t>
            </w:r>
          </w:p>
        </w:tc>
        <w:tc>
          <w:tcPr>
            <w:tcW w:w="1134" w:type="dxa"/>
            <w:tcBorders>
              <w:left w:val="double" w:sz="4" w:space="0" w:color="auto"/>
            </w:tcBorders>
          </w:tcPr>
          <w:p w:rsidR="00146680" w:rsidRPr="009E0B57" w:rsidRDefault="00146680" w:rsidP="009E0B57">
            <w:pPr>
              <w:jc w:val="center"/>
              <w:rPr>
                <w:sz w:val="28"/>
                <w:szCs w:val="28"/>
              </w:rPr>
            </w:pPr>
            <w:r w:rsidRPr="009E0B57">
              <w:rPr>
                <w:sz w:val="28"/>
                <w:szCs w:val="28"/>
              </w:rPr>
              <w:t>15.87%</w:t>
            </w:r>
          </w:p>
        </w:tc>
        <w:tc>
          <w:tcPr>
            <w:tcW w:w="709" w:type="dxa"/>
            <w:tcBorders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9E0B57" w:rsidRDefault="00146680" w:rsidP="009E0B57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sz w:val="28"/>
                <w:szCs w:val="28"/>
              </w:rPr>
              <w:t>15.38%</w:t>
            </w:r>
          </w:p>
        </w:tc>
      </w:tr>
      <w:tr w:rsidR="00146680" w:rsidRPr="00C75826" w:rsidTr="001A3BBB">
        <w:trPr>
          <w:jc w:val="center"/>
        </w:trPr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C75826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C75826">
              <w:rPr>
                <w:sz w:val="28"/>
                <w:szCs w:val="28"/>
                <w:rtl/>
              </w:rPr>
              <w:t>اغسطس</w:t>
            </w:r>
          </w:p>
        </w:tc>
        <w:tc>
          <w:tcPr>
            <w:tcW w:w="969" w:type="dxa"/>
            <w:tcBorders>
              <w:left w:val="thickThin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sz w:val="28"/>
                <w:szCs w:val="28"/>
              </w:rPr>
              <w:t>1.92 %</w:t>
            </w:r>
          </w:p>
        </w:tc>
        <w:tc>
          <w:tcPr>
            <w:tcW w:w="943" w:type="dxa"/>
            <w:tcBorders>
              <w:lef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sz w:val="28"/>
                <w:szCs w:val="28"/>
              </w:rPr>
              <w:t>4.16 %</w:t>
            </w:r>
          </w:p>
        </w:tc>
        <w:tc>
          <w:tcPr>
            <w:tcW w:w="721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134" w:type="dxa"/>
            <w:tcBorders>
              <w:lef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</w:rPr>
            </w:pPr>
            <w:r w:rsidRPr="009E0B57">
              <w:rPr>
                <w:sz w:val="28"/>
                <w:szCs w:val="28"/>
              </w:rPr>
              <w:t>3.17 %</w:t>
            </w:r>
          </w:p>
        </w:tc>
        <w:tc>
          <w:tcPr>
            <w:tcW w:w="709" w:type="dxa"/>
            <w:tcBorders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</w:tr>
      <w:tr w:rsidR="00146680" w:rsidRPr="00C75826" w:rsidTr="001A3BBB">
        <w:trPr>
          <w:jc w:val="center"/>
        </w:trPr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C75826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C75826">
              <w:rPr>
                <w:sz w:val="28"/>
                <w:szCs w:val="28"/>
                <w:rtl/>
              </w:rPr>
              <w:t>سبتمبر</w:t>
            </w:r>
          </w:p>
        </w:tc>
        <w:tc>
          <w:tcPr>
            <w:tcW w:w="969" w:type="dxa"/>
            <w:tcBorders>
              <w:left w:val="thickThin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8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9E0B57" w:rsidRDefault="00146680" w:rsidP="009E0B57">
            <w:pPr>
              <w:jc w:val="center"/>
              <w:rPr>
                <w:sz w:val="28"/>
                <w:szCs w:val="28"/>
              </w:rPr>
            </w:pPr>
            <w:r w:rsidRPr="009E0B57">
              <w:rPr>
                <w:sz w:val="28"/>
                <w:szCs w:val="28"/>
              </w:rPr>
              <w:t>15.83%</w:t>
            </w:r>
          </w:p>
        </w:tc>
        <w:tc>
          <w:tcPr>
            <w:tcW w:w="943" w:type="dxa"/>
            <w:tcBorders>
              <w:lef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</w:rPr>
            </w:pPr>
            <w:r w:rsidRPr="009E0B57">
              <w:rPr>
                <w:sz w:val="28"/>
                <w:szCs w:val="28"/>
              </w:rPr>
              <w:t>8.33 %</w:t>
            </w:r>
          </w:p>
        </w:tc>
        <w:tc>
          <w:tcPr>
            <w:tcW w:w="721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10</w:t>
            </w:r>
          </w:p>
        </w:tc>
        <w:tc>
          <w:tcPr>
            <w:tcW w:w="1134" w:type="dxa"/>
            <w:tcBorders>
              <w:left w:val="double" w:sz="4" w:space="0" w:color="auto"/>
            </w:tcBorders>
          </w:tcPr>
          <w:p w:rsidR="00146680" w:rsidRPr="009E0B57" w:rsidRDefault="00146680" w:rsidP="009E0B57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sz w:val="28"/>
                <w:szCs w:val="28"/>
              </w:rPr>
              <w:t>15.87%</w:t>
            </w:r>
          </w:p>
        </w:tc>
        <w:tc>
          <w:tcPr>
            <w:tcW w:w="709" w:type="dxa"/>
            <w:tcBorders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</w:tr>
      <w:tr w:rsidR="00146680" w:rsidRPr="00C75826" w:rsidTr="001A3BBB">
        <w:trPr>
          <w:jc w:val="center"/>
        </w:trPr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C75826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C75826">
              <w:rPr>
                <w:rFonts w:hint="cs"/>
                <w:sz w:val="28"/>
                <w:szCs w:val="28"/>
                <w:rtl/>
              </w:rPr>
              <w:t>اكتوبر</w:t>
            </w:r>
          </w:p>
        </w:tc>
        <w:tc>
          <w:tcPr>
            <w:tcW w:w="969" w:type="dxa"/>
            <w:tcBorders>
              <w:left w:val="thickThin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4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</w:rPr>
            </w:pPr>
            <w:r w:rsidRPr="009E0B57">
              <w:rPr>
                <w:sz w:val="28"/>
                <w:szCs w:val="28"/>
              </w:rPr>
              <w:t>7.69 %</w:t>
            </w:r>
          </w:p>
        </w:tc>
        <w:tc>
          <w:tcPr>
            <w:tcW w:w="943" w:type="dxa"/>
            <w:tcBorders>
              <w:lef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3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sz w:val="28"/>
                <w:szCs w:val="28"/>
              </w:rPr>
              <w:t>12.5 %</w:t>
            </w:r>
          </w:p>
        </w:tc>
        <w:tc>
          <w:tcPr>
            <w:tcW w:w="721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5</w:t>
            </w:r>
          </w:p>
        </w:tc>
        <w:tc>
          <w:tcPr>
            <w:tcW w:w="1134" w:type="dxa"/>
            <w:tcBorders>
              <w:lef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</w:rPr>
            </w:pPr>
            <w:r w:rsidRPr="009E0B57">
              <w:rPr>
                <w:sz w:val="28"/>
                <w:szCs w:val="28"/>
              </w:rPr>
              <w:t>7.93 %</w:t>
            </w:r>
          </w:p>
        </w:tc>
        <w:tc>
          <w:tcPr>
            <w:tcW w:w="709" w:type="dxa"/>
            <w:tcBorders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9E0B57" w:rsidRDefault="00146680" w:rsidP="009E0B57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sz w:val="28"/>
                <w:szCs w:val="28"/>
              </w:rPr>
              <w:t>15.38%</w:t>
            </w:r>
          </w:p>
        </w:tc>
      </w:tr>
      <w:tr w:rsidR="00146680" w:rsidRPr="00C75826" w:rsidTr="001A3BBB">
        <w:trPr>
          <w:jc w:val="center"/>
        </w:trPr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C75826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C75826">
              <w:rPr>
                <w:rFonts w:hint="cs"/>
                <w:sz w:val="28"/>
                <w:szCs w:val="28"/>
                <w:rtl/>
              </w:rPr>
              <w:t>نوفمبر</w:t>
            </w:r>
          </w:p>
        </w:tc>
        <w:tc>
          <w:tcPr>
            <w:tcW w:w="969" w:type="dxa"/>
            <w:tcBorders>
              <w:left w:val="thickThin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7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9E0B57" w:rsidRDefault="00146680" w:rsidP="009E0B57">
            <w:pPr>
              <w:jc w:val="center"/>
              <w:rPr>
                <w:sz w:val="28"/>
                <w:szCs w:val="28"/>
              </w:rPr>
            </w:pPr>
            <w:r w:rsidRPr="009E0B57">
              <w:rPr>
                <w:sz w:val="28"/>
                <w:szCs w:val="28"/>
              </w:rPr>
              <w:t>13.46%</w:t>
            </w:r>
          </w:p>
        </w:tc>
        <w:tc>
          <w:tcPr>
            <w:tcW w:w="943" w:type="dxa"/>
            <w:tcBorders>
              <w:lef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sz w:val="28"/>
                <w:szCs w:val="28"/>
              </w:rPr>
              <w:t>4.16 %</w:t>
            </w:r>
          </w:p>
        </w:tc>
        <w:tc>
          <w:tcPr>
            <w:tcW w:w="721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7</w:t>
            </w:r>
          </w:p>
        </w:tc>
        <w:tc>
          <w:tcPr>
            <w:tcW w:w="1134" w:type="dxa"/>
            <w:tcBorders>
              <w:left w:val="double" w:sz="4" w:space="0" w:color="auto"/>
            </w:tcBorders>
          </w:tcPr>
          <w:p w:rsidR="00146680" w:rsidRPr="009E0B57" w:rsidRDefault="00146680" w:rsidP="009E0B57">
            <w:pPr>
              <w:jc w:val="center"/>
              <w:rPr>
                <w:sz w:val="28"/>
                <w:szCs w:val="28"/>
              </w:rPr>
            </w:pPr>
            <w:r w:rsidRPr="009E0B57">
              <w:rPr>
                <w:sz w:val="28"/>
                <w:szCs w:val="28"/>
              </w:rPr>
              <w:t>11.11%</w:t>
            </w:r>
          </w:p>
        </w:tc>
        <w:tc>
          <w:tcPr>
            <w:tcW w:w="709" w:type="dxa"/>
            <w:tcBorders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sz w:val="28"/>
                <w:szCs w:val="28"/>
              </w:rPr>
              <w:t>7.69 %</w:t>
            </w:r>
          </w:p>
        </w:tc>
      </w:tr>
      <w:tr w:rsidR="00146680" w:rsidRPr="00C75826" w:rsidTr="001A3BBB">
        <w:trPr>
          <w:jc w:val="center"/>
        </w:trPr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C75826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C75826">
              <w:rPr>
                <w:rFonts w:hint="cs"/>
                <w:sz w:val="28"/>
                <w:szCs w:val="28"/>
                <w:rtl/>
              </w:rPr>
              <w:t>ديسمبر</w:t>
            </w:r>
          </w:p>
        </w:tc>
        <w:tc>
          <w:tcPr>
            <w:tcW w:w="969" w:type="dxa"/>
            <w:tcBorders>
              <w:left w:val="thickThin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6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9E0B57" w:rsidRDefault="00146680" w:rsidP="009E0B57">
            <w:pPr>
              <w:jc w:val="center"/>
              <w:rPr>
                <w:sz w:val="28"/>
                <w:szCs w:val="28"/>
              </w:rPr>
            </w:pPr>
            <w:r w:rsidRPr="009E0B57">
              <w:rPr>
                <w:sz w:val="28"/>
                <w:szCs w:val="28"/>
              </w:rPr>
              <w:t>11.53%</w:t>
            </w:r>
          </w:p>
        </w:tc>
        <w:tc>
          <w:tcPr>
            <w:tcW w:w="943" w:type="dxa"/>
            <w:tcBorders>
              <w:lef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sz w:val="28"/>
                <w:szCs w:val="28"/>
              </w:rPr>
              <w:t>4.16 %</w:t>
            </w:r>
          </w:p>
        </w:tc>
        <w:tc>
          <w:tcPr>
            <w:tcW w:w="721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5</w:t>
            </w:r>
          </w:p>
        </w:tc>
        <w:tc>
          <w:tcPr>
            <w:tcW w:w="1134" w:type="dxa"/>
            <w:tcBorders>
              <w:lef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sz w:val="28"/>
                <w:szCs w:val="28"/>
              </w:rPr>
              <w:t>7.93 %</w:t>
            </w:r>
          </w:p>
        </w:tc>
        <w:tc>
          <w:tcPr>
            <w:tcW w:w="709" w:type="dxa"/>
            <w:tcBorders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9E0B57" w:rsidRDefault="00146680" w:rsidP="009E0B57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sz w:val="28"/>
                <w:szCs w:val="28"/>
              </w:rPr>
              <w:t>15.38%</w:t>
            </w:r>
          </w:p>
        </w:tc>
      </w:tr>
      <w:tr w:rsidR="00146680" w:rsidRPr="00C75826" w:rsidTr="001A3BBB">
        <w:trPr>
          <w:jc w:val="center"/>
        </w:trPr>
        <w:tc>
          <w:tcPr>
            <w:tcW w:w="1347" w:type="dxa"/>
            <w:tcBorders>
              <w:left w:val="thinThickSmallGap" w:sz="24" w:space="0" w:color="auto"/>
              <w:bottom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C75826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C75826">
              <w:rPr>
                <w:rFonts w:hint="cs"/>
                <w:sz w:val="28"/>
                <w:szCs w:val="28"/>
                <w:rtl/>
              </w:rPr>
              <w:t>المجموع</w:t>
            </w:r>
          </w:p>
        </w:tc>
        <w:tc>
          <w:tcPr>
            <w:tcW w:w="969" w:type="dxa"/>
            <w:tcBorders>
              <w:left w:val="thickThinSmallGap" w:sz="24" w:space="0" w:color="auto"/>
              <w:bottom w:val="thinThick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52</w:t>
            </w:r>
          </w:p>
        </w:tc>
        <w:tc>
          <w:tcPr>
            <w:tcW w:w="1144" w:type="dxa"/>
            <w:tcBorders>
              <w:bottom w:val="thinThickSmallGap" w:sz="24" w:space="0" w:color="auto"/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  <w:tc>
          <w:tcPr>
            <w:tcW w:w="943" w:type="dxa"/>
            <w:tcBorders>
              <w:left w:val="double" w:sz="4" w:space="0" w:color="auto"/>
              <w:bottom w:val="thinThick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24</w:t>
            </w:r>
          </w:p>
        </w:tc>
        <w:tc>
          <w:tcPr>
            <w:tcW w:w="1199" w:type="dxa"/>
            <w:tcBorders>
              <w:bottom w:val="thinThickSmallGap" w:sz="24" w:space="0" w:color="auto"/>
              <w:right w:val="thinThick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  <w:tc>
          <w:tcPr>
            <w:tcW w:w="721" w:type="dxa"/>
            <w:tcBorders>
              <w:left w:val="thinThickSmallGap" w:sz="24" w:space="0" w:color="auto"/>
              <w:bottom w:val="thinThickSmallGap" w:sz="24" w:space="0" w:color="auto"/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63</w:t>
            </w:r>
          </w:p>
        </w:tc>
        <w:tc>
          <w:tcPr>
            <w:tcW w:w="1134" w:type="dxa"/>
            <w:tcBorders>
              <w:left w:val="double" w:sz="4" w:space="0" w:color="auto"/>
              <w:bottom w:val="thinThick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  <w:tc>
          <w:tcPr>
            <w:tcW w:w="709" w:type="dxa"/>
            <w:tcBorders>
              <w:bottom w:val="thinThickSmallGap" w:sz="24" w:space="0" w:color="auto"/>
              <w:right w:val="double" w:sz="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</w:rPr>
            </w:pPr>
            <w:r w:rsidRPr="009E0B57">
              <w:rPr>
                <w:rFonts w:hint="cs"/>
                <w:sz w:val="28"/>
                <w:szCs w:val="28"/>
                <w:rtl/>
              </w:rPr>
              <w:t>13</w:t>
            </w:r>
          </w:p>
        </w:tc>
        <w:tc>
          <w:tcPr>
            <w:tcW w:w="1134" w:type="dxa"/>
            <w:tcBorders>
              <w:left w:val="double" w:sz="4" w:space="0" w:color="auto"/>
              <w:bottom w:val="thinThickSmallGap" w:sz="24" w:space="0" w:color="auto"/>
              <w:right w:val="thickThinSmallGap" w:sz="24" w:space="0" w:color="auto"/>
            </w:tcBorders>
          </w:tcPr>
          <w:p w:rsidR="00146680" w:rsidRPr="009E0B57" w:rsidRDefault="00146680" w:rsidP="001A3BBB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</w:tr>
    </w:tbl>
    <w:p w:rsidR="00146680" w:rsidRDefault="00146680" w:rsidP="00146680">
      <w:pPr>
        <w:rPr>
          <w:sz w:val="28"/>
          <w:szCs w:val="28"/>
          <w:rtl/>
        </w:rPr>
      </w:pPr>
    </w:p>
    <w:p w:rsidR="00146680" w:rsidRPr="00CA22C3" w:rsidRDefault="00146680" w:rsidP="00146680">
      <w:pPr>
        <w:jc w:val="center"/>
        <w:rPr>
          <w:b/>
          <w:bCs/>
          <w:sz w:val="32"/>
          <w:szCs w:val="32"/>
          <w:rtl/>
        </w:rPr>
      </w:pPr>
      <w:r w:rsidRPr="00CA22C3">
        <w:rPr>
          <w:rFonts w:hint="cs"/>
          <w:b/>
          <w:bCs/>
          <w:sz w:val="32"/>
          <w:szCs w:val="32"/>
          <w:rtl/>
        </w:rPr>
        <w:t>جدول</w:t>
      </w:r>
      <w:r>
        <w:rPr>
          <w:rFonts w:hint="cs"/>
          <w:b/>
          <w:bCs/>
          <w:sz w:val="32"/>
          <w:szCs w:val="32"/>
          <w:rtl/>
        </w:rPr>
        <w:t xml:space="preserve"> (3 )</w:t>
      </w:r>
      <w:r w:rsidRPr="00CA22C3">
        <w:rPr>
          <w:rFonts w:hint="cs"/>
          <w:b/>
          <w:bCs/>
          <w:sz w:val="32"/>
          <w:szCs w:val="32"/>
          <w:rtl/>
        </w:rPr>
        <w:t xml:space="preserve"> يوضح عدد المصابين و نسبتهم حسب الجنس و الجنسية</w:t>
      </w:r>
      <w:r>
        <w:rPr>
          <w:rFonts w:hint="cs"/>
          <w:b/>
          <w:bCs/>
          <w:sz w:val="32"/>
          <w:szCs w:val="32"/>
          <w:rtl/>
        </w:rPr>
        <w:t xml:space="preserve"> لسنة 2015 .</w:t>
      </w:r>
    </w:p>
    <w:p w:rsidR="00146680" w:rsidRPr="005713A3" w:rsidRDefault="00146680" w:rsidP="00146680">
      <w:pPr>
        <w:rPr>
          <w:rtl/>
          <w:lang w:bidi="ar-SA"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  <w:r>
        <w:rPr>
          <w:noProof/>
          <w:rtl/>
          <w:lang w:bidi="ar-SA"/>
        </w:rPr>
        <w:lastRenderedPageBreak/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116840</wp:posOffset>
            </wp:positionH>
            <wp:positionV relativeFrom="paragraph">
              <wp:posOffset>-327025</wp:posOffset>
            </wp:positionV>
            <wp:extent cx="5826125" cy="2633980"/>
            <wp:effectExtent l="19050" t="0" r="22225" b="0"/>
            <wp:wrapThrough wrapText="bothSides">
              <wp:wrapPolygon edited="0">
                <wp:start x="-71" y="0"/>
                <wp:lineTo x="-71" y="21558"/>
                <wp:lineTo x="21682" y="21558"/>
                <wp:lineTo x="21682" y="0"/>
                <wp:lineTo x="-71" y="0"/>
              </wp:wrapPolygon>
            </wp:wrapThrough>
            <wp:docPr id="7" name="Chart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anchor>
        </w:drawing>
      </w:r>
    </w:p>
    <w:p w:rsidR="00146680" w:rsidRPr="001C75CF" w:rsidRDefault="00146680" w:rsidP="00146680">
      <w:pPr>
        <w:jc w:val="center"/>
        <w:rPr>
          <w:b/>
          <w:bCs/>
          <w:sz w:val="32"/>
          <w:szCs w:val="32"/>
          <w:rtl/>
        </w:rPr>
      </w:pPr>
      <w:r w:rsidRPr="001C75CF">
        <w:rPr>
          <w:rFonts w:hint="cs"/>
          <w:b/>
          <w:bCs/>
          <w:sz w:val="32"/>
          <w:szCs w:val="32"/>
          <w:rtl/>
        </w:rPr>
        <w:t xml:space="preserve">شكل </w:t>
      </w:r>
      <w:r>
        <w:rPr>
          <w:rFonts w:hint="cs"/>
          <w:b/>
          <w:bCs/>
          <w:sz w:val="32"/>
          <w:szCs w:val="32"/>
          <w:rtl/>
        </w:rPr>
        <w:t>( 5 )</w:t>
      </w:r>
      <w:r w:rsidR="004A1F71">
        <w:rPr>
          <w:rFonts w:hint="cs"/>
          <w:b/>
          <w:bCs/>
          <w:sz w:val="32"/>
          <w:szCs w:val="32"/>
          <w:rtl/>
        </w:rPr>
        <w:t xml:space="preserve"> </w:t>
      </w:r>
      <w:r w:rsidRPr="001C75CF">
        <w:rPr>
          <w:rFonts w:hint="cs"/>
          <w:b/>
          <w:bCs/>
          <w:sz w:val="32"/>
          <w:szCs w:val="32"/>
          <w:rtl/>
        </w:rPr>
        <w:t xml:space="preserve">يوضح نسبة الذكور و الإناث المصابين لسنة </w:t>
      </w:r>
      <w:r>
        <w:rPr>
          <w:rFonts w:hint="cs"/>
          <w:b/>
          <w:bCs/>
          <w:sz w:val="32"/>
          <w:szCs w:val="32"/>
          <w:rtl/>
        </w:rPr>
        <w:t>2012 .</w:t>
      </w: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  <w:r>
        <w:rPr>
          <w:noProof/>
          <w:rtl/>
          <w:lang w:bidi="ar-SA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118745</wp:posOffset>
            </wp:positionH>
            <wp:positionV relativeFrom="paragraph">
              <wp:posOffset>243840</wp:posOffset>
            </wp:positionV>
            <wp:extent cx="5824220" cy="2449195"/>
            <wp:effectExtent l="19050" t="0" r="24130" b="8255"/>
            <wp:wrapThrough wrapText="bothSides">
              <wp:wrapPolygon edited="0">
                <wp:start x="-71" y="0"/>
                <wp:lineTo x="-71" y="21673"/>
                <wp:lineTo x="21689" y="21673"/>
                <wp:lineTo x="21689" y="0"/>
                <wp:lineTo x="-71" y="0"/>
              </wp:wrapPolygon>
            </wp:wrapThrough>
            <wp:docPr id="8" name="Chart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anchor>
        </w:drawing>
      </w:r>
    </w:p>
    <w:p w:rsidR="00146680" w:rsidRDefault="00146680" w:rsidP="00146680">
      <w:pPr>
        <w:rPr>
          <w:rtl/>
        </w:rPr>
      </w:pPr>
    </w:p>
    <w:p w:rsidR="00146680" w:rsidRPr="0075478B" w:rsidRDefault="00146680" w:rsidP="00146680">
      <w:pPr>
        <w:jc w:val="center"/>
        <w:rPr>
          <w:b/>
          <w:bCs/>
          <w:sz w:val="32"/>
          <w:szCs w:val="32"/>
          <w:rtl/>
        </w:rPr>
      </w:pPr>
      <w:r w:rsidRPr="0075478B">
        <w:rPr>
          <w:rFonts w:hint="cs"/>
          <w:b/>
          <w:bCs/>
          <w:sz w:val="32"/>
          <w:szCs w:val="32"/>
          <w:rtl/>
        </w:rPr>
        <w:t xml:space="preserve">شكل </w:t>
      </w:r>
      <w:r>
        <w:rPr>
          <w:rFonts w:hint="cs"/>
          <w:b/>
          <w:bCs/>
          <w:sz w:val="32"/>
          <w:szCs w:val="32"/>
          <w:rtl/>
        </w:rPr>
        <w:t>( 6 )</w:t>
      </w:r>
      <w:r w:rsidR="004A1F71">
        <w:rPr>
          <w:rFonts w:hint="cs"/>
          <w:b/>
          <w:bCs/>
          <w:sz w:val="32"/>
          <w:szCs w:val="32"/>
          <w:rtl/>
        </w:rPr>
        <w:t xml:space="preserve"> </w:t>
      </w:r>
      <w:r w:rsidRPr="0075478B">
        <w:rPr>
          <w:rFonts w:hint="cs"/>
          <w:b/>
          <w:bCs/>
          <w:sz w:val="32"/>
          <w:szCs w:val="32"/>
          <w:rtl/>
        </w:rPr>
        <w:t xml:space="preserve">يوضح نسبة المصابين الليبيين و غير الليبيين المصابين لسنة </w:t>
      </w:r>
      <w:r>
        <w:rPr>
          <w:rFonts w:hint="cs"/>
          <w:b/>
          <w:bCs/>
          <w:sz w:val="32"/>
          <w:szCs w:val="32"/>
          <w:rtl/>
        </w:rPr>
        <w:t>2012 .</w:t>
      </w:r>
    </w:p>
    <w:p w:rsidR="00146680" w:rsidRDefault="00146680" w:rsidP="00146680">
      <w:pPr>
        <w:jc w:val="center"/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Pr="005713A3" w:rsidRDefault="00146680" w:rsidP="00146680">
      <w:pPr>
        <w:rPr>
          <w:rtl/>
          <w:lang w:bidi="ar-SA"/>
        </w:rPr>
      </w:pPr>
    </w:p>
    <w:tbl>
      <w:tblPr>
        <w:tblStyle w:val="a3"/>
        <w:bidiVisual/>
        <w:tblW w:w="0" w:type="auto"/>
        <w:tblLook w:val="04A0"/>
      </w:tblPr>
      <w:tblGrid>
        <w:gridCol w:w="1138"/>
        <w:gridCol w:w="1087"/>
        <w:gridCol w:w="1109"/>
        <w:gridCol w:w="1076"/>
        <w:gridCol w:w="1130"/>
        <w:gridCol w:w="825"/>
        <w:gridCol w:w="1090"/>
        <w:gridCol w:w="697"/>
        <w:gridCol w:w="1090"/>
      </w:tblGrid>
      <w:tr w:rsidR="00146680" w:rsidRPr="005713A3" w:rsidTr="00D0349F">
        <w:trPr>
          <w:trHeight w:val="20"/>
        </w:trPr>
        <w:tc>
          <w:tcPr>
            <w:tcW w:w="1347" w:type="dxa"/>
            <w:vMerge w:val="restart"/>
            <w:tcBorders>
              <w:top w:val="thickThinSmallGap" w:sz="24" w:space="0" w:color="auto"/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A2F25" w:rsidP="00D0349F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lastRenderedPageBreak/>
              <w:t>الشهر 2013</w:t>
            </w:r>
          </w:p>
        </w:tc>
        <w:tc>
          <w:tcPr>
            <w:tcW w:w="4502" w:type="dxa"/>
            <w:gridSpan w:val="4"/>
            <w:tcBorders>
              <w:top w:val="thickThinSmallGap" w:sz="24" w:space="0" w:color="auto"/>
              <w:left w:val="thickThinSmallGap" w:sz="24" w:space="0" w:color="auto"/>
              <w:bottom w:val="thickThinSmallGap" w:sz="24" w:space="0" w:color="auto"/>
              <w:right w:val="thinThickSmallGap" w:sz="24" w:space="0" w:color="auto"/>
            </w:tcBorders>
            <w:shd w:val="clear" w:color="auto" w:fill="DDD9C3" w:themeFill="background2" w:themeFillShade="E6"/>
          </w:tcPr>
          <w:p w:rsidR="00146680" w:rsidRPr="00D0349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D0349F">
              <w:rPr>
                <w:sz w:val="28"/>
                <w:szCs w:val="28"/>
                <w:rtl/>
              </w:rPr>
              <w:t>عدد المصابين</w:t>
            </w:r>
            <w:r w:rsidR="00E14D4B" w:rsidRPr="00D0349F">
              <w:rPr>
                <w:rFonts w:hint="cs"/>
                <w:sz w:val="28"/>
                <w:szCs w:val="28"/>
                <w:rtl/>
                <w:lang w:bidi="ar-SA"/>
              </w:rPr>
              <w:t xml:space="preserve"> </w:t>
            </w:r>
            <w:r w:rsidRPr="00D0349F">
              <w:rPr>
                <w:rFonts w:hint="cs"/>
                <w:sz w:val="28"/>
                <w:szCs w:val="28"/>
                <w:rtl/>
              </w:rPr>
              <w:t>و نسبتهم حسب الجنس</w:t>
            </w:r>
          </w:p>
        </w:tc>
        <w:tc>
          <w:tcPr>
            <w:tcW w:w="3963" w:type="dxa"/>
            <w:gridSpan w:val="4"/>
            <w:tcBorders>
              <w:top w:val="thickThinSmallGap" w:sz="24" w:space="0" w:color="auto"/>
              <w:left w:val="thinThickSmallGap" w:sz="24" w:space="0" w:color="auto"/>
              <w:bottom w:val="thickThinSmallGap" w:sz="24" w:space="0" w:color="auto"/>
              <w:right w:val="thickThinSmallGap" w:sz="24" w:space="0" w:color="auto"/>
            </w:tcBorders>
            <w:shd w:val="clear" w:color="auto" w:fill="DDD9C3" w:themeFill="background2" w:themeFillShade="E6"/>
          </w:tcPr>
          <w:p w:rsidR="00146680" w:rsidRPr="00D0349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D0349F">
              <w:rPr>
                <w:sz w:val="28"/>
                <w:szCs w:val="28"/>
                <w:rtl/>
              </w:rPr>
              <w:t>عدد المصابين و نسبتهم حسب الجنسية</w:t>
            </w:r>
          </w:p>
        </w:tc>
      </w:tr>
      <w:tr w:rsidR="00146680" w:rsidRPr="005713A3" w:rsidTr="00D0349F">
        <w:trPr>
          <w:trHeight w:val="20"/>
        </w:trPr>
        <w:tc>
          <w:tcPr>
            <w:tcW w:w="1347" w:type="dxa"/>
            <w:vMerge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0349F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1095" w:type="dxa"/>
            <w:tcBorders>
              <w:top w:val="thickThinSmallGap" w:sz="24" w:space="0" w:color="auto"/>
              <w:left w:val="thickThin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عدد الذكور المصابون</w:t>
            </w:r>
          </w:p>
        </w:tc>
        <w:tc>
          <w:tcPr>
            <w:tcW w:w="1144" w:type="dxa"/>
            <w:tcBorders>
              <w:top w:val="thickThinSmallGap" w:sz="24" w:space="0" w:color="auto"/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نسبة الذكور المصابون</w:t>
            </w:r>
          </w:p>
        </w:tc>
        <w:tc>
          <w:tcPr>
            <w:tcW w:w="1064" w:type="dxa"/>
            <w:tcBorders>
              <w:top w:val="thickThinSmallGap" w:sz="24" w:space="0" w:color="auto"/>
              <w:lef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عدد الإناث المصابات</w:t>
            </w:r>
          </w:p>
        </w:tc>
        <w:tc>
          <w:tcPr>
            <w:tcW w:w="1199" w:type="dxa"/>
            <w:tcBorders>
              <w:top w:val="thickThinSmallGap" w:sz="24" w:space="0" w:color="auto"/>
              <w:right w:val="thinThick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نسبة الإناث المصابات</w:t>
            </w:r>
          </w:p>
        </w:tc>
        <w:tc>
          <w:tcPr>
            <w:tcW w:w="844" w:type="dxa"/>
            <w:tcBorders>
              <w:top w:val="thickThinSmallGap" w:sz="24" w:space="0" w:color="auto"/>
              <w:left w:val="thinThickSmallGap" w:sz="24" w:space="0" w:color="auto"/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rFonts w:hint="cs"/>
                <w:sz w:val="28"/>
                <w:szCs w:val="28"/>
                <w:rtl/>
              </w:rPr>
              <w:t>الليبيين</w:t>
            </w:r>
          </w:p>
        </w:tc>
        <w:tc>
          <w:tcPr>
            <w:tcW w:w="1134" w:type="dxa"/>
            <w:tcBorders>
              <w:top w:val="thickThinSmallGap" w:sz="24" w:space="0" w:color="auto"/>
              <w:lef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 xml:space="preserve">نسبة </w:t>
            </w:r>
            <w:r w:rsidRPr="00CD3E7F">
              <w:rPr>
                <w:rFonts w:hint="cs"/>
                <w:sz w:val="28"/>
                <w:szCs w:val="28"/>
                <w:rtl/>
              </w:rPr>
              <w:t>الليبيين</w:t>
            </w:r>
          </w:p>
        </w:tc>
        <w:tc>
          <w:tcPr>
            <w:tcW w:w="851" w:type="dxa"/>
            <w:tcBorders>
              <w:top w:val="thickThinSmallGap" w:sz="24" w:space="0" w:color="auto"/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غير ليبي</w:t>
            </w:r>
          </w:p>
        </w:tc>
        <w:tc>
          <w:tcPr>
            <w:tcW w:w="1134" w:type="dxa"/>
            <w:tcBorders>
              <w:top w:val="thickThinSmallGap" w:sz="24" w:space="0" w:color="auto"/>
              <w:left w:val="double" w:sz="4" w:space="0" w:color="auto"/>
              <w:right w:val="thickThin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 xml:space="preserve">نسبة غير </w:t>
            </w:r>
            <w:r w:rsidRPr="00CD3E7F">
              <w:rPr>
                <w:rFonts w:hint="cs"/>
                <w:sz w:val="28"/>
                <w:szCs w:val="28"/>
                <w:rtl/>
              </w:rPr>
              <w:t>الليبيين</w:t>
            </w:r>
          </w:p>
        </w:tc>
      </w:tr>
      <w:tr w:rsidR="00146680" w:rsidRPr="005713A3" w:rsidTr="00D0349F">
        <w:trPr>
          <w:trHeight w:val="20"/>
        </w:trPr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A2F25" w:rsidP="006D1398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يناير</w:t>
            </w:r>
          </w:p>
        </w:tc>
        <w:tc>
          <w:tcPr>
            <w:tcW w:w="1095" w:type="dxa"/>
            <w:tcBorders>
              <w:left w:val="thickThin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3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</w:rPr>
            </w:pPr>
            <w:r w:rsidRPr="00CD3E7F">
              <w:rPr>
                <w:sz w:val="28"/>
                <w:szCs w:val="28"/>
              </w:rPr>
              <w:t>5.45 %</w:t>
            </w:r>
          </w:p>
        </w:tc>
        <w:tc>
          <w:tcPr>
            <w:tcW w:w="1064" w:type="dxa"/>
            <w:tcBorders>
              <w:lef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3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</w:rPr>
            </w:pPr>
            <w:r w:rsidRPr="00CD3E7F">
              <w:rPr>
                <w:sz w:val="28"/>
                <w:szCs w:val="28"/>
              </w:rPr>
              <w:t>9.67 %</w:t>
            </w:r>
          </w:p>
        </w:tc>
        <w:tc>
          <w:tcPr>
            <w:tcW w:w="844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4</w:t>
            </w:r>
          </w:p>
        </w:tc>
        <w:tc>
          <w:tcPr>
            <w:tcW w:w="1134" w:type="dxa"/>
            <w:tcBorders>
              <w:lef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CD3E7F">
              <w:rPr>
                <w:sz w:val="28"/>
                <w:szCs w:val="28"/>
                <w:rtl/>
              </w:rPr>
              <w:t>5 %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2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CD3E7F" w:rsidRDefault="00146680" w:rsidP="0030397D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CD3E7F">
              <w:rPr>
                <w:sz w:val="28"/>
                <w:szCs w:val="28"/>
              </w:rPr>
              <w:t>33.33%</w:t>
            </w:r>
          </w:p>
        </w:tc>
      </w:tr>
      <w:tr w:rsidR="00146680" w:rsidRPr="005713A3" w:rsidTr="00D0349F">
        <w:trPr>
          <w:trHeight w:val="20"/>
        </w:trPr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A2F25" w:rsidP="006D1398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فبراير</w:t>
            </w:r>
          </w:p>
        </w:tc>
        <w:tc>
          <w:tcPr>
            <w:tcW w:w="1095" w:type="dxa"/>
            <w:tcBorders>
              <w:left w:val="thickThin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10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CD3E7F" w:rsidRDefault="00146680" w:rsidP="0030397D">
            <w:pPr>
              <w:jc w:val="center"/>
              <w:rPr>
                <w:sz w:val="28"/>
                <w:szCs w:val="28"/>
              </w:rPr>
            </w:pPr>
            <w:r w:rsidRPr="00CD3E7F">
              <w:rPr>
                <w:sz w:val="28"/>
                <w:szCs w:val="28"/>
              </w:rPr>
              <w:t>18.18%</w:t>
            </w:r>
          </w:p>
        </w:tc>
        <w:tc>
          <w:tcPr>
            <w:tcW w:w="1064" w:type="dxa"/>
            <w:tcBorders>
              <w:lef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1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</w:rPr>
            </w:pPr>
            <w:r w:rsidRPr="00CD3E7F">
              <w:rPr>
                <w:sz w:val="28"/>
                <w:szCs w:val="28"/>
              </w:rPr>
              <w:t>3.23 %</w:t>
            </w:r>
          </w:p>
        </w:tc>
        <w:tc>
          <w:tcPr>
            <w:tcW w:w="844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9</w:t>
            </w:r>
          </w:p>
        </w:tc>
        <w:tc>
          <w:tcPr>
            <w:tcW w:w="1134" w:type="dxa"/>
            <w:tcBorders>
              <w:left w:val="double" w:sz="4" w:space="0" w:color="auto"/>
            </w:tcBorders>
          </w:tcPr>
          <w:p w:rsidR="00146680" w:rsidRPr="00CD3E7F" w:rsidRDefault="00146680" w:rsidP="0030397D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CD3E7F">
              <w:rPr>
                <w:sz w:val="28"/>
                <w:szCs w:val="28"/>
              </w:rPr>
              <w:t>11.25%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2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CD3E7F" w:rsidRDefault="00146680" w:rsidP="0030397D">
            <w:pPr>
              <w:jc w:val="center"/>
              <w:rPr>
                <w:sz w:val="28"/>
                <w:szCs w:val="28"/>
              </w:rPr>
            </w:pPr>
            <w:r w:rsidRPr="00CD3E7F">
              <w:rPr>
                <w:sz w:val="28"/>
                <w:szCs w:val="28"/>
              </w:rPr>
              <w:t>33.33%</w:t>
            </w:r>
          </w:p>
        </w:tc>
      </w:tr>
      <w:tr w:rsidR="00146680" w:rsidRPr="005713A3" w:rsidTr="00D0349F">
        <w:trPr>
          <w:trHeight w:val="20"/>
        </w:trPr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A2F25" w:rsidP="00D0349F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مارس</w:t>
            </w:r>
          </w:p>
        </w:tc>
        <w:tc>
          <w:tcPr>
            <w:tcW w:w="1095" w:type="dxa"/>
            <w:tcBorders>
              <w:left w:val="thickThin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8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CD3E7F" w:rsidRDefault="00146680" w:rsidP="0030397D">
            <w:pPr>
              <w:jc w:val="center"/>
              <w:rPr>
                <w:sz w:val="28"/>
                <w:szCs w:val="28"/>
              </w:rPr>
            </w:pPr>
            <w:r w:rsidRPr="00CD3E7F">
              <w:rPr>
                <w:sz w:val="28"/>
                <w:szCs w:val="28"/>
              </w:rPr>
              <w:t>14.54%</w:t>
            </w:r>
          </w:p>
        </w:tc>
        <w:tc>
          <w:tcPr>
            <w:tcW w:w="1064" w:type="dxa"/>
            <w:tcBorders>
              <w:lef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5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</w:rPr>
            </w:pPr>
            <w:r w:rsidRPr="00CD3E7F">
              <w:rPr>
                <w:sz w:val="28"/>
                <w:szCs w:val="28"/>
              </w:rPr>
              <w:t>16.12 %</w:t>
            </w:r>
          </w:p>
        </w:tc>
        <w:tc>
          <w:tcPr>
            <w:tcW w:w="844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13</w:t>
            </w:r>
          </w:p>
        </w:tc>
        <w:tc>
          <w:tcPr>
            <w:tcW w:w="1134" w:type="dxa"/>
            <w:tcBorders>
              <w:left w:val="double" w:sz="4" w:space="0" w:color="auto"/>
            </w:tcBorders>
          </w:tcPr>
          <w:p w:rsidR="00146680" w:rsidRPr="00CD3E7F" w:rsidRDefault="00146680" w:rsidP="0030397D">
            <w:pPr>
              <w:jc w:val="center"/>
              <w:rPr>
                <w:sz w:val="28"/>
                <w:szCs w:val="28"/>
              </w:rPr>
            </w:pPr>
            <w:r w:rsidRPr="00CD3E7F">
              <w:rPr>
                <w:sz w:val="28"/>
                <w:szCs w:val="28"/>
              </w:rPr>
              <w:t>16.25%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CD3E7F">
              <w:rPr>
                <w:sz w:val="28"/>
                <w:szCs w:val="28"/>
                <w:rtl/>
              </w:rPr>
              <w:t>-</w:t>
            </w:r>
          </w:p>
        </w:tc>
      </w:tr>
      <w:tr w:rsidR="00146680" w:rsidRPr="005713A3" w:rsidTr="00D0349F">
        <w:trPr>
          <w:trHeight w:val="20"/>
        </w:trPr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A2F25" w:rsidP="00D0349F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ابريل</w:t>
            </w:r>
          </w:p>
        </w:tc>
        <w:tc>
          <w:tcPr>
            <w:tcW w:w="1095" w:type="dxa"/>
            <w:tcBorders>
              <w:left w:val="thickThin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3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</w:rPr>
              <w:t>5.45 %</w:t>
            </w:r>
          </w:p>
        </w:tc>
        <w:tc>
          <w:tcPr>
            <w:tcW w:w="1064" w:type="dxa"/>
            <w:tcBorders>
              <w:lef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4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</w:rPr>
            </w:pPr>
            <w:r w:rsidRPr="00CD3E7F">
              <w:rPr>
                <w:sz w:val="28"/>
                <w:szCs w:val="28"/>
              </w:rPr>
              <w:t>12.90 %</w:t>
            </w:r>
          </w:p>
        </w:tc>
        <w:tc>
          <w:tcPr>
            <w:tcW w:w="844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7</w:t>
            </w:r>
          </w:p>
        </w:tc>
        <w:tc>
          <w:tcPr>
            <w:tcW w:w="1134" w:type="dxa"/>
            <w:tcBorders>
              <w:lef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</w:rPr>
            </w:pPr>
            <w:r w:rsidRPr="00CD3E7F">
              <w:rPr>
                <w:sz w:val="28"/>
                <w:szCs w:val="28"/>
              </w:rPr>
              <w:t>8.75 %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-</w:t>
            </w:r>
          </w:p>
        </w:tc>
      </w:tr>
      <w:tr w:rsidR="00146680" w:rsidRPr="005713A3" w:rsidTr="00D0349F">
        <w:trPr>
          <w:trHeight w:val="20"/>
        </w:trPr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A2F25" w:rsidP="00D0349F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مايو</w:t>
            </w:r>
          </w:p>
        </w:tc>
        <w:tc>
          <w:tcPr>
            <w:tcW w:w="1095" w:type="dxa"/>
            <w:tcBorders>
              <w:left w:val="thickThin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8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  <w:tc>
          <w:tcPr>
            <w:tcW w:w="1064" w:type="dxa"/>
            <w:tcBorders>
              <w:lef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3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</w:rPr>
              <w:t>9.67 %</w:t>
            </w:r>
          </w:p>
        </w:tc>
        <w:tc>
          <w:tcPr>
            <w:tcW w:w="844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11</w:t>
            </w:r>
          </w:p>
        </w:tc>
        <w:tc>
          <w:tcPr>
            <w:tcW w:w="1134" w:type="dxa"/>
            <w:tcBorders>
              <w:left w:val="double" w:sz="4" w:space="0" w:color="auto"/>
            </w:tcBorders>
          </w:tcPr>
          <w:p w:rsidR="00146680" w:rsidRPr="00CD3E7F" w:rsidRDefault="00146680" w:rsidP="0030397D">
            <w:pPr>
              <w:jc w:val="center"/>
              <w:rPr>
                <w:sz w:val="28"/>
                <w:szCs w:val="28"/>
              </w:rPr>
            </w:pPr>
            <w:r w:rsidRPr="00CD3E7F">
              <w:rPr>
                <w:sz w:val="28"/>
                <w:szCs w:val="28"/>
              </w:rPr>
              <w:t>13.75%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-</w:t>
            </w:r>
          </w:p>
        </w:tc>
      </w:tr>
      <w:tr w:rsidR="00146680" w:rsidRPr="005713A3" w:rsidTr="00D0349F">
        <w:trPr>
          <w:trHeight w:val="20"/>
        </w:trPr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A2F25" w:rsidP="00D0349F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يو</w:t>
            </w:r>
            <w:r w:rsidR="006D1398">
              <w:rPr>
                <w:rFonts w:hint="cs"/>
                <w:sz w:val="28"/>
                <w:szCs w:val="28"/>
                <w:rtl/>
              </w:rPr>
              <w:t>ن</w:t>
            </w:r>
            <w:r>
              <w:rPr>
                <w:rFonts w:hint="cs"/>
                <w:sz w:val="28"/>
                <w:szCs w:val="28"/>
                <w:rtl/>
              </w:rPr>
              <w:t>يو</w:t>
            </w:r>
          </w:p>
        </w:tc>
        <w:tc>
          <w:tcPr>
            <w:tcW w:w="1095" w:type="dxa"/>
            <w:tcBorders>
              <w:left w:val="thickThin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5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</w:rPr>
            </w:pPr>
            <w:r w:rsidRPr="00CD3E7F">
              <w:rPr>
                <w:sz w:val="28"/>
                <w:szCs w:val="28"/>
              </w:rPr>
              <w:t>9.09 %</w:t>
            </w:r>
          </w:p>
        </w:tc>
        <w:tc>
          <w:tcPr>
            <w:tcW w:w="1064" w:type="dxa"/>
            <w:tcBorders>
              <w:lef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1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</w:rPr>
              <w:t>3.23 %</w:t>
            </w:r>
          </w:p>
        </w:tc>
        <w:tc>
          <w:tcPr>
            <w:tcW w:w="844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6</w:t>
            </w:r>
          </w:p>
        </w:tc>
        <w:tc>
          <w:tcPr>
            <w:tcW w:w="1134" w:type="dxa"/>
            <w:tcBorders>
              <w:lef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</w:rPr>
            </w:pPr>
            <w:r w:rsidRPr="00CD3E7F">
              <w:rPr>
                <w:sz w:val="28"/>
                <w:szCs w:val="28"/>
              </w:rPr>
              <w:t>7.5 %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-</w:t>
            </w:r>
          </w:p>
        </w:tc>
      </w:tr>
      <w:tr w:rsidR="00146680" w:rsidRPr="005713A3" w:rsidTr="00D0349F">
        <w:trPr>
          <w:trHeight w:val="20"/>
        </w:trPr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6D1398" w:rsidP="00D0349F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يوليو</w:t>
            </w:r>
          </w:p>
        </w:tc>
        <w:tc>
          <w:tcPr>
            <w:tcW w:w="1095" w:type="dxa"/>
            <w:tcBorders>
              <w:left w:val="thickThin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2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</w:rPr>
            </w:pPr>
            <w:r w:rsidRPr="00CD3E7F">
              <w:rPr>
                <w:sz w:val="28"/>
                <w:szCs w:val="28"/>
              </w:rPr>
              <w:t>3.63 %</w:t>
            </w:r>
          </w:p>
        </w:tc>
        <w:tc>
          <w:tcPr>
            <w:tcW w:w="1064" w:type="dxa"/>
            <w:tcBorders>
              <w:lef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CD3E7F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844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2</w:t>
            </w:r>
          </w:p>
        </w:tc>
        <w:tc>
          <w:tcPr>
            <w:tcW w:w="1134" w:type="dxa"/>
            <w:tcBorders>
              <w:lef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</w:rPr>
            </w:pPr>
            <w:r w:rsidRPr="00CD3E7F">
              <w:rPr>
                <w:sz w:val="28"/>
                <w:szCs w:val="28"/>
              </w:rPr>
              <w:t>2.5 %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-</w:t>
            </w:r>
          </w:p>
        </w:tc>
      </w:tr>
      <w:tr w:rsidR="00146680" w:rsidRPr="005713A3" w:rsidTr="00D0349F">
        <w:trPr>
          <w:trHeight w:val="20"/>
        </w:trPr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6D1398" w:rsidP="00D0349F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>
              <w:rPr>
                <w:rFonts w:hint="cs"/>
                <w:sz w:val="28"/>
                <w:szCs w:val="28"/>
                <w:rtl/>
                <w:lang w:bidi="ar-SA"/>
              </w:rPr>
              <w:t>اغسطس</w:t>
            </w:r>
          </w:p>
        </w:tc>
        <w:tc>
          <w:tcPr>
            <w:tcW w:w="1095" w:type="dxa"/>
            <w:tcBorders>
              <w:left w:val="thickThin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  <w:tc>
          <w:tcPr>
            <w:tcW w:w="1064" w:type="dxa"/>
            <w:tcBorders>
              <w:lef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2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</w:rPr>
            </w:pPr>
            <w:r w:rsidRPr="00CD3E7F">
              <w:rPr>
                <w:sz w:val="28"/>
                <w:szCs w:val="28"/>
              </w:rPr>
              <w:t>6.45 %</w:t>
            </w:r>
          </w:p>
        </w:tc>
        <w:tc>
          <w:tcPr>
            <w:tcW w:w="844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2</w:t>
            </w:r>
          </w:p>
        </w:tc>
        <w:tc>
          <w:tcPr>
            <w:tcW w:w="1134" w:type="dxa"/>
            <w:tcBorders>
              <w:lef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</w:rPr>
            </w:pPr>
            <w:r w:rsidRPr="00CD3E7F">
              <w:rPr>
                <w:sz w:val="28"/>
                <w:szCs w:val="28"/>
              </w:rPr>
              <w:t>2.5 %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-</w:t>
            </w:r>
          </w:p>
        </w:tc>
      </w:tr>
      <w:tr w:rsidR="00146680" w:rsidRPr="005713A3" w:rsidTr="00D0349F">
        <w:trPr>
          <w:trHeight w:val="20"/>
        </w:trPr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6D1398" w:rsidP="00D0349F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سبتمبر</w:t>
            </w:r>
          </w:p>
        </w:tc>
        <w:tc>
          <w:tcPr>
            <w:tcW w:w="1095" w:type="dxa"/>
            <w:tcBorders>
              <w:left w:val="thickThin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7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CD3E7F" w:rsidRDefault="00146680" w:rsidP="0030397D">
            <w:pPr>
              <w:jc w:val="center"/>
              <w:rPr>
                <w:sz w:val="28"/>
                <w:szCs w:val="28"/>
              </w:rPr>
            </w:pPr>
            <w:r w:rsidRPr="00CD3E7F">
              <w:rPr>
                <w:sz w:val="28"/>
                <w:szCs w:val="28"/>
              </w:rPr>
              <w:t>12.72%</w:t>
            </w:r>
          </w:p>
        </w:tc>
        <w:tc>
          <w:tcPr>
            <w:tcW w:w="1064" w:type="dxa"/>
            <w:tcBorders>
              <w:lef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1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</w:rPr>
              <w:t>3.23 %</w:t>
            </w:r>
          </w:p>
        </w:tc>
        <w:tc>
          <w:tcPr>
            <w:tcW w:w="844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8</w:t>
            </w:r>
          </w:p>
        </w:tc>
        <w:tc>
          <w:tcPr>
            <w:tcW w:w="1134" w:type="dxa"/>
            <w:tcBorders>
              <w:lef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</w:rPr>
            </w:pPr>
            <w:r w:rsidRPr="00CD3E7F">
              <w:rPr>
                <w:sz w:val="28"/>
                <w:szCs w:val="28"/>
              </w:rPr>
              <w:t>10%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-</w:t>
            </w:r>
          </w:p>
        </w:tc>
      </w:tr>
      <w:tr w:rsidR="00146680" w:rsidRPr="005713A3" w:rsidTr="00D0349F">
        <w:trPr>
          <w:trHeight w:val="20"/>
        </w:trPr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6D1398" w:rsidP="00D0349F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اكتوبر</w:t>
            </w:r>
          </w:p>
        </w:tc>
        <w:tc>
          <w:tcPr>
            <w:tcW w:w="1095" w:type="dxa"/>
            <w:tcBorders>
              <w:left w:val="thickThin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5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</w:rPr>
              <w:t>9.09 %</w:t>
            </w:r>
          </w:p>
        </w:tc>
        <w:tc>
          <w:tcPr>
            <w:tcW w:w="1064" w:type="dxa"/>
            <w:tcBorders>
              <w:lef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2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</w:rPr>
              <w:t>6.45 %</w:t>
            </w:r>
          </w:p>
        </w:tc>
        <w:tc>
          <w:tcPr>
            <w:tcW w:w="844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7</w:t>
            </w:r>
          </w:p>
        </w:tc>
        <w:tc>
          <w:tcPr>
            <w:tcW w:w="1134" w:type="dxa"/>
            <w:tcBorders>
              <w:lef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</w:rPr>
            </w:pPr>
            <w:r w:rsidRPr="00CD3E7F">
              <w:rPr>
                <w:sz w:val="28"/>
                <w:szCs w:val="28"/>
              </w:rPr>
              <w:t>8.75 %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-</w:t>
            </w:r>
          </w:p>
        </w:tc>
      </w:tr>
      <w:tr w:rsidR="00146680" w:rsidRPr="005713A3" w:rsidTr="00D0349F">
        <w:trPr>
          <w:trHeight w:val="20"/>
        </w:trPr>
        <w:tc>
          <w:tcPr>
            <w:tcW w:w="1347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6D1398" w:rsidP="00D0349F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نوفمبر</w:t>
            </w:r>
          </w:p>
        </w:tc>
        <w:tc>
          <w:tcPr>
            <w:tcW w:w="1095" w:type="dxa"/>
            <w:tcBorders>
              <w:left w:val="thickThin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2</w:t>
            </w:r>
          </w:p>
        </w:tc>
        <w:tc>
          <w:tcPr>
            <w:tcW w:w="1144" w:type="dxa"/>
            <w:tcBorders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  <w:tc>
          <w:tcPr>
            <w:tcW w:w="1064" w:type="dxa"/>
            <w:tcBorders>
              <w:lef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4</w:t>
            </w:r>
          </w:p>
        </w:tc>
        <w:tc>
          <w:tcPr>
            <w:tcW w:w="1199" w:type="dxa"/>
            <w:tcBorders>
              <w:right w:val="thinThick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</w:rPr>
              <w:t>12.90 %</w:t>
            </w:r>
          </w:p>
        </w:tc>
        <w:tc>
          <w:tcPr>
            <w:tcW w:w="844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6</w:t>
            </w:r>
          </w:p>
        </w:tc>
        <w:tc>
          <w:tcPr>
            <w:tcW w:w="1134" w:type="dxa"/>
            <w:tcBorders>
              <w:lef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</w:rPr>
            </w:pPr>
            <w:r w:rsidRPr="00CD3E7F">
              <w:rPr>
                <w:sz w:val="28"/>
                <w:szCs w:val="28"/>
              </w:rPr>
              <w:t>7.5 %</w:t>
            </w:r>
          </w:p>
        </w:tc>
        <w:tc>
          <w:tcPr>
            <w:tcW w:w="851" w:type="dxa"/>
            <w:tcBorders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1134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-</w:t>
            </w:r>
          </w:p>
        </w:tc>
      </w:tr>
      <w:tr w:rsidR="00146680" w:rsidRPr="005713A3" w:rsidTr="00D0349F">
        <w:trPr>
          <w:trHeight w:val="20"/>
        </w:trPr>
        <w:tc>
          <w:tcPr>
            <w:tcW w:w="1347" w:type="dxa"/>
            <w:tcBorders>
              <w:left w:val="thinThickSmallGap" w:sz="24" w:space="0" w:color="auto"/>
              <w:bottom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6D1398" w:rsidP="00D0349F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ديسمبر</w:t>
            </w:r>
          </w:p>
        </w:tc>
        <w:tc>
          <w:tcPr>
            <w:tcW w:w="1095" w:type="dxa"/>
            <w:tcBorders>
              <w:left w:val="thickThinSmallGap" w:sz="24" w:space="0" w:color="auto"/>
              <w:bottom w:val="thinThick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2</w:t>
            </w:r>
          </w:p>
        </w:tc>
        <w:tc>
          <w:tcPr>
            <w:tcW w:w="1144" w:type="dxa"/>
            <w:tcBorders>
              <w:bottom w:val="thinThickSmallGap" w:sz="24" w:space="0" w:color="auto"/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1064" w:type="dxa"/>
            <w:tcBorders>
              <w:left w:val="double" w:sz="4" w:space="0" w:color="auto"/>
              <w:bottom w:val="thinThick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5</w:t>
            </w:r>
          </w:p>
        </w:tc>
        <w:tc>
          <w:tcPr>
            <w:tcW w:w="1199" w:type="dxa"/>
            <w:tcBorders>
              <w:bottom w:val="thinThickSmallGap" w:sz="24" w:space="0" w:color="auto"/>
              <w:right w:val="thinThick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</w:rPr>
              <w:t>16.12 %</w:t>
            </w:r>
          </w:p>
        </w:tc>
        <w:tc>
          <w:tcPr>
            <w:tcW w:w="844" w:type="dxa"/>
            <w:tcBorders>
              <w:left w:val="thinThickSmallGap" w:sz="24" w:space="0" w:color="auto"/>
              <w:bottom w:val="thinThickSmallGap" w:sz="24" w:space="0" w:color="auto"/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5</w:t>
            </w:r>
          </w:p>
        </w:tc>
        <w:tc>
          <w:tcPr>
            <w:tcW w:w="1134" w:type="dxa"/>
            <w:tcBorders>
              <w:left w:val="double" w:sz="4" w:space="0" w:color="auto"/>
              <w:bottom w:val="thinThick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</w:rPr>
            </w:pPr>
            <w:r w:rsidRPr="00CD3E7F">
              <w:rPr>
                <w:sz w:val="28"/>
                <w:szCs w:val="28"/>
              </w:rPr>
              <w:t>6.25 %</w:t>
            </w:r>
          </w:p>
        </w:tc>
        <w:tc>
          <w:tcPr>
            <w:tcW w:w="851" w:type="dxa"/>
            <w:tcBorders>
              <w:bottom w:val="thinThickSmallGap" w:sz="24" w:space="0" w:color="auto"/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2</w:t>
            </w:r>
          </w:p>
        </w:tc>
        <w:tc>
          <w:tcPr>
            <w:tcW w:w="1134" w:type="dxa"/>
            <w:tcBorders>
              <w:left w:val="double" w:sz="4" w:space="0" w:color="auto"/>
              <w:bottom w:val="thinThickSmallGap" w:sz="24" w:space="0" w:color="auto"/>
              <w:right w:val="thickThinSmallGap" w:sz="24" w:space="0" w:color="auto"/>
            </w:tcBorders>
          </w:tcPr>
          <w:p w:rsidR="00146680" w:rsidRPr="00CD3E7F" w:rsidRDefault="00146680" w:rsidP="0030397D">
            <w:pPr>
              <w:jc w:val="center"/>
              <w:rPr>
                <w:sz w:val="28"/>
                <w:szCs w:val="28"/>
              </w:rPr>
            </w:pPr>
            <w:r w:rsidRPr="00CD3E7F">
              <w:rPr>
                <w:sz w:val="28"/>
                <w:szCs w:val="28"/>
              </w:rPr>
              <w:t>33.33%</w:t>
            </w:r>
          </w:p>
        </w:tc>
      </w:tr>
      <w:tr w:rsidR="00146680" w:rsidRPr="005713A3" w:rsidTr="00D0349F">
        <w:trPr>
          <w:trHeight w:val="20"/>
        </w:trPr>
        <w:tc>
          <w:tcPr>
            <w:tcW w:w="1347" w:type="dxa"/>
            <w:tcBorders>
              <w:left w:val="thinThickSmallGap" w:sz="24" w:space="0" w:color="auto"/>
              <w:bottom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A2F25" w:rsidP="00D0349F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المجموع</w:t>
            </w:r>
          </w:p>
        </w:tc>
        <w:tc>
          <w:tcPr>
            <w:tcW w:w="1095" w:type="dxa"/>
            <w:tcBorders>
              <w:left w:val="thickThinSmallGap" w:sz="24" w:space="0" w:color="auto"/>
              <w:bottom w:val="thinThick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55</w:t>
            </w:r>
          </w:p>
        </w:tc>
        <w:tc>
          <w:tcPr>
            <w:tcW w:w="1144" w:type="dxa"/>
            <w:tcBorders>
              <w:bottom w:val="thinThickSmallGap" w:sz="24" w:space="0" w:color="auto"/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1064" w:type="dxa"/>
            <w:tcBorders>
              <w:left w:val="double" w:sz="4" w:space="0" w:color="auto"/>
              <w:bottom w:val="thinThick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31</w:t>
            </w:r>
          </w:p>
        </w:tc>
        <w:tc>
          <w:tcPr>
            <w:tcW w:w="1199" w:type="dxa"/>
            <w:tcBorders>
              <w:bottom w:val="thinThickSmallGap" w:sz="24" w:space="0" w:color="auto"/>
              <w:right w:val="thinThick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  <w:tc>
          <w:tcPr>
            <w:tcW w:w="844" w:type="dxa"/>
            <w:tcBorders>
              <w:left w:val="thinThickSmallGap" w:sz="24" w:space="0" w:color="auto"/>
              <w:bottom w:val="thinThickSmallGap" w:sz="24" w:space="0" w:color="auto"/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80</w:t>
            </w:r>
          </w:p>
        </w:tc>
        <w:tc>
          <w:tcPr>
            <w:tcW w:w="1134" w:type="dxa"/>
            <w:tcBorders>
              <w:left w:val="double" w:sz="4" w:space="0" w:color="auto"/>
              <w:bottom w:val="thinThick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  <w:tc>
          <w:tcPr>
            <w:tcW w:w="851" w:type="dxa"/>
            <w:tcBorders>
              <w:bottom w:val="thinThickSmallGap" w:sz="24" w:space="0" w:color="auto"/>
              <w:right w:val="double" w:sz="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CD3E7F">
              <w:rPr>
                <w:sz w:val="28"/>
                <w:szCs w:val="28"/>
                <w:rtl/>
              </w:rPr>
              <w:t>6</w:t>
            </w:r>
          </w:p>
        </w:tc>
        <w:tc>
          <w:tcPr>
            <w:tcW w:w="1134" w:type="dxa"/>
            <w:tcBorders>
              <w:left w:val="double" w:sz="4" w:space="0" w:color="auto"/>
              <w:bottom w:val="thinThickSmallGap" w:sz="24" w:space="0" w:color="auto"/>
              <w:right w:val="thickThinSmallGap" w:sz="24" w:space="0" w:color="auto"/>
            </w:tcBorders>
          </w:tcPr>
          <w:p w:rsidR="00146680" w:rsidRPr="00CD3E7F" w:rsidRDefault="00146680" w:rsidP="00D0349F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</w:tr>
    </w:tbl>
    <w:p w:rsidR="00146680" w:rsidRDefault="00146680" w:rsidP="00146680">
      <w:pPr>
        <w:rPr>
          <w:rtl/>
        </w:rPr>
      </w:pPr>
    </w:p>
    <w:p w:rsidR="00146680" w:rsidRPr="00CA22C3" w:rsidRDefault="00146680" w:rsidP="00146680">
      <w:pPr>
        <w:jc w:val="center"/>
        <w:rPr>
          <w:b/>
          <w:bCs/>
          <w:sz w:val="32"/>
          <w:szCs w:val="32"/>
          <w:rtl/>
        </w:rPr>
      </w:pPr>
      <w:r w:rsidRPr="00CA22C3">
        <w:rPr>
          <w:rFonts w:hint="cs"/>
          <w:b/>
          <w:bCs/>
          <w:sz w:val="32"/>
          <w:szCs w:val="32"/>
          <w:rtl/>
        </w:rPr>
        <w:t>جدول</w:t>
      </w:r>
      <w:r>
        <w:rPr>
          <w:rFonts w:hint="cs"/>
          <w:b/>
          <w:bCs/>
          <w:sz w:val="32"/>
          <w:szCs w:val="32"/>
          <w:rtl/>
        </w:rPr>
        <w:t xml:space="preserve"> (4 )</w:t>
      </w:r>
      <w:r w:rsidRPr="00CA22C3">
        <w:rPr>
          <w:rFonts w:hint="cs"/>
          <w:b/>
          <w:bCs/>
          <w:sz w:val="32"/>
          <w:szCs w:val="32"/>
          <w:rtl/>
        </w:rPr>
        <w:t xml:space="preserve"> يوضح عدد المصابين و نسبتهم حسب الجنس و الجنسية</w:t>
      </w:r>
      <w:r>
        <w:rPr>
          <w:rFonts w:hint="cs"/>
          <w:b/>
          <w:bCs/>
          <w:sz w:val="32"/>
          <w:szCs w:val="32"/>
          <w:rtl/>
        </w:rPr>
        <w:t xml:space="preserve"> لسنة 2013 .</w:t>
      </w:r>
    </w:p>
    <w:p w:rsidR="00146680" w:rsidRDefault="00146680" w:rsidP="00146680">
      <w:pPr>
        <w:jc w:val="center"/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  <w:r>
        <w:rPr>
          <w:noProof/>
          <w:rtl/>
          <w:lang w:bidi="ar-SA"/>
        </w:rPr>
        <w:lastRenderedPageBreak/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116840</wp:posOffset>
            </wp:positionH>
            <wp:positionV relativeFrom="paragraph">
              <wp:posOffset>39370</wp:posOffset>
            </wp:positionV>
            <wp:extent cx="5462905" cy="2917190"/>
            <wp:effectExtent l="19050" t="0" r="23495" b="0"/>
            <wp:wrapThrough wrapText="bothSides">
              <wp:wrapPolygon edited="0">
                <wp:start x="-75" y="0"/>
                <wp:lineTo x="-75" y="21581"/>
                <wp:lineTo x="21693" y="21581"/>
                <wp:lineTo x="21693" y="0"/>
                <wp:lineTo x="-75" y="0"/>
              </wp:wrapPolygon>
            </wp:wrapThrough>
            <wp:docPr id="9" name="Chart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anchor>
        </w:drawing>
      </w:r>
    </w:p>
    <w:p w:rsidR="00146680" w:rsidRPr="0075478B" w:rsidRDefault="00146680" w:rsidP="00146680">
      <w:pPr>
        <w:jc w:val="center"/>
        <w:rPr>
          <w:b/>
          <w:bCs/>
          <w:sz w:val="32"/>
          <w:szCs w:val="32"/>
          <w:rtl/>
        </w:rPr>
      </w:pPr>
      <w:r w:rsidRPr="001C75CF">
        <w:rPr>
          <w:rFonts w:hint="cs"/>
          <w:b/>
          <w:bCs/>
          <w:sz w:val="32"/>
          <w:szCs w:val="32"/>
          <w:rtl/>
        </w:rPr>
        <w:t>شكل</w:t>
      </w:r>
      <w:r>
        <w:rPr>
          <w:rFonts w:hint="cs"/>
          <w:b/>
          <w:bCs/>
          <w:sz w:val="32"/>
          <w:szCs w:val="32"/>
          <w:rtl/>
        </w:rPr>
        <w:t xml:space="preserve"> ( 7 )</w:t>
      </w:r>
      <w:r w:rsidRPr="001C75CF">
        <w:rPr>
          <w:rFonts w:hint="cs"/>
          <w:b/>
          <w:bCs/>
          <w:sz w:val="32"/>
          <w:szCs w:val="32"/>
          <w:rtl/>
        </w:rPr>
        <w:t xml:space="preserve"> يوضح نسبة الذكور و الإناث المصابين لسنة </w:t>
      </w:r>
      <w:r>
        <w:rPr>
          <w:rFonts w:hint="cs"/>
          <w:b/>
          <w:bCs/>
          <w:sz w:val="32"/>
          <w:szCs w:val="32"/>
          <w:rtl/>
        </w:rPr>
        <w:t>2013 .</w:t>
      </w: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  <w:r>
        <w:rPr>
          <w:noProof/>
          <w:rtl/>
          <w:lang w:bidi="ar-SA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149225</wp:posOffset>
            </wp:positionH>
            <wp:positionV relativeFrom="paragraph">
              <wp:posOffset>7620</wp:posOffset>
            </wp:positionV>
            <wp:extent cx="5462270" cy="2743200"/>
            <wp:effectExtent l="19050" t="0" r="24130" b="0"/>
            <wp:wrapThrough wrapText="bothSides">
              <wp:wrapPolygon edited="0">
                <wp:start x="-75" y="0"/>
                <wp:lineTo x="-75" y="21600"/>
                <wp:lineTo x="21695" y="21600"/>
                <wp:lineTo x="21695" y="0"/>
                <wp:lineTo x="-75" y="0"/>
              </wp:wrapPolygon>
            </wp:wrapThrough>
            <wp:docPr id="10" name="Chart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anchor>
        </w:drawing>
      </w:r>
    </w:p>
    <w:p w:rsidR="00146680" w:rsidRPr="007C3EE2" w:rsidRDefault="00146680" w:rsidP="00146680">
      <w:pPr>
        <w:jc w:val="center"/>
        <w:rPr>
          <w:b/>
          <w:bCs/>
          <w:sz w:val="32"/>
          <w:szCs w:val="32"/>
          <w:rtl/>
        </w:rPr>
      </w:pPr>
      <w:r w:rsidRPr="0075478B">
        <w:rPr>
          <w:rFonts w:hint="cs"/>
          <w:b/>
          <w:bCs/>
          <w:sz w:val="32"/>
          <w:szCs w:val="32"/>
          <w:rtl/>
        </w:rPr>
        <w:t>شكل</w:t>
      </w:r>
      <w:r>
        <w:rPr>
          <w:rFonts w:hint="cs"/>
          <w:b/>
          <w:bCs/>
          <w:sz w:val="32"/>
          <w:szCs w:val="32"/>
          <w:rtl/>
        </w:rPr>
        <w:t xml:space="preserve"> ( 8 )</w:t>
      </w:r>
      <w:r w:rsidRPr="0075478B">
        <w:rPr>
          <w:rFonts w:hint="cs"/>
          <w:b/>
          <w:bCs/>
          <w:sz w:val="32"/>
          <w:szCs w:val="32"/>
          <w:rtl/>
        </w:rPr>
        <w:t xml:space="preserve"> يوضح نسبة المصابين الليبيين و غير الليبيين المصابين لسنة </w:t>
      </w:r>
      <w:r>
        <w:rPr>
          <w:rFonts w:hint="cs"/>
          <w:b/>
          <w:bCs/>
          <w:sz w:val="32"/>
          <w:szCs w:val="32"/>
          <w:rtl/>
        </w:rPr>
        <w:t>2013 .</w:t>
      </w:r>
    </w:p>
    <w:tbl>
      <w:tblPr>
        <w:tblStyle w:val="a3"/>
        <w:bidiVisual/>
        <w:tblW w:w="0" w:type="auto"/>
        <w:jc w:val="center"/>
        <w:tblLook w:val="04A0"/>
      </w:tblPr>
      <w:tblGrid>
        <w:gridCol w:w="1101"/>
        <w:gridCol w:w="1081"/>
        <w:gridCol w:w="1102"/>
        <w:gridCol w:w="1076"/>
        <w:gridCol w:w="1194"/>
        <w:gridCol w:w="886"/>
        <w:gridCol w:w="1055"/>
        <w:gridCol w:w="826"/>
        <w:gridCol w:w="921"/>
      </w:tblGrid>
      <w:tr w:rsidR="00146680" w:rsidRPr="00731F84" w:rsidTr="00D0349F">
        <w:trPr>
          <w:trHeight w:val="299"/>
          <w:jc w:val="center"/>
        </w:trPr>
        <w:tc>
          <w:tcPr>
            <w:tcW w:w="1101" w:type="dxa"/>
            <w:vMerge w:val="restart"/>
            <w:tcBorders>
              <w:top w:val="thickThinSmallGap" w:sz="24" w:space="0" w:color="auto"/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127626">
            <w:pPr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lastRenderedPageBreak/>
              <w:t>الشهر 2014</w:t>
            </w:r>
          </w:p>
        </w:tc>
        <w:tc>
          <w:tcPr>
            <w:tcW w:w="4453" w:type="dxa"/>
            <w:gridSpan w:val="4"/>
            <w:tcBorders>
              <w:top w:val="thickThinSmallGap" w:sz="24" w:space="0" w:color="auto"/>
              <w:left w:val="thickThinSmallGap" w:sz="24" w:space="0" w:color="auto"/>
              <w:bottom w:val="thickThinSmallGap" w:sz="24" w:space="0" w:color="auto"/>
              <w:right w:val="thinThickSmallGap" w:sz="24" w:space="0" w:color="auto"/>
            </w:tcBorders>
            <w:shd w:val="clear" w:color="auto" w:fill="DDD9C3" w:themeFill="background2" w:themeFillShade="E6"/>
          </w:tcPr>
          <w:p w:rsidR="00146680" w:rsidRPr="00731F84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DA5A5E">
              <w:rPr>
                <w:sz w:val="28"/>
                <w:szCs w:val="28"/>
                <w:rtl/>
              </w:rPr>
              <w:t>عدد المصابين</w:t>
            </w:r>
            <w:r w:rsidR="00E14D4B">
              <w:rPr>
                <w:rFonts w:hint="cs"/>
                <w:sz w:val="28"/>
                <w:szCs w:val="28"/>
                <w:rtl/>
              </w:rPr>
              <w:t xml:space="preserve"> </w:t>
            </w:r>
            <w:r>
              <w:rPr>
                <w:rFonts w:hint="cs"/>
                <w:sz w:val="28"/>
                <w:szCs w:val="28"/>
                <w:rtl/>
              </w:rPr>
              <w:t xml:space="preserve">و نسبتهم </w:t>
            </w:r>
            <w:r w:rsidRPr="00DA5A5E">
              <w:rPr>
                <w:rFonts w:hint="cs"/>
                <w:sz w:val="28"/>
                <w:szCs w:val="28"/>
                <w:rtl/>
              </w:rPr>
              <w:t>حسب الجنس</w:t>
            </w:r>
          </w:p>
        </w:tc>
        <w:tc>
          <w:tcPr>
            <w:tcW w:w="3688" w:type="dxa"/>
            <w:gridSpan w:val="4"/>
            <w:tcBorders>
              <w:top w:val="thickThinSmallGap" w:sz="24" w:space="0" w:color="auto"/>
              <w:left w:val="thinThickSmallGap" w:sz="24" w:space="0" w:color="auto"/>
              <w:bottom w:val="thickThinSmallGap" w:sz="24" w:space="0" w:color="auto"/>
              <w:right w:val="thickThinSmallGap" w:sz="24" w:space="0" w:color="auto"/>
            </w:tcBorders>
            <w:shd w:val="clear" w:color="auto" w:fill="DDD9C3" w:themeFill="background2" w:themeFillShade="E6"/>
          </w:tcPr>
          <w:p w:rsidR="00146680" w:rsidRPr="00731F84" w:rsidRDefault="00146680" w:rsidP="00D0349F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عدد المصابون و نسبتهم حسب الجنسية</w:t>
            </w:r>
          </w:p>
        </w:tc>
      </w:tr>
      <w:tr w:rsidR="00146680" w:rsidRPr="00731F84" w:rsidTr="00D0349F">
        <w:trPr>
          <w:trHeight w:val="207"/>
          <w:jc w:val="center"/>
        </w:trPr>
        <w:tc>
          <w:tcPr>
            <w:tcW w:w="1101" w:type="dxa"/>
            <w:vMerge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127626">
            <w:pPr>
              <w:rPr>
                <w:sz w:val="28"/>
                <w:szCs w:val="28"/>
                <w:rtl/>
              </w:rPr>
            </w:pPr>
          </w:p>
        </w:tc>
        <w:tc>
          <w:tcPr>
            <w:tcW w:w="1081" w:type="dxa"/>
            <w:tcBorders>
              <w:top w:val="thickThinSmallGap" w:sz="24" w:space="0" w:color="auto"/>
              <w:lef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عدد الذكور المصابون</w:t>
            </w:r>
          </w:p>
        </w:tc>
        <w:tc>
          <w:tcPr>
            <w:tcW w:w="1102" w:type="dxa"/>
            <w:tcBorders>
              <w:top w:val="thickThin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نسبة الذكور المصابون</w:t>
            </w:r>
          </w:p>
        </w:tc>
        <w:tc>
          <w:tcPr>
            <w:tcW w:w="1076" w:type="dxa"/>
            <w:tcBorders>
              <w:top w:val="thickThinSmallGap" w:sz="24" w:space="0" w:color="auto"/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عدد الإناث المصابات</w:t>
            </w:r>
          </w:p>
        </w:tc>
        <w:tc>
          <w:tcPr>
            <w:tcW w:w="1194" w:type="dxa"/>
            <w:tcBorders>
              <w:top w:val="thickThinSmallGap" w:sz="24" w:space="0" w:color="auto"/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نسبة الإناث المصابات</w:t>
            </w:r>
          </w:p>
        </w:tc>
        <w:tc>
          <w:tcPr>
            <w:tcW w:w="886" w:type="dxa"/>
            <w:tcBorders>
              <w:top w:val="thickThinSmallGap" w:sz="24" w:space="0" w:color="auto"/>
              <w:left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الليبيين</w:t>
            </w:r>
          </w:p>
        </w:tc>
        <w:tc>
          <w:tcPr>
            <w:tcW w:w="1055" w:type="dxa"/>
            <w:tcBorders>
              <w:top w:val="thickThinSmallGap" w:sz="24" w:space="0" w:color="auto"/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 xml:space="preserve">نسبة </w:t>
            </w:r>
            <w:r w:rsidRPr="00731F84">
              <w:rPr>
                <w:rFonts w:hint="cs"/>
                <w:sz w:val="28"/>
                <w:szCs w:val="28"/>
                <w:rtl/>
              </w:rPr>
              <w:t>الليبيين</w:t>
            </w:r>
          </w:p>
        </w:tc>
        <w:tc>
          <w:tcPr>
            <w:tcW w:w="826" w:type="dxa"/>
            <w:tcBorders>
              <w:top w:val="thickThin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غير ليبي</w:t>
            </w:r>
          </w:p>
        </w:tc>
        <w:tc>
          <w:tcPr>
            <w:tcW w:w="921" w:type="dxa"/>
            <w:tcBorders>
              <w:top w:val="thickThinSmallGap" w:sz="24" w:space="0" w:color="auto"/>
              <w:left w:val="double" w:sz="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 xml:space="preserve">نسبة غير </w:t>
            </w:r>
            <w:r w:rsidRPr="00731F84">
              <w:rPr>
                <w:rFonts w:hint="cs"/>
                <w:sz w:val="28"/>
                <w:szCs w:val="28"/>
                <w:rtl/>
              </w:rPr>
              <w:t>الليبيين</w:t>
            </w:r>
          </w:p>
        </w:tc>
      </w:tr>
      <w:tr w:rsidR="00146680" w:rsidRPr="00731F84" w:rsidTr="00D0349F">
        <w:trPr>
          <w:jc w:val="center"/>
        </w:trPr>
        <w:tc>
          <w:tcPr>
            <w:tcW w:w="1101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يناير</w:t>
            </w:r>
          </w:p>
        </w:tc>
        <w:tc>
          <w:tcPr>
            <w:tcW w:w="1081" w:type="dxa"/>
            <w:tcBorders>
              <w:lef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1102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1076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1</w:t>
            </w:r>
          </w:p>
        </w:tc>
        <w:tc>
          <w:tcPr>
            <w:tcW w:w="1194" w:type="dxa"/>
            <w:tcBorders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4.54 %</w:t>
            </w:r>
          </w:p>
        </w:tc>
        <w:tc>
          <w:tcPr>
            <w:tcW w:w="88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1</w:t>
            </w:r>
          </w:p>
        </w:tc>
        <w:tc>
          <w:tcPr>
            <w:tcW w:w="1055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2.85%</w:t>
            </w:r>
          </w:p>
        </w:tc>
        <w:tc>
          <w:tcPr>
            <w:tcW w:w="826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921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</w:tr>
      <w:tr w:rsidR="00146680" w:rsidRPr="00731F84" w:rsidTr="00D0349F">
        <w:trPr>
          <w:jc w:val="center"/>
        </w:trPr>
        <w:tc>
          <w:tcPr>
            <w:tcW w:w="1101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فبراير</w:t>
            </w:r>
          </w:p>
        </w:tc>
        <w:tc>
          <w:tcPr>
            <w:tcW w:w="1081" w:type="dxa"/>
            <w:tcBorders>
              <w:lef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1</w:t>
            </w:r>
          </w:p>
        </w:tc>
        <w:tc>
          <w:tcPr>
            <w:tcW w:w="1102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</w:rPr>
              <w:t>5.88 %</w:t>
            </w:r>
          </w:p>
        </w:tc>
        <w:tc>
          <w:tcPr>
            <w:tcW w:w="1076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1</w:t>
            </w:r>
          </w:p>
        </w:tc>
        <w:tc>
          <w:tcPr>
            <w:tcW w:w="1194" w:type="dxa"/>
            <w:tcBorders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4.54 %</w:t>
            </w:r>
          </w:p>
        </w:tc>
        <w:tc>
          <w:tcPr>
            <w:tcW w:w="88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2</w:t>
            </w:r>
          </w:p>
        </w:tc>
        <w:tc>
          <w:tcPr>
            <w:tcW w:w="1055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5.71 %</w:t>
            </w:r>
          </w:p>
        </w:tc>
        <w:tc>
          <w:tcPr>
            <w:tcW w:w="826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921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</w:tr>
      <w:tr w:rsidR="00146680" w:rsidRPr="00731F84" w:rsidTr="00D0349F">
        <w:trPr>
          <w:jc w:val="center"/>
        </w:trPr>
        <w:tc>
          <w:tcPr>
            <w:tcW w:w="1101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مارس</w:t>
            </w:r>
          </w:p>
        </w:tc>
        <w:tc>
          <w:tcPr>
            <w:tcW w:w="1081" w:type="dxa"/>
            <w:tcBorders>
              <w:lef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1</w:t>
            </w:r>
          </w:p>
        </w:tc>
        <w:tc>
          <w:tcPr>
            <w:tcW w:w="1102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</w:rPr>
              <w:t>5.88 %</w:t>
            </w:r>
          </w:p>
        </w:tc>
        <w:tc>
          <w:tcPr>
            <w:tcW w:w="1076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2</w:t>
            </w:r>
          </w:p>
        </w:tc>
        <w:tc>
          <w:tcPr>
            <w:tcW w:w="1194" w:type="dxa"/>
            <w:tcBorders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9.09 %</w:t>
            </w:r>
          </w:p>
        </w:tc>
        <w:tc>
          <w:tcPr>
            <w:tcW w:w="88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3</w:t>
            </w:r>
          </w:p>
        </w:tc>
        <w:tc>
          <w:tcPr>
            <w:tcW w:w="1055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</w:rPr>
              <w:t>8.57 %</w:t>
            </w:r>
          </w:p>
        </w:tc>
        <w:tc>
          <w:tcPr>
            <w:tcW w:w="826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921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</w:tr>
      <w:tr w:rsidR="00146680" w:rsidRPr="00731F84" w:rsidTr="00D0349F">
        <w:trPr>
          <w:jc w:val="center"/>
        </w:trPr>
        <w:tc>
          <w:tcPr>
            <w:tcW w:w="1101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ابريل</w:t>
            </w:r>
          </w:p>
        </w:tc>
        <w:tc>
          <w:tcPr>
            <w:tcW w:w="1081" w:type="dxa"/>
            <w:tcBorders>
              <w:lef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6</w:t>
            </w:r>
          </w:p>
        </w:tc>
        <w:tc>
          <w:tcPr>
            <w:tcW w:w="1102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731F84">
              <w:rPr>
                <w:sz w:val="28"/>
                <w:szCs w:val="28"/>
              </w:rPr>
              <w:t>35.25%</w:t>
            </w:r>
          </w:p>
        </w:tc>
        <w:tc>
          <w:tcPr>
            <w:tcW w:w="1076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2</w:t>
            </w:r>
          </w:p>
        </w:tc>
        <w:tc>
          <w:tcPr>
            <w:tcW w:w="1194" w:type="dxa"/>
            <w:tcBorders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9.09 %</w:t>
            </w:r>
          </w:p>
        </w:tc>
        <w:tc>
          <w:tcPr>
            <w:tcW w:w="88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8</w:t>
            </w:r>
          </w:p>
        </w:tc>
        <w:tc>
          <w:tcPr>
            <w:tcW w:w="1055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</w:rPr>
              <w:t>22.85%</w:t>
            </w:r>
          </w:p>
        </w:tc>
        <w:tc>
          <w:tcPr>
            <w:tcW w:w="826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921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</w:tr>
      <w:tr w:rsidR="00146680" w:rsidRPr="00731F84" w:rsidTr="00D0349F">
        <w:trPr>
          <w:jc w:val="center"/>
        </w:trPr>
        <w:tc>
          <w:tcPr>
            <w:tcW w:w="1101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مايو</w:t>
            </w:r>
          </w:p>
        </w:tc>
        <w:tc>
          <w:tcPr>
            <w:tcW w:w="1081" w:type="dxa"/>
            <w:tcBorders>
              <w:lef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3</w:t>
            </w:r>
          </w:p>
        </w:tc>
        <w:tc>
          <w:tcPr>
            <w:tcW w:w="1102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17.64%</w:t>
            </w:r>
          </w:p>
        </w:tc>
        <w:tc>
          <w:tcPr>
            <w:tcW w:w="1076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1194" w:type="dxa"/>
            <w:tcBorders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88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3</w:t>
            </w:r>
          </w:p>
        </w:tc>
        <w:tc>
          <w:tcPr>
            <w:tcW w:w="1055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</w:rPr>
              <w:t>8.57 %</w:t>
            </w:r>
          </w:p>
        </w:tc>
        <w:tc>
          <w:tcPr>
            <w:tcW w:w="826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921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</w:tr>
      <w:tr w:rsidR="00146680" w:rsidRPr="00731F84" w:rsidTr="00D0349F">
        <w:trPr>
          <w:jc w:val="center"/>
        </w:trPr>
        <w:tc>
          <w:tcPr>
            <w:tcW w:w="1101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يونيو</w:t>
            </w:r>
          </w:p>
        </w:tc>
        <w:tc>
          <w:tcPr>
            <w:tcW w:w="1081" w:type="dxa"/>
            <w:tcBorders>
              <w:lef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1</w:t>
            </w:r>
          </w:p>
        </w:tc>
        <w:tc>
          <w:tcPr>
            <w:tcW w:w="1102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</w:rPr>
              <w:t>5.88 %</w:t>
            </w:r>
          </w:p>
        </w:tc>
        <w:tc>
          <w:tcPr>
            <w:tcW w:w="1076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1</w:t>
            </w:r>
          </w:p>
        </w:tc>
        <w:tc>
          <w:tcPr>
            <w:tcW w:w="1194" w:type="dxa"/>
            <w:tcBorders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4.54 %</w:t>
            </w:r>
          </w:p>
        </w:tc>
        <w:tc>
          <w:tcPr>
            <w:tcW w:w="88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1</w:t>
            </w:r>
          </w:p>
        </w:tc>
        <w:tc>
          <w:tcPr>
            <w:tcW w:w="1055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2.85 %</w:t>
            </w:r>
          </w:p>
        </w:tc>
        <w:tc>
          <w:tcPr>
            <w:tcW w:w="826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1</w:t>
            </w:r>
          </w:p>
        </w:tc>
        <w:tc>
          <w:tcPr>
            <w:tcW w:w="921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25 %</w:t>
            </w:r>
          </w:p>
        </w:tc>
      </w:tr>
      <w:tr w:rsidR="00146680" w:rsidRPr="00731F84" w:rsidTr="00D0349F">
        <w:trPr>
          <w:jc w:val="center"/>
        </w:trPr>
        <w:tc>
          <w:tcPr>
            <w:tcW w:w="1101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يوليو</w:t>
            </w:r>
          </w:p>
        </w:tc>
        <w:tc>
          <w:tcPr>
            <w:tcW w:w="1081" w:type="dxa"/>
            <w:tcBorders>
              <w:lef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1102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1076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1194" w:type="dxa"/>
            <w:tcBorders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88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1055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826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921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</w:tr>
      <w:tr w:rsidR="00146680" w:rsidRPr="00731F84" w:rsidTr="00D0349F">
        <w:trPr>
          <w:jc w:val="center"/>
        </w:trPr>
        <w:tc>
          <w:tcPr>
            <w:tcW w:w="1101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اغسطس</w:t>
            </w:r>
          </w:p>
        </w:tc>
        <w:tc>
          <w:tcPr>
            <w:tcW w:w="1081" w:type="dxa"/>
            <w:tcBorders>
              <w:lef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3</w:t>
            </w:r>
          </w:p>
        </w:tc>
        <w:tc>
          <w:tcPr>
            <w:tcW w:w="1102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17.64%</w:t>
            </w:r>
          </w:p>
        </w:tc>
        <w:tc>
          <w:tcPr>
            <w:tcW w:w="1076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1</w:t>
            </w:r>
          </w:p>
        </w:tc>
        <w:tc>
          <w:tcPr>
            <w:tcW w:w="1194" w:type="dxa"/>
            <w:tcBorders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4.54 %</w:t>
            </w:r>
          </w:p>
        </w:tc>
        <w:tc>
          <w:tcPr>
            <w:tcW w:w="88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3</w:t>
            </w:r>
          </w:p>
        </w:tc>
        <w:tc>
          <w:tcPr>
            <w:tcW w:w="1055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</w:rPr>
              <w:t>8.57 %</w:t>
            </w:r>
          </w:p>
        </w:tc>
        <w:tc>
          <w:tcPr>
            <w:tcW w:w="826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1</w:t>
            </w:r>
          </w:p>
        </w:tc>
        <w:tc>
          <w:tcPr>
            <w:tcW w:w="921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25 %</w:t>
            </w:r>
          </w:p>
        </w:tc>
      </w:tr>
      <w:tr w:rsidR="00146680" w:rsidRPr="00731F84" w:rsidTr="00D0349F">
        <w:trPr>
          <w:trHeight w:val="432"/>
          <w:jc w:val="center"/>
        </w:trPr>
        <w:tc>
          <w:tcPr>
            <w:tcW w:w="1101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سبتمبر</w:t>
            </w:r>
          </w:p>
        </w:tc>
        <w:tc>
          <w:tcPr>
            <w:tcW w:w="1081" w:type="dxa"/>
            <w:tcBorders>
              <w:lef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3</w:t>
            </w:r>
          </w:p>
        </w:tc>
        <w:tc>
          <w:tcPr>
            <w:tcW w:w="1102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</w:rPr>
              <w:t>17.64%</w:t>
            </w:r>
          </w:p>
        </w:tc>
        <w:tc>
          <w:tcPr>
            <w:tcW w:w="1076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1</w:t>
            </w:r>
          </w:p>
        </w:tc>
        <w:tc>
          <w:tcPr>
            <w:tcW w:w="1194" w:type="dxa"/>
            <w:tcBorders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4.54  %</w:t>
            </w:r>
          </w:p>
        </w:tc>
        <w:tc>
          <w:tcPr>
            <w:tcW w:w="88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3</w:t>
            </w:r>
          </w:p>
        </w:tc>
        <w:tc>
          <w:tcPr>
            <w:tcW w:w="1055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</w:rPr>
              <w:t>8.57 %</w:t>
            </w:r>
          </w:p>
        </w:tc>
        <w:tc>
          <w:tcPr>
            <w:tcW w:w="826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1</w:t>
            </w:r>
          </w:p>
        </w:tc>
        <w:tc>
          <w:tcPr>
            <w:tcW w:w="921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25 %</w:t>
            </w:r>
          </w:p>
        </w:tc>
      </w:tr>
      <w:tr w:rsidR="00146680" w:rsidRPr="00731F84" w:rsidTr="00D0349F">
        <w:trPr>
          <w:jc w:val="center"/>
        </w:trPr>
        <w:tc>
          <w:tcPr>
            <w:tcW w:w="1101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اكتوبر</w:t>
            </w:r>
          </w:p>
        </w:tc>
        <w:tc>
          <w:tcPr>
            <w:tcW w:w="1081" w:type="dxa"/>
            <w:tcBorders>
              <w:lef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3</w:t>
            </w:r>
          </w:p>
        </w:tc>
        <w:tc>
          <w:tcPr>
            <w:tcW w:w="1102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17.64%</w:t>
            </w:r>
          </w:p>
        </w:tc>
        <w:tc>
          <w:tcPr>
            <w:tcW w:w="1076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1</w:t>
            </w:r>
          </w:p>
        </w:tc>
        <w:tc>
          <w:tcPr>
            <w:tcW w:w="1194" w:type="dxa"/>
            <w:tcBorders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4.54 %</w:t>
            </w:r>
          </w:p>
        </w:tc>
        <w:tc>
          <w:tcPr>
            <w:tcW w:w="88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3</w:t>
            </w:r>
          </w:p>
        </w:tc>
        <w:tc>
          <w:tcPr>
            <w:tcW w:w="1055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8.57 %</w:t>
            </w:r>
          </w:p>
        </w:tc>
        <w:tc>
          <w:tcPr>
            <w:tcW w:w="826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1</w:t>
            </w:r>
          </w:p>
        </w:tc>
        <w:tc>
          <w:tcPr>
            <w:tcW w:w="921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25 %</w:t>
            </w:r>
          </w:p>
        </w:tc>
      </w:tr>
      <w:tr w:rsidR="00146680" w:rsidRPr="00731F84" w:rsidTr="00D0349F">
        <w:trPr>
          <w:jc w:val="center"/>
        </w:trPr>
        <w:tc>
          <w:tcPr>
            <w:tcW w:w="1101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نوفمبر</w:t>
            </w:r>
          </w:p>
        </w:tc>
        <w:tc>
          <w:tcPr>
            <w:tcW w:w="1081" w:type="dxa"/>
            <w:tcBorders>
              <w:lef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1102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1076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8</w:t>
            </w:r>
          </w:p>
        </w:tc>
        <w:tc>
          <w:tcPr>
            <w:tcW w:w="1194" w:type="dxa"/>
            <w:tcBorders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36.36 %</w:t>
            </w:r>
          </w:p>
        </w:tc>
        <w:tc>
          <w:tcPr>
            <w:tcW w:w="88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8</w:t>
            </w:r>
          </w:p>
        </w:tc>
        <w:tc>
          <w:tcPr>
            <w:tcW w:w="1055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</w:rPr>
              <w:t>22.85%</w:t>
            </w:r>
          </w:p>
        </w:tc>
        <w:tc>
          <w:tcPr>
            <w:tcW w:w="826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921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</w:tr>
      <w:tr w:rsidR="00146680" w:rsidRPr="00731F84" w:rsidTr="00D0349F">
        <w:trPr>
          <w:jc w:val="center"/>
        </w:trPr>
        <w:tc>
          <w:tcPr>
            <w:tcW w:w="1101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ديسمبر</w:t>
            </w:r>
          </w:p>
        </w:tc>
        <w:tc>
          <w:tcPr>
            <w:tcW w:w="1081" w:type="dxa"/>
            <w:tcBorders>
              <w:lef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1102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1076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1194" w:type="dxa"/>
            <w:tcBorders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88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1055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826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-</w:t>
            </w:r>
          </w:p>
        </w:tc>
        <w:tc>
          <w:tcPr>
            <w:tcW w:w="921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146680" w:rsidRPr="00731F84" w:rsidTr="00D0349F">
        <w:trPr>
          <w:jc w:val="center"/>
        </w:trPr>
        <w:tc>
          <w:tcPr>
            <w:tcW w:w="1101" w:type="dxa"/>
            <w:tcBorders>
              <w:left w:val="thinThickSmallGap" w:sz="24" w:space="0" w:color="auto"/>
              <w:bottom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المجموع</w:t>
            </w:r>
          </w:p>
        </w:tc>
        <w:tc>
          <w:tcPr>
            <w:tcW w:w="1081" w:type="dxa"/>
            <w:tcBorders>
              <w:left w:val="thickThinSmallGap" w:sz="24" w:space="0" w:color="auto"/>
              <w:bottom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17</w:t>
            </w:r>
          </w:p>
        </w:tc>
        <w:tc>
          <w:tcPr>
            <w:tcW w:w="1102" w:type="dxa"/>
            <w:tcBorders>
              <w:bottom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1076" w:type="dxa"/>
            <w:tcBorders>
              <w:left w:val="double" w:sz="4" w:space="0" w:color="auto"/>
              <w:bottom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22</w:t>
            </w:r>
          </w:p>
        </w:tc>
        <w:tc>
          <w:tcPr>
            <w:tcW w:w="1194" w:type="dxa"/>
            <w:tcBorders>
              <w:bottom w:val="thinThickSmallGap" w:sz="24" w:space="0" w:color="auto"/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886" w:type="dxa"/>
            <w:tcBorders>
              <w:left w:val="thinThickSmallGap" w:sz="24" w:space="0" w:color="auto"/>
              <w:bottom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35</w:t>
            </w:r>
          </w:p>
        </w:tc>
        <w:tc>
          <w:tcPr>
            <w:tcW w:w="1055" w:type="dxa"/>
            <w:tcBorders>
              <w:left w:val="double" w:sz="4" w:space="0" w:color="auto"/>
              <w:bottom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826" w:type="dxa"/>
            <w:tcBorders>
              <w:bottom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4</w:t>
            </w:r>
          </w:p>
        </w:tc>
        <w:tc>
          <w:tcPr>
            <w:tcW w:w="921" w:type="dxa"/>
            <w:tcBorders>
              <w:left w:val="double" w:sz="4" w:space="0" w:color="auto"/>
              <w:bottom w:val="thinThickSmallGap" w:sz="2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</w:p>
        </w:tc>
      </w:tr>
    </w:tbl>
    <w:p w:rsidR="00146680" w:rsidRDefault="00146680" w:rsidP="00146680">
      <w:pPr>
        <w:rPr>
          <w:rtl/>
        </w:rPr>
      </w:pPr>
    </w:p>
    <w:p w:rsidR="00146680" w:rsidRPr="00CA22C3" w:rsidRDefault="00146680" w:rsidP="00146680">
      <w:pPr>
        <w:jc w:val="center"/>
        <w:rPr>
          <w:b/>
          <w:bCs/>
          <w:sz w:val="32"/>
          <w:szCs w:val="32"/>
          <w:rtl/>
        </w:rPr>
      </w:pPr>
      <w:r w:rsidRPr="00CA22C3">
        <w:rPr>
          <w:rFonts w:hint="cs"/>
          <w:b/>
          <w:bCs/>
          <w:sz w:val="32"/>
          <w:szCs w:val="32"/>
          <w:rtl/>
        </w:rPr>
        <w:t xml:space="preserve">جدول </w:t>
      </w:r>
      <w:r>
        <w:rPr>
          <w:rFonts w:hint="cs"/>
          <w:b/>
          <w:bCs/>
          <w:sz w:val="32"/>
          <w:szCs w:val="32"/>
          <w:rtl/>
        </w:rPr>
        <w:t xml:space="preserve">( 5 ) </w:t>
      </w:r>
      <w:r w:rsidRPr="00CA22C3">
        <w:rPr>
          <w:rFonts w:hint="cs"/>
          <w:b/>
          <w:bCs/>
          <w:sz w:val="32"/>
          <w:szCs w:val="32"/>
          <w:rtl/>
        </w:rPr>
        <w:t>يوضح عدد المصابين و نسبتهم حسب الجنس و الجنسية</w:t>
      </w:r>
      <w:r>
        <w:rPr>
          <w:rFonts w:hint="cs"/>
          <w:b/>
          <w:bCs/>
          <w:sz w:val="32"/>
          <w:szCs w:val="32"/>
          <w:rtl/>
        </w:rPr>
        <w:t xml:space="preserve"> لسنة 2014 .</w:t>
      </w:r>
    </w:p>
    <w:p w:rsidR="00146680" w:rsidRPr="005713A3" w:rsidRDefault="00146680" w:rsidP="00146680">
      <w:pPr>
        <w:jc w:val="center"/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  <w:r>
        <w:rPr>
          <w:noProof/>
          <w:rtl/>
          <w:lang w:bidi="ar-SA"/>
        </w:rPr>
        <w:lastRenderedPageBreak/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62230</wp:posOffset>
            </wp:positionH>
            <wp:positionV relativeFrom="paragraph">
              <wp:posOffset>206375</wp:posOffset>
            </wp:positionV>
            <wp:extent cx="5497195" cy="2579370"/>
            <wp:effectExtent l="19050" t="0" r="27305" b="0"/>
            <wp:wrapThrough wrapText="bothSides">
              <wp:wrapPolygon edited="0">
                <wp:start x="-75" y="0"/>
                <wp:lineTo x="-75" y="21536"/>
                <wp:lineTo x="21707" y="21536"/>
                <wp:lineTo x="21707" y="0"/>
                <wp:lineTo x="-75" y="0"/>
              </wp:wrapPolygon>
            </wp:wrapThrough>
            <wp:docPr id="11" name="Chart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anchor>
        </w:drawing>
      </w:r>
    </w:p>
    <w:p w:rsidR="00146680" w:rsidRDefault="00146680" w:rsidP="00146680">
      <w:pPr>
        <w:rPr>
          <w:rtl/>
        </w:rPr>
      </w:pPr>
    </w:p>
    <w:p w:rsidR="00146680" w:rsidRPr="001C75CF" w:rsidRDefault="00146680" w:rsidP="00146680">
      <w:pPr>
        <w:jc w:val="center"/>
        <w:rPr>
          <w:b/>
          <w:bCs/>
          <w:sz w:val="32"/>
          <w:szCs w:val="32"/>
          <w:rtl/>
        </w:rPr>
      </w:pPr>
      <w:r w:rsidRPr="001C75CF">
        <w:rPr>
          <w:rFonts w:hint="cs"/>
          <w:b/>
          <w:bCs/>
          <w:sz w:val="32"/>
          <w:szCs w:val="32"/>
          <w:rtl/>
        </w:rPr>
        <w:t xml:space="preserve">شكل </w:t>
      </w:r>
      <w:r>
        <w:rPr>
          <w:rFonts w:hint="cs"/>
          <w:b/>
          <w:bCs/>
          <w:sz w:val="32"/>
          <w:szCs w:val="32"/>
          <w:rtl/>
        </w:rPr>
        <w:t xml:space="preserve">( 9 ) </w:t>
      </w:r>
      <w:r w:rsidRPr="001C75CF">
        <w:rPr>
          <w:rFonts w:hint="cs"/>
          <w:b/>
          <w:bCs/>
          <w:sz w:val="32"/>
          <w:szCs w:val="32"/>
          <w:rtl/>
        </w:rPr>
        <w:t xml:space="preserve">يوضح نسبة الذكور و الإناث المصابين لسنة </w:t>
      </w:r>
      <w:r>
        <w:rPr>
          <w:rFonts w:hint="cs"/>
          <w:b/>
          <w:bCs/>
          <w:sz w:val="32"/>
          <w:szCs w:val="32"/>
          <w:rtl/>
        </w:rPr>
        <w:t>2014 .</w:t>
      </w: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  <w:r w:rsidRPr="00CD2991">
        <w:rPr>
          <w:noProof/>
          <w:rtl/>
          <w:lang w:bidi="ar-SA"/>
        </w:rPr>
        <w:drawing>
          <wp:inline distT="0" distB="0" distL="0" distR="0">
            <wp:extent cx="5489653" cy="2691161"/>
            <wp:effectExtent l="19050" t="0" r="15797" b="0"/>
            <wp:docPr id="14" name="Chart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inline>
        </w:drawing>
      </w:r>
    </w:p>
    <w:p w:rsidR="00146680" w:rsidRDefault="00146680" w:rsidP="00146680">
      <w:pPr>
        <w:rPr>
          <w:rtl/>
        </w:rPr>
      </w:pPr>
    </w:p>
    <w:p w:rsidR="00146680" w:rsidRPr="0075478B" w:rsidRDefault="00146680" w:rsidP="00146680">
      <w:pPr>
        <w:jc w:val="center"/>
        <w:rPr>
          <w:b/>
          <w:bCs/>
          <w:sz w:val="32"/>
          <w:szCs w:val="32"/>
          <w:rtl/>
        </w:rPr>
      </w:pPr>
      <w:r w:rsidRPr="0075478B">
        <w:rPr>
          <w:rFonts w:hint="cs"/>
          <w:b/>
          <w:bCs/>
          <w:sz w:val="32"/>
          <w:szCs w:val="32"/>
          <w:rtl/>
        </w:rPr>
        <w:t xml:space="preserve">شكل </w:t>
      </w:r>
      <w:r>
        <w:rPr>
          <w:rFonts w:hint="cs"/>
          <w:b/>
          <w:bCs/>
          <w:sz w:val="32"/>
          <w:szCs w:val="32"/>
          <w:rtl/>
        </w:rPr>
        <w:t>( 10 )</w:t>
      </w:r>
      <w:r w:rsidR="00DB6B58">
        <w:rPr>
          <w:rFonts w:hint="cs"/>
          <w:b/>
          <w:bCs/>
          <w:sz w:val="32"/>
          <w:szCs w:val="32"/>
          <w:rtl/>
        </w:rPr>
        <w:t xml:space="preserve"> </w:t>
      </w:r>
      <w:r w:rsidRPr="0075478B">
        <w:rPr>
          <w:rFonts w:hint="cs"/>
          <w:b/>
          <w:bCs/>
          <w:sz w:val="32"/>
          <w:szCs w:val="32"/>
          <w:rtl/>
        </w:rPr>
        <w:t xml:space="preserve">يوضح نسبة المصابين الليبيين و غير الليبيين المصابين لسنة </w:t>
      </w:r>
      <w:r>
        <w:rPr>
          <w:rFonts w:hint="cs"/>
          <w:b/>
          <w:bCs/>
          <w:sz w:val="32"/>
          <w:szCs w:val="32"/>
          <w:rtl/>
        </w:rPr>
        <w:t>2014 .</w:t>
      </w:r>
    </w:p>
    <w:p w:rsidR="00A359C2" w:rsidRDefault="00A359C2" w:rsidP="00146680">
      <w:pPr>
        <w:rPr>
          <w:rtl/>
        </w:rPr>
      </w:pPr>
    </w:p>
    <w:p w:rsidR="00A847C8" w:rsidRDefault="00A847C8" w:rsidP="00146680">
      <w:pPr>
        <w:rPr>
          <w:rtl/>
        </w:rPr>
      </w:pPr>
    </w:p>
    <w:tbl>
      <w:tblPr>
        <w:tblStyle w:val="a3"/>
        <w:bidiVisual/>
        <w:tblW w:w="0" w:type="auto"/>
        <w:jc w:val="center"/>
        <w:tblLook w:val="04A0"/>
      </w:tblPr>
      <w:tblGrid>
        <w:gridCol w:w="1128"/>
        <w:gridCol w:w="1081"/>
        <w:gridCol w:w="1088"/>
        <w:gridCol w:w="1076"/>
        <w:gridCol w:w="1108"/>
        <w:gridCol w:w="954"/>
        <w:gridCol w:w="1055"/>
        <w:gridCol w:w="695"/>
        <w:gridCol w:w="1057"/>
      </w:tblGrid>
      <w:tr w:rsidR="00146680" w:rsidRPr="00731F84" w:rsidTr="00127626">
        <w:trPr>
          <w:trHeight w:val="299"/>
          <w:jc w:val="center"/>
        </w:trPr>
        <w:tc>
          <w:tcPr>
            <w:tcW w:w="1236" w:type="dxa"/>
            <w:vMerge w:val="restart"/>
            <w:tcBorders>
              <w:top w:val="thickThinSmallGap" w:sz="24" w:space="0" w:color="auto"/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lastRenderedPageBreak/>
              <w:t>الشهر</w:t>
            </w:r>
            <w:r w:rsidRPr="00731F84">
              <w:rPr>
                <w:rFonts w:hint="cs"/>
                <w:sz w:val="28"/>
                <w:szCs w:val="28"/>
                <w:rtl/>
              </w:rPr>
              <w:t xml:space="preserve"> 2015</w:t>
            </w:r>
          </w:p>
        </w:tc>
        <w:tc>
          <w:tcPr>
            <w:tcW w:w="4109" w:type="dxa"/>
            <w:gridSpan w:val="4"/>
            <w:tcBorders>
              <w:top w:val="thickThinSmallGap" w:sz="24" w:space="0" w:color="auto"/>
              <w:left w:val="thickThinSmallGap" w:sz="24" w:space="0" w:color="auto"/>
              <w:bottom w:val="thickThinSmallGap" w:sz="24" w:space="0" w:color="auto"/>
              <w:right w:val="thinThickSmallGap" w:sz="24" w:space="0" w:color="auto"/>
            </w:tcBorders>
            <w:shd w:val="clear" w:color="auto" w:fill="DDD9C3" w:themeFill="background2" w:themeFillShade="E6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DA5A5E">
              <w:rPr>
                <w:sz w:val="28"/>
                <w:szCs w:val="28"/>
                <w:rtl/>
              </w:rPr>
              <w:t>عدد المصابين</w:t>
            </w:r>
            <w:r w:rsidR="004B0814">
              <w:rPr>
                <w:rFonts w:hint="cs"/>
                <w:sz w:val="28"/>
                <w:szCs w:val="28"/>
                <w:rtl/>
              </w:rPr>
              <w:t xml:space="preserve"> </w:t>
            </w:r>
            <w:r>
              <w:rPr>
                <w:rFonts w:hint="cs"/>
                <w:sz w:val="28"/>
                <w:szCs w:val="28"/>
                <w:rtl/>
              </w:rPr>
              <w:t xml:space="preserve">و نسبتهم </w:t>
            </w:r>
            <w:r w:rsidRPr="00DA5A5E">
              <w:rPr>
                <w:rFonts w:hint="cs"/>
                <w:sz w:val="28"/>
                <w:szCs w:val="28"/>
                <w:rtl/>
              </w:rPr>
              <w:t>حسب الجنس</w:t>
            </w:r>
          </w:p>
        </w:tc>
        <w:tc>
          <w:tcPr>
            <w:tcW w:w="3897" w:type="dxa"/>
            <w:gridSpan w:val="4"/>
            <w:tcBorders>
              <w:top w:val="thickThinSmallGap" w:sz="24" w:space="0" w:color="auto"/>
              <w:left w:val="thinThickSmallGap" w:sz="24" w:space="0" w:color="auto"/>
              <w:bottom w:val="thickThinSmallGap" w:sz="24" w:space="0" w:color="auto"/>
              <w:right w:val="thickThinSmallGap" w:sz="24" w:space="0" w:color="auto"/>
            </w:tcBorders>
            <w:shd w:val="clear" w:color="auto" w:fill="DDD9C3" w:themeFill="background2" w:themeFillShade="E6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 xml:space="preserve">عدد المصابون و نسبتهم حسب </w:t>
            </w:r>
            <w:r w:rsidRPr="00731F84">
              <w:rPr>
                <w:sz w:val="28"/>
                <w:szCs w:val="28"/>
                <w:rtl/>
              </w:rPr>
              <w:t>الجنسية</w:t>
            </w:r>
          </w:p>
        </w:tc>
      </w:tr>
      <w:tr w:rsidR="00146680" w:rsidRPr="00731F84" w:rsidTr="00127626">
        <w:trPr>
          <w:trHeight w:val="207"/>
          <w:jc w:val="center"/>
        </w:trPr>
        <w:tc>
          <w:tcPr>
            <w:tcW w:w="1236" w:type="dxa"/>
            <w:vMerge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955" w:type="dxa"/>
            <w:tcBorders>
              <w:top w:val="thickThinSmallGap" w:sz="24" w:space="0" w:color="auto"/>
              <w:lef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 xml:space="preserve">عدد </w:t>
            </w:r>
            <w:r w:rsidRPr="00731F84">
              <w:rPr>
                <w:sz w:val="28"/>
                <w:szCs w:val="28"/>
                <w:rtl/>
              </w:rPr>
              <w:t>الذكور</w:t>
            </w:r>
            <w:r w:rsidRPr="00731F84">
              <w:rPr>
                <w:rFonts w:hint="cs"/>
                <w:sz w:val="28"/>
                <w:szCs w:val="28"/>
                <w:rtl/>
              </w:rPr>
              <w:t xml:space="preserve"> المصابون</w:t>
            </w:r>
          </w:p>
        </w:tc>
        <w:tc>
          <w:tcPr>
            <w:tcW w:w="1093" w:type="dxa"/>
            <w:tcBorders>
              <w:top w:val="thickThin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نسبة الذكور المصاب</w:t>
            </w:r>
            <w:r w:rsidRPr="00731F84">
              <w:rPr>
                <w:rFonts w:hint="cs"/>
                <w:sz w:val="28"/>
                <w:szCs w:val="28"/>
                <w:rtl/>
              </w:rPr>
              <w:t>ون</w:t>
            </w:r>
          </w:p>
        </w:tc>
        <w:tc>
          <w:tcPr>
            <w:tcW w:w="930" w:type="dxa"/>
            <w:tcBorders>
              <w:top w:val="thickThinSmallGap" w:sz="24" w:space="0" w:color="auto"/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 xml:space="preserve">عدد </w:t>
            </w:r>
            <w:r w:rsidRPr="00731F84">
              <w:rPr>
                <w:sz w:val="28"/>
                <w:szCs w:val="28"/>
                <w:rtl/>
              </w:rPr>
              <w:t>الإناث</w:t>
            </w:r>
            <w:r w:rsidRPr="00731F84">
              <w:rPr>
                <w:rFonts w:hint="cs"/>
                <w:sz w:val="28"/>
                <w:szCs w:val="28"/>
                <w:rtl/>
              </w:rPr>
              <w:t xml:space="preserve"> المصابات</w:t>
            </w:r>
          </w:p>
        </w:tc>
        <w:tc>
          <w:tcPr>
            <w:tcW w:w="1131" w:type="dxa"/>
            <w:tcBorders>
              <w:top w:val="thickThinSmallGap" w:sz="24" w:space="0" w:color="auto"/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731F84">
              <w:rPr>
                <w:sz w:val="28"/>
                <w:szCs w:val="28"/>
                <w:rtl/>
              </w:rPr>
              <w:t>نسبة الإناث المصابات</w:t>
            </w:r>
          </w:p>
        </w:tc>
        <w:tc>
          <w:tcPr>
            <w:tcW w:w="1056" w:type="dxa"/>
            <w:tcBorders>
              <w:top w:val="thickThinSmallGap" w:sz="24" w:space="0" w:color="auto"/>
              <w:left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الليبيين</w:t>
            </w:r>
          </w:p>
        </w:tc>
        <w:tc>
          <w:tcPr>
            <w:tcW w:w="1004" w:type="dxa"/>
            <w:tcBorders>
              <w:top w:val="thickThinSmallGap" w:sz="24" w:space="0" w:color="auto"/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نسبة الليبيين</w:t>
            </w:r>
          </w:p>
        </w:tc>
        <w:tc>
          <w:tcPr>
            <w:tcW w:w="779" w:type="dxa"/>
            <w:tcBorders>
              <w:top w:val="thickThin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غير ليبي</w:t>
            </w:r>
          </w:p>
        </w:tc>
        <w:tc>
          <w:tcPr>
            <w:tcW w:w="1058" w:type="dxa"/>
            <w:tcBorders>
              <w:top w:val="thickThinSmallGap" w:sz="24" w:space="0" w:color="auto"/>
              <w:left w:val="double" w:sz="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نسبة غير الليبيين</w:t>
            </w:r>
          </w:p>
        </w:tc>
      </w:tr>
      <w:tr w:rsidR="00146680" w:rsidRPr="00731F84" w:rsidTr="00127626">
        <w:trPr>
          <w:jc w:val="center"/>
        </w:trPr>
        <w:tc>
          <w:tcPr>
            <w:tcW w:w="1236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يناير</w:t>
            </w:r>
          </w:p>
        </w:tc>
        <w:tc>
          <w:tcPr>
            <w:tcW w:w="955" w:type="dxa"/>
            <w:tcBorders>
              <w:lef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093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930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131" w:type="dxa"/>
            <w:tcBorders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14.28%</w:t>
            </w:r>
          </w:p>
        </w:tc>
        <w:tc>
          <w:tcPr>
            <w:tcW w:w="105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004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7.69%</w:t>
            </w:r>
          </w:p>
        </w:tc>
        <w:tc>
          <w:tcPr>
            <w:tcW w:w="779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058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</w:tr>
      <w:tr w:rsidR="00146680" w:rsidRPr="00731F84" w:rsidTr="00127626">
        <w:trPr>
          <w:jc w:val="center"/>
        </w:trPr>
        <w:tc>
          <w:tcPr>
            <w:tcW w:w="1236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فبراير</w:t>
            </w:r>
          </w:p>
        </w:tc>
        <w:tc>
          <w:tcPr>
            <w:tcW w:w="955" w:type="dxa"/>
            <w:tcBorders>
              <w:lef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093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6.66 %</w:t>
            </w:r>
          </w:p>
        </w:tc>
        <w:tc>
          <w:tcPr>
            <w:tcW w:w="930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31" w:type="dxa"/>
            <w:tcBorders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05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004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3.84 %</w:t>
            </w:r>
          </w:p>
        </w:tc>
        <w:tc>
          <w:tcPr>
            <w:tcW w:w="779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058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</w:tr>
      <w:tr w:rsidR="00146680" w:rsidRPr="00731F84" w:rsidTr="00127626">
        <w:trPr>
          <w:jc w:val="center"/>
        </w:trPr>
        <w:tc>
          <w:tcPr>
            <w:tcW w:w="1236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مارس</w:t>
            </w:r>
          </w:p>
        </w:tc>
        <w:tc>
          <w:tcPr>
            <w:tcW w:w="955" w:type="dxa"/>
            <w:tcBorders>
              <w:lef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093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</w:rPr>
              <w:t>6.66 %</w:t>
            </w:r>
          </w:p>
        </w:tc>
        <w:tc>
          <w:tcPr>
            <w:tcW w:w="930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131" w:type="dxa"/>
            <w:tcBorders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</w:rPr>
              <w:t>14.28%</w:t>
            </w:r>
          </w:p>
        </w:tc>
        <w:tc>
          <w:tcPr>
            <w:tcW w:w="105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3</w:t>
            </w:r>
          </w:p>
        </w:tc>
        <w:tc>
          <w:tcPr>
            <w:tcW w:w="1004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11.5 %</w:t>
            </w:r>
          </w:p>
        </w:tc>
        <w:tc>
          <w:tcPr>
            <w:tcW w:w="779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058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</w:tr>
      <w:tr w:rsidR="00146680" w:rsidRPr="00731F84" w:rsidTr="00127626">
        <w:trPr>
          <w:jc w:val="center"/>
        </w:trPr>
        <w:tc>
          <w:tcPr>
            <w:tcW w:w="1236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ابريل</w:t>
            </w:r>
          </w:p>
        </w:tc>
        <w:tc>
          <w:tcPr>
            <w:tcW w:w="955" w:type="dxa"/>
            <w:tcBorders>
              <w:lef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093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</w:rPr>
              <w:t>6.66 %</w:t>
            </w:r>
          </w:p>
        </w:tc>
        <w:tc>
          <w:tcPr>
            <w:tcW w:w="930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31" w:type="dxa"/>
            <w:tcBorders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05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004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79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058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33.33%</w:t>
            </w:r>
          </w:p>
        </w:tc>
      </w:tr>
      <w:tr w:rsidR="00146680" w:rsidRPr="00731F84" w:rsidTr="00127626">
        <w:trPr>
          <w:jc w:val="center"/>
        </w:trPr>
        <w:tc>
          <w:tcPr>
            <w:tcW w:w="1236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مايو</w:t>
            </w:r>
          </w:p>
        </w:tc>
        <w:tc>
          <w:tcPr>
            <w:tcW w:w="955" w:type="dxa"/>
            <w:tcBorders>
              <w:lef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093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</w:rPr>
              <w:t>6.66 %</w:t>
            </w:r>
          </w:p>
        </w:tc>
        <w:tc>
          <w:tcPr>
            <w:tcW w:w="930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31" w:type="dxa"/>
            <w:tcBorders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7.14 %</w:t>
            </w:r>
          </w:p>
        </w:tc>
        <w:tc>
          <w:tcPr>
            <w:tcW w:w="105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004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7.69 %</w:t>
            </w:r>
          </w:p>
        </w:tc>
        <w:tc>
          <w:tcPr>
            <w:tcW w:w="779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058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</w:tr>
      <w:tr w:rsidR="00146680" w:rsidRPr="00731F84" w:rsidTr="00127626">
        <w:trPr>
          <w:jc w:val="center"/>
        </w:trPr>
        <w:tc>
          <w:tcPr>
            <w:tcW w:w="1236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يونيو</w:t>
            </w:r>
          </w:p>
        </w:tc>
        <w:tc>
          <w:tcPr>
            <w:tcW w:w="955" w:type="dxa"/>
            <w:tcBorders>
              <w:lef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093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930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31" w:type="dxa"/>
            <w:tcBorders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</w:rPr>
              <w:t>7.14 %</w:t>
            </w:r>
          </w:p>
        </w:tc>
        <w:tc>
          <w:tcPr>
            <w:tcW w:w="105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004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3.84 %</w:t>
            </w:r>
          </w:p>
        </w:tc>
        <w:tc>
          <w:tcPr>
            <w:tcW w:w="779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058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</w:tr>
      <w:tr w:rsidR="00146680" w:rsidRPr="00731F84" w:rsidTr="00127626">
        <w:trPr>
          <w:jc w:val="center"/>
        </w:trPr>
        <w:tc>
          <w:tcPr>
            <w:tcW w:w="1236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يوليو</w:t>
            </w:r>
          </w:p>
        </w:tc>
        <w:tc>
          <w:tcPr>
            <w:tcW w:w="955" w:type="dxa"/>
            <w:tcBorders>
              <w:lef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093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</w:rPr>
              <w:t>6.66 %</w:t>
            </w:r>
          </w:p>
        </w:tc>
        <w:tc>
          <w:tcPr>
            <w:tcW w:w="930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31" w:type="dxa"/>
            <w:tcBorders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</w:rPr>
              <w:t>7.14 %</w:t>
            </w:r>
          </w:p>
        </w:tc>
        <w:tc>
          <w:tcPr>
            <w:tcW w:w="105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004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3.84 %</w:t>
            </w:r>
          </w:p>
        </w:tc>
        <w:tc>
          <w:tcPr>
            <w:tcW w:w="779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058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33.33%</w:t>
            </w:r>
          </w:p>
        </w:tc>
      </w:tr>
      <w:tr w:rsidR="00146680" w:rsidRPr="00731F84" w:rsidTr="00127626">
        <w:trPr>
          <w:jc w:val="center"/>
        </w:trPr>
        <w:tc>
          <w:tcPr>
            <w:tcW w:w="1236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اغسطس</w:t>
            </w:r>
          </w:p>
        </w:tc>
        <w:tc>
          <w:tcPr>
            <w:tcW w:w="955" w:type="dxa"/>
            <w:tcBorders>
              <w:lef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3</w:t>
            </w:r>
          </w:p>
        </w:tc>
        <w:tc>
          <w:tcPr>
            <w:tcW w:w="1093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20 %</w:t>
            </w:r>
          </w:p>
        </w:tc>
        <w:tc>
          <w:tcPr>
            <w:tcW w:w="930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31" w:type="dxa"/>
            <w:tcBorders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05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3</w:t>
            </w:r>
          </w:p>
        </w:tc>
        <w:tc>
          <w:tcPr>
            <w:tcW w:w="1004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11.53%</w:t>
            </w:r>
          </w:p>
        </w:tc>
        <w:tc>
          <w:tcPr>
            <w:tcW w:w="779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058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</w:tr>
      <w:tr w:rsidR="00146680" w:rsidRPr="00731F84" w:rsidTr="00127626">
        <w:trPr>
          <w:jc w:val="center"/>
        </w:trPr>
        <w:tc>
          <w:tcPr>
            <w:tcW w:w="1236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سبتمبر</w:t>
            </w:r>
          </w:p>
        </w:tc>
        <w:tc>
          <w:tcPr>
            <w:tcW w:w="955" w:type="dxa"/>
            <w:tcBorders>
              <w:lef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3</w:t>
            </w:r>
          </w:p>
        </w:tc>
        <w:tc>
          <w:tcPr>
            <w:tcW w:w="1093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</w:rPr>
              <w:t>20 %</w:t>
            </w:r>
          </w:p>
        </w:tc>
        <w:tc>
          <w:tcPr>
            <w:tcW w:w="930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5</w:t>
            </w:r>
          </w:p>
        </w:tc>
        <w:tc>
          <w:tcPr>
            <w:tcW w:w="1131" w:type="dxa"/>
            <w:tcBorders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35.71%</w:t>
            </w:r>
          </w:p>
        </w:tc>
        <w:tc>
          <w:tcPr>
            <w:tcW w:w="105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7</w:t>
            </w:r>
          </w:p>
        </w:tc>
        <w:tc>
          <w:tcPr>
            <w:tcW w:w="1004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26.92%</w:t>
            </w:r>
          </w:p>
        </w:tc>
        <w:tc>
          <w:tcPr>
            <w:tcW w:w="779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058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33.33%</w:t>
            </w:r>
          </w:p>
        </w:tc>
      </w:tr>
      <w:tr w:rsidR="00146680" w:rsidRPr="00731F84" w:rsidTr="00127626">
        <w:trPr>
          <w:jc w:val="center"/>
        </w:trPr>
        <w:tc>
          <w:tcPr>
            <w:tcW w:w="1236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اكتوبر</w:t>
            </w:r>
          </w:p>
        </w:tc>
        <w:tc>
          <w:tcPr>
            <w:tcW w:w="955" w:type="dxa"/>
            <w:tcBorders>
              <w:lef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093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930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31" w:type="dxa"/>
            <w:tcBorders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</w:rPr>
              <w:t>7.14 %</w:t>
            </w:r>
          </w:p>
        </w:tc>
        <w:tc>
          <w:tcPr>
            <w:tcW w:w="105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004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3.84 %</w:t>
            </w:r>
          </w:p>
        </w:tc>
        <w:tc>
          <w:tcPr>
            <w:tcW w:w="779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058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  <w:lang w:bidi="ar-SA"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</w:tr>
      <w:tr w:rsidR="00146680" w:rsidRPr="00731F84" w:rsidTr="00127626">
        <w:trPr>
          <w:jc w:val="center"/>
        </w:trPr>
        <w:tc>
          <w:tcPr>
            <w:tcW w:w="1236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  <w:rtl/>
              </w:rPr>
              <w:t>نوفمبر</w:t>
            </w:r>
          </w:p>
        </w:tc>
        <w:tc>
          <w:tcPr>
            <w:tcW w:w="955" w:type="dxa"/>
            <w:tcBorders>
              <w:lef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093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</w:rPr>
              <w:t>6.66 %</w:t>
            </w:r>
          </w:p>
        </w:tc>
        <w:tc>
          <w:tcPr>
            <w:tcW w:w="930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1</w:t>
            </w:r>
          </w:p>
        </w:tc>
        <w:tc>
          <w:tcPr>
            <w:tcW w:w="1131" w:type="dxa"/>
            <w:tcBorders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</w:rPr>
              <w:t>7.14 %</w:t>
            </w:r>
          </w:p>
        </w:tc>
        <w:tc>
          <w:tcPr>
            <w:tcW w:w="105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2</w:t>
            </w:r>
          </w:p>
        </w:tc>
        <w:tc>
          <w:tcPr>
            <w:tcW w:w="1004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7.69 %</w:t>
            </w:r>
          </w:p>
        </w:tc>
        <w:tc>
          <w:tcPr>
            <w:tcW w:w="779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058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</w:tr>
      <w:tr w:rsidR="00146680" w:rsidRPr="00731F84" w:rsidTr="00127626">
        <w:trPr>
          <w:jc w:val="center"/>
        </w:trPr>
        <w:tc>
          <w:tcPr>
            <w:tcW w:w="1236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  <w:rtl/>
              </w:rPr>
              <w:t>ديسمبر</w:t>
            </w:r>
          </w:p>
        </w:tc>
        <w:tc>
          <w:tcPr>
            <w:tcW w:w="955" w:type="dxa"/>
            <w:tcBorders>
              <w:lef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3</w:t>
            </w:r>
          </w:p>
        </w:tc>
        <w:tc>
          <w:tcPr>
            <w:tcW w:w="1093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sz w:val="28"/>
                <w:szCs w:val="28"/>
              </w:rPr>
              <w:t>20 %</w:t>
            </w:r>
          </w:p>
        </w:tc>
        <w:tc>
          <w:tcPr>
            <w:tcW w:w="930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131" w:type="dxa"/>
            <w:tcBorders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05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3</w:t>
            </w:r>
          </w:p>
        </w:tc>
        <w:tc>
          <w:tcPr>
            <w:tcW w:w="1004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</w:rPr>
            </w:pPr>
            <w:r w:rsidRPr="00731F84">
              <w:rPr>
                <w:sz w:val="28"/>
                <w:szCs w:val="28"/>
              </w:rPr>
              <w:t>11.53%</w:t>
            </w:r>
          </w:p>
        </w:tc>
        <w:tc>
          <w:tcPr>
            <w:tcW w:w="779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  <w:tc>
          <w:tcPr>
            <w:tcW w:w="1058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-</w:t>
            </w:r>
          </w:p>
        </w:tc>
      </w:tr>
      <w:tr w:rsidR="00146680" w:rsidRPr="00731F84" w:rsidTr="00127626">
        <w:trPr>
          <w:jc w:val="center"/>
        </w:trPr>
        <w:tc>
          <w:tcPr>
            <w:tcW w:w="1236" w:type="dxa"/>
            <w:tcBorders>
              <w:left w:val="thinThickSmallGap" w:sz="24" w:space="0" w:color="auto"/>
              <w:right w:val="thickThinSmallGap" w:sz="24" w:space="0" w:color="auto"/>
            </w:tcBorders>
            <w:shd w:val="clear" w:color="auto" w:fill="C4BC96" w:themeFill="background2" w:themeFillShade="BF"/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المجموع</w:t>
            </w:r>
          </w:p>
        </w:tc>
        <w:tc>
          <w:tcPr>
            <w:tcW w:w="955" w:type="dxa"/>
            <w:tcBorders>
              <w:lef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15</w:t>
            </w:r>
          </w:p>
        </w:tc>
        <w:tc>
          <w:tcPr>
            <w:tcW w:w="1093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  <w:tc>
          <w:tcPr>
            <w:tcW w:w="930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14</w:t>
            </w:r>
          </w:p>
        </w:tc>
        <w:tc>
          <w:tcPr>
            <w:tcW w:w="1131" w:type="dxa"/>
            <w:tcBorders>
              <w:right w:val="thinThick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1056" w:type="dxa"/>
            <w:tcBorders>
              <w:left w:val="thinThickSmallGap" w:sz="24" w:space="0" w:color="auto"/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26</w:t>
            </w:r>
          </w:p>
        </w:tc>
        <w:tc>
          <w:tcPr>
            <w:tcW w:w="1004" w:type="dxa"/>
            <w:tcBorders>
              <w:lef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  <w:lang w:bidi="ar-SA"/>
              </w:rPr>
            </w:pPr>
          </w:p>
        </w:tc>
        <w:tc>
          <w:tcPr>
            <w:tcW w:w="779" w:type="dxa"/>
            <w:tcBorders>
              <w:right w:val="double" w:sz="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  <w:r w:rsidRPr="00731F84">
              <w:rPr>
                <w:rFonts w:hint="cs"/>
                <w:sz w:val="28"/>
                <w:szCs w:val="28"/>
                <w:rtl/>
              </w:rPr>
              <w:t>3</w:t>
            </w:r>
          </w:p>
        </w:tc>
        <w:tc>
          <w:tcPr>
            <w:tcW w:w="1058" w:type="dxa"/>
            <w:tcBorders>
              <w:left w:val="double" w:sz="4" w:space="0" w:color="auto"/>
              <w:right w:val="thickThinSmallGap" w:sz="24" w:space="0" w:color="auto"/>
            </w:tcBorders>
          </w:tcPr>
          <w:p w:rsidR="00146680" w:rsidRPr="00731F84" w:rsidRDefault="00146680" w:rsidP="00DB6B58">
            <w:pPr>
              <w:jc w:val="center"/>
              <w:rPr>
                <w:sz w:val="28"/>
                <w:szCs w:val="28"/>
                <w:rtl/>
              </w:rPr>
            </w:pPr>
          </w:p>
        </w:tc>
      </w:tr>
    </w:tbl>
    <w:p w:rsidR="00A847C8" w:rsidRPr="00CA22C3" w:rsidRDefault="00A847C8" w:rsidP="00146680">
      <w:pPr>
        <w:rPr>
          <w:b/>
          <w:bCs/>
          <w:sz w:val="32"/>
          <w:szCs w:val="32"/>
          <w:rtl/>
        </w:rPr>
      </w:pPr>
    </w:p>
    <w:p w:rsidR="00146680" w:rsidRPr="00CA22C3" w:rsidRDefault="00146680" w:rsidP="00146680">
      <w:pPr>
        <w:jc w:val="center"/>
        <w:rPr>
          <w:b/>
          <w:bCs/>
          <w:sz w:val="32"/>
          <w:szCs w:val="32"/>
          <w:rtl/>
        </w:rPr>
      </w:pPr>
      <w:r w:rsidRPr="00CA22C3">
        <w:rPr>
          <w:rFonts w:hint="cs"/>
          <w:b/>
          <w:bCs/>
          <w:sz w:val="32"/>
          <w:szCs w:val="32"/>
          <w:rtl/>
        </w:rPr>
        <w:t>جدول</w:t>
      </w:r>
      <w:r>
        <w:rPr>
          <w:rFonts w:hint="cs"/>
          <w:b/>
          <w:bCs/>
          <w:sz w:val="32"/>
          <w:szCs w:val="32"/>
          <w:rtl/>
        </w:rPr>
        <w:t xml:space="preserve"> ( 6 )</w:t>
      </w:r>
      <w:r w:rsidRPr="00CA22C3">
        <w:rPr>
          <w:rFonts w:hint="cs"/>
          <w:b/>
          <w:bCs/>
          <w:sz w:val="32"/>
          <w:szCs w:val="32"/>
          <w:rtl/>
        </w:rPr>
        <w:t xml:space="preserve"> يوضح عدد المصابين و نسبتهم حسب الجنس و الجنسية</w:t>
      </w:r>
      <w:r>
        <w:rPr>
          <w:rFonts w:hint="cs"/>
          <w:b/>
          <w:bCs/>
          <w:sz w:val="32"/>
          <w:szCs w:val="32"/>
          <w:rtl/>
        </w:rPr>
        <w:t xml:space="preserve"> لسنة 2015 .</w:t>
      </w:r>
    </w:p>
    <w:p w:rsidR="00146680" w:rsidRPr="00731F84" w:rsidRDefault="00146680" w:rsidP="00146680">
      <w:pPr>
        <w:rPr>
          <w:sz w:val="28"/>
          <w:szCs w:val="28"/>
          <w:rtl/>
        </w:rPr>
      </w:pPr>
    </w:p>
    <w:p w:rsidR="00146680" w:rsidRDefault="00146680" w:rsidP="00146680">
      <w:pPr>
        <w:rPr>
          <w:rtl/>
          <w:lang w:bidi="ar-SA"/>
        </w:rPr>
      </w:pPr>
    </w:p>
    <w:p w:rsidR="00146680" w:rsidRDefault="00146680" w:rsidP="00146680">
      <w:pPr>
        <w:rPr>
          <w:rtl/>
        </w:rPr>
      </w:pPr>
      <w:r>
        <w:rPr>
          <w:rFonts w:hint="cs"/>
          <w:noProof/>
          <w:rtl/>
          <w:lang w:bidi="ar-SA"/>
        </w:rPr>
        <w:lastRenderedPageBreak/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196850</wp:posOffset>
            </wp:positionH>
            <wp:positionV relativeFrom="paragraph">
              <wp:posOffset>72390</wp:posOffset>
            </wp:positionV>
            <wp:extent cx="5328285" cy="2743200"/>
            <wp:effectExtent l="19050" t="0" r="24765" b="0"/>
            <wp:wrapThrough wrapText="bothSides">
              <wp:wrapPolygon edited="0">
                <wp:start x="-77" y="0"/>
                <wp:lineTo x="-77" y="21600"/>
                <wp:lineTo x="21700" y="21600"/>
                <wp:lineTo x="21700" y="0"/>
                <wp:lineTo x="-77" y="0"/>
              </wp:wrapPolygon>
            </wp:wrapThrough>
            <wp:docPr id="15" name="Chart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"/>
              </a:graphicData>
            </a:graphic>
          </wp:anchor>
        </w:drawing>
      </w:r>
    </w:p>
    <w:p w:rsidR="00146680" w:rsidRPr="00A847C8" w:rsidRDefault="00146680" w:rsidP="00A847C8">
      <w:pPr>
        <w:jc w:val="center"/>
        <w:rPr>
          <w:b/>
          <w:bCs/>
          <w:sz w:val="32"/>
          <w:szCs w:val="32"/>
          <w:rtl/>
        </w:rPr>
      </w:pPr>
      <w:r w:rsidRPr="001C75CF">
        <w:rPr>
          <w:rFonts w:hint="cs"/>
          <w:b/>
          <w:bCs/>
          <w:sz w:val="32"/>
          <w:szCs w:val="32"/>
          <w:rtl/>
        </w:rPr>
        <w:t>شكل</w:t>
      </w:r>
      <w:r>
        <w:rPr>
          <w:rFonts w:hint="cs"/>
          <w:b/>
          <w:bCs/>
          <w:sz w:val="32"/>
          <w:szCs w:val="32"/>
          <w:rtl/>
        </w:rPr>
        <w:t xml:space="preserve"> ( 11 )</w:t>
      </w:r>
      <w:r w:rsidRPr="001C75CF">
        <w:rPr>
          <w:rFonts w:hint="cs"/>
          <w:b/>
          <w:bCs/>
          <w:sz w:val="32"/>
          <w:szCs w:val="32"/>
          <w:rtl/>
        </w:rPr>
        <w:t xml:space="preserve"> يوضح نسبة الذكور و الإناث المصابين لسنة 2015</w:t>
      </w:r>
      <w:r>
        <w:rPr>
          <w:rFonts w:hint="cs"/>
          <w:b/>
          <w:bCs/>
          <w:sz w:val="32"/>
          <w:szCs w:val="32"/>
          <w:rtl/>
        </w:rPr>
        <w:t xml:space="preserve"> .</w:t>
      </w:r>
    </w:p>
    <w:p w:rsidR="00146680" w:rsidRDefault="00146680" w:rsidP="00146680">
      <w:pPr>
        <w:rPr>
          <w:rtl/>
        </w:rPr>
      </w:pPr>
      <w:r>
        <w:rPr>
          <w:noProof/>
          <w:rtl/>
          <w:lang w:bidi="ar-SA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149225</wp:posOffset>
            </wp:positionH>
            <wp:positionV relativeFrom="paragraph">
              <wp:posOffset>227330</wp:posOffset>
            </wp:positionV>
            <wp:extent cx="5334635" cy="2743200"/>
            <wp:effectExtent l="19050" t="0" r="18415" b="0"/>
            <wp:wrapThrough wrapText="bothSides">
              <wp:wrapPolygon edited="0">
                <wp:start x="-77" y="0"/>
                <wp:lineTo x="-77" y="21600"/>
                <wp:lineTo x="21675" y="21600"/>
                <wp:lineTo x="21675" y="0"/>
                <wp:lineTo x="-77" y="0"/>
              </wp:wrapPolygon>
            </wp:wrapThrough>
            <wp:docPr id="16" name="Chart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anchor>
        </w:drawing>
      </w: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A359C2">
      <w:pPr>
        <w:rPr>
          <w:b/>
          <w:bCs/>
          <w:sz w:val="32"/>
          <w:szCs w:val="32"/>
          <w:rtl/>
        </w:rPr>
      </w:pPr>
      <w:r w:rsidRPr="0075478B">
        <w:rPr>
          <w:rFonts w:hint="cs"/>
          <w:b/>
          <w:bCs/>
          <w:sz w:val="32"/>
          <w:szCs w:val="32"/>
          <w:rtl/>
        </w:rPr>
        <w:t xml:space="preserve">شكل </w:t>
      </w:r>
      <w:r>
        <w:rPr>
          <w:rFonts w:hint="cs"/>
          <w:b/>
          <w:bCs/>
          <w:sz w:val="32"/>
          <w:szCs w:val="32"/>
          <w:rtl/>
        </w:rPr>
        <w:t xml:space="preserve">( 12 ) </w:t>
      </w:r>
      <w:r w:rsidRPr="0075478B">
        <w:rPr>
          <w:rFonts w:hint="cs"/>
          <w:b/>
          <w:bCs/>
          <w:sz w:val="32"/>
          <w:szCs w:val="32"/>
          <w:rtl/>
        </w:rPr>
        <w:t>يوضح نسبة المصابين الليبيين و غير الليبيين المصابين لسنة 2015</w:t>
      </w:r>
      <w:r>
        <w:rPr>
          <w:rFonts w:hint="cs"/>
          <w:b/>
          <w:bCs/>
          <w:sz w:val="32"/>
          <w:szCs w:val="32"/>
          <w:rtl/>
        </w:rPr>
        <w:t xml:space="preserve"> .</w:t>
      </w:r>
    </w:p>
    <w:p w:rsidR="007D2046" w:rsidRDefault="007D2046" w:rsidP="00A359C2">
      <w:pPr>
        <w:rPr>
          <w:b/>
          <w:bCs/>
          <w:sz w:val="32"/>
          <w:szCs w:val="32"/>
          <w:rtl/>
        </w:rPr>
      </w:pPr>
    </w:p>
    <w:p w:rsidR="007D2046" w:rsidRDefault="007D2046" w:rsidP="00A359C2">
      <w:pPr>
        <w:rPr>
          <w:b/>
          <w:bCs/>
          <w:sz w:val="32"/>
          <w:szCs w:val="32"/>
          <w:rtl/>
        </w:rPr>
      </w:pPr>
    </w:p>
    <w:p w:rsidR="007D2046" w:rsidRDefault="007D2046" w:rsidP="00A359C2">
      <w:pPr>
        <w:rPr>
          <w:b/>
          <w:bCs/>
          <w:sz w:val="32"/>
          <w:szCs w:val="32"/>
          <w:rtl/>
        </w:rPr>
      </w:pPr>
    </w:p>
    <w:p w:rsidR="007D2046" w:rsidRPr="00A359C2" w:rsidRDefault="007D2046" w:rsidP="00A359C2">
      <w:pPr>
        <w:rPr>
          <w:b/>
          <w:bCs/>
          <w:sz w:val="32"/>
          <w:szCs w:val="32"/>
          <w:rtl/>
        </w:rPr>
      </w:pPr>
    </w:p>
    <w:tbl>
      <w:tblPr>
        <w:tblStyle w:val="a3"/>
        <w:bidiVisual/>
        <w:tblW w:w="0" w:type="auto"/>
        <w:tblInd w:w="-364" w:type="dxa"/>
        <w:tblLook w:val="04A0"/>
      </w:tblPr>
      <w:tblGrid>
        <w:gridCol w:w="1347"/>
        <w:gridCol w:w="612"/>
        <w:gridCol w:w="764"/>
        <w:gridCol w:w="623"/>
        <w:gridCol w:w="764"/>
        <w:gridCol w:w="609"/>
        <w:gridCol w:w="765"/>
        <w:gridCol w:w="605"/>
        <w:gridCol w:w="769"/>
        <w:gridCol w:w="607"/>
        <w:gridCol w:w="767"/>
        <w:gridCol w:w="609"/>
        <w:gridCol w:w="765"/>
      </w:tblGrid>
      <w:tr w:rsidR="00146680" w:rsidTr="00127626">
        <w:trPr>
          <w:trHeight w:val="293"/>
        </w:trPr>
        <w:tc>
          <w:tcPr>
            <w:tcW w:w="1358" w:type="dxa"/>
            <w:vMerge w:val="restart"/>
            <w:tcBorders>
              <w:right w:val="thinThickSmallGap" w:sz="24" w:space="0" w:color="auto"/>
            </w:tcBorders>
            <w:shd w:val="clear" w:color="auto" w:fill="F2F2F2" w:themeFill="background1" w:themeFillShade="F2"/>
          </w:tcPr>
          <w:p w:rsidR="007D2046" w:rsidRDefault="007D2046" w:rsidP="007D2046">
            <w:pPr>
              <w:jc w:val="center"/>
              <w:rPr>
                <w:sz w:val="24"/>
                <w:szCs w:val="24"/>
                <w:rtl/>
              </w:rPr>
            </w:pPr>
          </w:p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السنوات</w:t>
            </w:r>
          </w:p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الاعمار</w:t>
            </w:r>
          </w:p>
        </w:tc>
        <w:tc>
          <w:tcPr>
            <w:tcW w:w="1374" w:type="dxa"/>
            <w:gridSpan w:val="2"/>
            <w:tcBorders>
              <w:left w:val="thinThickSmallGap" w:sz="24" w:space="0" w:color="auto"/>
              <w:right w:val="thinThickSmallGap" w:sz="24" w:space="0" w:color="auto"/>
            </w:tcBorders>
            <w:shd w:val="clear" w:color="auto" w:fill="C4BC96" w:themeFill="background2" w:themeFillShade="BF"/>
          </w:tcPr>
          <w:p w:rsidR="007D2046" w:rsidRDefault="007D2046" w:rsidP="007D2046">
            <w:pPr>
              <w:jc w:val="center"/>
              <w:rPr>
                <w:sz w:val="24"/>
                <w:szCs w:val="24"/>
                <w:rtl/>
                <w:lang w:bidi="ar-SA"/>
              </w:rPr>
            </w:pPr>
          </w:p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sz w:val="24"/>
                <w:szCs w:val="24"/>
              </w:rPr>
              <w:t>2010</w:t>
            </w:r>
          </w:p>
          <w:p w:rsidR="00146680" w:rsidRPr="007D2046" w:rsidRDefault="00146680" w:rsidP="007D2046">
            <w:pPr>
              <w:jc w:val="center"/>
              <w:rPr>
                <w:sz w:val="24"/>
                <w:szCs w:val="24"/>
                <w:lang w:bidi="ar-SA"/>
              </w:rPr>
            </w:pPr>
          </w:p>
        </w:tc>
        <w:tc>
          <w:tcPr>
            <w:tcW w:w="1374" w:type="dxa"/>
            <w:gridSpan w:val="2"/>
            <w:tcBorders>
              <w:left w:val="thinThickSmallGap" w:sz="24" w:space="0" w:color="auto"/>
              <w:right w:val="thinThickSmallGap" w:sz="24" w:space="0" w:color="auto"/>
            </w:tcBorders>
            <w:shd w:val="clear" w:color="auto" w:fill="C4BC96" w:themeFill="background2" w:themeFillShade="BF"/>
          </w:tcPr>
          <w:p w:rsidR="007D2046" w:rsidRDefault="007D2046" w:rsidP="007D2046">
            <w:pPr>
              <w:jc w:val="center"/>
              <w:rPr>
                <w:sz w:val="24"/>
                <w:szCs w:val="24"/>
                <w:rtl/>
              </w:rPr>
            </w:pPr>
          </w:p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2011</w:t>
            </w:r>
          </w:p>
        </w:tc>
        <w:tc>
          <w:tcPr>
            <w:tcW w:w="1375" w:type="dxa"/>
            <w:gridSpan w:val="2"/>
            <w:tcBorders>
              <w:left w:val="thinThickSmallGap" w:sz="24" w:space="0" w:color="auto"/>
              <w:right w:val="thinThickSmallGap" w:sz="24" w:space="0" w:color="auto"/>
            </w:tcBorders>
            <w:shd w:val="clear" w:color="auto" w:fill="C4BC96" w:themeFill="background2" w:themeFillShade="BF"/>
          </w:tcPr>
          <w:p w:rsidR="007D2046" w:rsidRDefault="007D2046" w:rsidP="007D2046">
            <w:pPr>
              <w:jc w:val="center"/>
              <w:rPr>
                <w:sz w:val="24"/>
                <w:szCs w:val="24"/>
                <w:rtl/>
              </w:rPr>
            </w:pPr>
          </w:p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2012</w:t>
            </w:r>
          </w:p>
        </w:tc>
        <w:tc>
          <w:tcPr>
            <w:tcW w:w="1375" w:type="dxa"/>
            <w:gridSpan w:val="2"/>
            <w:tcBorders>
              <w:left w:val="thinThickSmallGap" w:sz="24" w:space="0" w:color="auto"/>
              <w:right w:val="thinThickSmallGap" w:sz="24" w:space="0" w:color="auto"/>
            </w:tcBorders>
            <w:shd w:val="clear" w:color="auto" w:fill="C4BC96" w:themeFill="background2" w:themeFillShade="BF"/>
          </w:tcPr>
          <w:p w:rsidR="007D2046" w:rsidRDefault="007D2046" w:rsidP="007D2046">
            <w:pPr>
              <w:jc w:val="center"/>
              <w:rPr>
                <w:sz w:val="24"/>
                <w:szCs w:val="24"/>
                <w:rtl/>
              </w:rPr>
            </w:pPr>
          </w:p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2013</w:t>
            </w:r>
          </w:p>
        </w:tc>
        <w:tc>
          <w:tcPr>
            <w:tcW w:w="1375" w:type="dxa"/>
            <w:gridSpan w:val="2"/>
            <w:tcBorders>
              <w:left w:val="thinThickSmallGap" w:sz="24" w:space="0" w:color="auto"/>
              <w:right w:val="thinThickSmallGap" w:sz="24" w:space="0" w:color="auto"/>
            </w:tcBorders>
            <w:shd w:val="clear" w:color="auto" w:fill="C4BC96" w:themeFill="background2" w:themeFillShade="BF"/>
          </w:tcPr>
          <w:p w:rsidR="007D2046" w:rsidRDefault="007D2046" w:rsidP="007D2046">
            <w:pPr>
              <w:jc w:val="center"/>
              <w:rPr>
                <w:sz w:val="24"/>
                <w:szCs w:val="24"/>
                <w:rtl/>
              </w:rPr>
            </w:pPr>
          </w:p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2014</w:t>
            </w:r>
          </w:p>
        </w:tc>
        <w:tc>
          <w:tcPr>
            <w:tcW w:w="1375" w:type="dxa"/>
            <w:gridSpan w:val="2"/>
            <w:tcBorders>
              <w:left w:val="thinThickSmallGap" w:sz="24" w:space="0" w:color="auto"/>
            </w:tcBorders>
            <w:shd w:val="clear" w:color="auto" w:fill="C4BC96" w:themeFill="background2" w:themeFillShade="BF"/>
          </w:tcPr>
          <w:p w:rsidR="007D2046" w:rsidRDefault="007D2046" w:rsidP="007D2046">
            <w:pPr>
              <w:jc w:val="center"/>
              <w:rPr>
                <w:sz w:val="24"/>
                <w:szCs w:val="24"/>
                <w:rtl/>
              </w:rPr>
            </w:pPr>
          </w:p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2015</w:t>
            </w:r>
          </w:p>
        </w:tc>
      </w:tr>
      <w:tr w:rsidR="00146680" w:rsidTr="00127626">
        <w:trPr>
          <w:trHeight w:val="281"/>
        </w:trPr>
        <w:tc>
          <w:tcPr>
            <w:tcW w:w="1358" w:type="dxa"/>
            <w:vMerge/>
            <w:tcBorders>
              <w:bottom w:val="thinThickSmallGap" w:sz="24" w:space="0" w:color="auto"/>
              <w:right w:val="thinThickSmallGap" w:sz="24" w:space="0" w:color="auto"/>
              <w:tr2bl w:val="single" w:sz="4" w:space="0" w:color="auto"/>
            </w:tcBorders>
            <w:shd w:val="clear" w:color="auto" w:fill="F2F2F2" w:themeFill="background1" w:themeFillShade="F2"/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613" w:type="dxa"/>
            <w:tcBorders>
              <w:left w:val="thinThickSmallGap" w:sz="24" w:space="0" w:color="auto"/>
              <w:bottom w:val="thinThickSmallGap" w:sz="24" w:space="0" w:color="auto"/>
            </w:tcBorders>
            <w:shd w:val="clear" w:color="auto" w:fill="F2F2F2" w:themeFill="background1" w:themeFillShade="F2"/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العدد</w:t>
            </w:r>
          </w:p>
        </w:tc>
        <w:tc>
          <w:tcPr>
            <w:tcW w:w="761" w:type="dxa"/>
            <w:tcBorders>
              <w:bottom w:val="thinThickSmallGap" w:sz="24" w:space="0" w:color="auto"/>
              <w:right w:val="thinThickSmallGap" w:sz="24" w:space="0" w:color="auto"/>
            </w:tcBorders>
            <w:shd w:val="clear" w:color="auto" w:fill="F2F2F2" w:themeFill="background1" w:themeFillShade="F2"/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  <w:lang w:bidi="ar-SA"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النسبة</w:t>
            </w:r>
          </w:p>
        </w:tc>
        <w:tc>
          <w:tcPr>
            <w:tcW w:w="624" w:type="dxa"/>
            <w:tcBorders>
              <w:left w:val="thinThickSmallGap" w:sz="24" w:space="0" w:color="auto"/>
              <w:bottom w:val="thinThickSmallGap" w:sz="24" w:space="0" w:color="auto"/>
            </w:tcBorders>
            <w:shd w:val="clear" w:color="auto" w:fill="F2F2F2" w:themeFill="background1" w:themeFillShade="F2"/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العدد</w:t>
            </w:r>
          </w:p>
        </w:tc>
        <w:tc>
          <w:tcPr>
            <w:tcW w:w="750" w:type="dxa"/>
            <w:tcBorders>
              <w:bottom w:val="thinThickSmallGap" w:sz="24" w:space="0" w:color="auto"/>
              <w:right w:val="thinThickSmallGap" w:sz="24" w:space="0" w:color="auto"/>
            </w:tcBorders>
            <w:shd w:val="clear" w:color="auto" w:fill="F2F2F2" w:themeFill="background1" w:themeFillShade="F2"/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النسبة</w:t>
            </w:r>
          </w:p>
        </w:tc>
        <w:tc>
          <w:tcPr>
            <w:tcW w:w="610" w:type="dxa"/>
            <w:tcBorders>
              <w:left w:val="thinThickSmallGap" w:sz="24" w:space="0" w:color="auto"/>
              <w:bottom w:val="thinThickSmallGap" w:sz="24" w:space="0" w:color="auto"/>
            </w:tcBorders>
            <w:shd w:val="clear" w:color="auto" w:fill="F2F2F2" w:themeFill="background1" w:themeFillShade="F2"/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العدد</w:t>
            </w:r>
          </w:p>
        </w:tc>
        <w:tc>
          <w:tcPr>
            <w:tcW w:w="765" w:type="dxa"/>
            <w:tcBorders>
              <w:bottom w:val="thinThickSmallGap" w:sz="24" w:space="0" w:color="auto"/>
              <w:right w:val="thinThickSmallGap" w:sz="24" w:space="0" w:color="auto"/>
            </w:tcBorders>
            <w:shd w:val="clear" w:color="auto" w:fill="F2F2F2" w:themeFill="background1" w:themeFillShade="F2"/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النسبة</w:t>
            </w:r>
          </w:p>
        </w:tc>
        <w:tc>
          <w:tcPr>
            <w:tcW w:w="606" w:type="dxa"/>
            <w:tcBorders>
              <w:left w:val="thinThickSmallGap" w:sz="24" w:space="0" w:color="auto"/>
              <w:bottom w:val="thinThickSmallGap" w:sz="24" w:space="0" w:color="auto"/>
            </w:tcBorders>
            <w:shd w:val="clear" w:color="auto" w:fill="F2F2F2" w:themeFill="background1" w:themeFillShade="F2"/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العدد</w:t>
            </w:r>
          </w:p>
        </w:tc>
        <w:tc>
          <w:tcPr>
            <w:tcW w:w="769" w:type="dxa"/>
            <w:tcBorders>
              <w:bottom w:val="thinThickSmallGap" w:sz="24" w:space="0" w:color="auto"/>
              <w:right w:val="thinThickSmallGap" w:sz="24" w:space="0" w:color="auto"/>
            </w:tcBorders>
            <w:shd w:val="clear" w:color="auto" w:fill="F2F2F2" w:themeFill="background1" w:themeFillShade="F2"/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النسبة</w:t>
            </w:r>
          </w:p>
        </w:tc>
        <w:tc>
          <w:tcPr>
            <w:tcW w:w="608" w:type="dxa"/>
            <w:tcBorders>
              <w:left w:val="thinThickSmallGap" w:sz="24" w:space="0" w:color="auto"/>
              <w:bottom w:val="thinThickSmallGap" w:sz="24" w:space="0" w:color="auto"/>
            </w:tcBorders>
            <w:shd w:val="clear" w:color="auto" w:fill="F2F2F2" w:themeFill="background1" w:themeFillShade="F2"/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العدد</w:t>
            </w:r>
          </w:p>
        </w:tc>
        <w:tc>
          <w:tcPr>
            <w:tcW w:w="767" w:type="dxa"/>
            <w:tcBorders>
              <w:bottom w:val="thinThickSmallGap" w:sz="24" w:space="0" w:color="auto"/>
              <w:right w:val="thinThickSmallGap" w:sz="24" w:space="0" w:color="auto"/>
            </w:tcBorders>
            <w:shd w:val="clear" w:color="auto" w:fill="F2F2F2" w:themeFill="background1" w:themeFillShade="F2"/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النسبة</w:t>
            </w:r>
          </w:p>
        </w:tc>
        <w:tc>
          <w:tcPr>
            <w:tcW w:w="610" w:type="dxa"/>
            <w:tcBorders>
              <w:left w:val="thinThickSmallGap" w:sz="24" w:space="0" w:color="auto"/>
              <w:bottom w:val="thinThickSmallGap" w:sz="24" w:space="0" w:color="auto"/>
            </w:tcBorders>
            <w:shd w:val="clear" w:color="auto" w:fill="F2F2F2" w:themeFill="background1" w:themeFillShade="F2"/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العدد</w:t>
            </w:r>
          </w:p>
        </w:tc>
        <w:tc>
          <w:tcPr>
            <w:tcW w:w="765" w:type="dxa"/>
            <w:tcBorders>
              <w:bottom w:val="thinThickSmallGap" w:sz="24" w:space="0" w:color="auto"/>
            </w:tcBorders>
            <w:shd w:val="clear" w:color="auto" w:fill="F2F2F2" w:themeFill="background1" w:themeFillShade="F2"/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النسبة</w:t>
            </w:r>
          </w:p>
        </w:tc>
      </w:tr>
      <w:tr w:rsidR="00146680" w:rsidTr="00127626">
        <w:tc>
          <w:tcPr>
            <w:tcW w:w="1358" w:type="dxa"/>
            <w:tcBorders>
              <w:top w:val="thinThickSmallGap" w:sz="24" w:space="0" w:color="auto"/>
              <w:right w:val="thinThickSmallGap" w:sz="24" w:space="0" w:color="auto"/>
            </w:tcBorders>
            <w:shd w:val="clear" w:color="auto" w:fill="C4BC96" w:themeFill="background2" w:themeFillShade="BF"/>
          </w:tcPr>
          <w:p w:rsidR="00146680" w:rsidRPr="007D2046" w:rsidRDefault="00AA3AB9" w:rsidP="007D2046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0</w:t>
            </w:r>
            <w:r>
              <w:rPr>
                <w:rFonts w:hint="cs"/>
                <w:sz w:val="24"/>
                <w:szCs w:val="24"/>
                <w:rtl/>
                <w:lang w:bidi="ar-SA"/>
              </w:rPr>
              <w:t xml:space="preserve"> </w:t>
            </w:r>
            <w:r w:rsidRPr="007D2046">
              <w:rPr>
                <w:sz w:val="24"/>
                <w:szCs w:val="24"/>
                <w:rtl/>
              </w:rPr>
              <w:t>–</w:t>
            </w:r>
            <w:r w:rsidRPr="007D2046">
              <w:rPr>
                <w:rFonts w:hint="cs"/>
                <w:sz w:val="24"/>
                <w:szCs w:val="24"/>
                <w:rtl/>
              </w:rPr>
              <w:t xml:space="preserve"> </w:t>
            </w:r>
            <w:r w:rsidR="00146680" w:rsidRPr="007D2046">
              <w:rPr>
                <w:rFonts w:hint="cs"/>
                <w:sz w:val="24"/>
                <w:szCs w:val="24"/>
                <w:rtl/>
              </w:rPr>
              <w:t>14</w:t>
            </w:r>
          </w:p>
        </w:tc>
        <w:tc>
          <w:tcPr>
            <w:tcW w:w="613" w:type="dxa"/>
            <w:tcBorders>
              <w:top w:val="thinThickSmallGap" w:sz="24" w:space="0" w:color="auto"/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1</w:t>
            </w:r>
          </w:p>
        </w:tc>
        <w:tc>
          <w:tcPr>
            <w:tcW w:w="761" w:type="dxa"/>
            <w:tcBorders>
              <w:top w:val="thinThickSmallGap" w:sz="24" w:space="0" w:color="auto"/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  <w:lang w:bidi="ar-SA"/>
              </w:rPr>
            </w:pPr>
            <w:r w:rsidRPr="007D2046">
              <w:rPr>
                <w:sz w:val="24"/>
                <w:szCs w:val="24"/>
              </w:rPr>
              <w:t>1.33 %</w:t>
            </w:r>
          </w:p>
        </w:tc>
        <w:tc>
          <w:tcPr>
            <w:tcW w:w="624" w:type="dxa"/>
            <w:tcBorders>
              <w:top w:val="thinThickSmallGap" w:sz="24" w:space="0" w:color="auto"/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-</w:t>
            </w:r>
          </w:p>
        </w:tc>
        <w:tc>
          <w:tcPr>
            <w:tcW w:w="750" w:type="dxa"/>
            <w:tcBorders>
              <w:top w:val="thinThickSmallGap" w:sz="24" w:space="0" w:color="auto"/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  <w:lang w:bidi="ar-SA"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-</w:t>
            </w:r>
          </w:p>
        </w:tc>
        <w:tc>
          <w:tcPr>
            <w:tcW w:w="610" w:type="dxa"/>
            <w:tcBorders>
              <w:top w:val="thinThickSmallGap" w:sz="24" w:space="0" w:color="auto"/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-</w:t>
            </w:r>
          </w:p>
        </w:tc>
        <w:tc>
          <w:tcPr>
            <w:tcW w:w="765" w:type="dxa"/>
            <w:tcBorders>
              <w:top w:val="thinThickSmallGap" w:sz="24" w:space="0" w:color="auto"/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  <w:lang w:bidi="ar-SA"/>
              </w:rPr>
            </w:pPr>
            <w:r w:rsidRPr="007D2046">
              <w:rPr>
                <w:sz w:val="24"/>
                <w:szCs w:val="24"/>
              </w:rPr>
              <w:t>-</w:t>
            </w:r>
          </w:p>
        </w:tc>
        <w:tc>
          <w:tcPr>
            <w:tcW w:w="606" w:type="dxa"/>
            <w:tcBorders>
              <w:top w:val="thinThickSmallGap" w:sz="24" w:space="0" w:color="auto"/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sz w:val="24"/>
                <w:szCs w:val="24"/>
              </w:rPr>
              <w:t>-</w:t>
            </w:r>
          </w:p>
        </w:tc>
        <w:tc>
          <w:tcPr>
            <w:tcW w:w="769" w:type="dxa"/>
            <w:tcBorders>
              <w:top w:val="thinThickSmallGap" w:sz="24" w:space="0" w:color="auto"/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-</w:t>
            </w:r>
          </w:p>
        </w:tc>
        <w:tc>
          <w:tcPr>
            <w:tcW w:w="608" w:type="dxa"/>
            <w:tcBorders>
              <w:top w:val="thinThickSmallGap" w:sz="24" w:space="0" w:color="auto"/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-</w:t>
            </w:r>
          </w:p>
        </w:tc>
        <w:tc>
          <w:tcPr>
            <w:tcW w:w="767" w:type="dxa"/>
            <w:tcBorders>
              <w:top w:val="thinThickSmallGap" w:sz="24" w:space="0" w:color="auto"/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-</w:t>
            </w:r>
          </w:p>
        </w:tc>
        <w:tc>
          <w:tcPr>
            <w:tcW w:w="610" w:type="dxa"/>
            <w:tcBorders>
              <w:top w:val="thinThickSmallGap" w:sz="24" w:space="0" w:color="auto"/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-</w:t>
            </w:r>
          </w:p>
        </w:tc>
        <w:tc>
          <w:tcPr>
            <w:tcW w:w="765" w:type="dxa"/>
            <w:tcBorders>
              <w:top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-</w:t>
            </w:r>
          </w:p>
        </w:tc>
      </w:tr>
      <w:tr w:rsidR="00146680" w:rsidTr="00127626">
        <w:tc>
          <w:tcPr>
            <w:tcW w:w="1358" w:type="dxa"/>
            <w:tcBorders>
              <w:right w:val="thinThickSmallGap" w:sz="24" w:space="0" w:color="auto"/>
            </w:tcBorders>
            <w:shd w:val="clear" w:color="auto" w:fill="C4BC96" w:themeFill="background2" w:themeFillShade="BF"/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 xml:space="preserve">15 </w:t>
            </w:r>
            <w:r w:rsidRPr="007D2046">
              <w:rPr>
                <w:sz w:val="24"/>
                <w:szCs w:val="24"/>
                <w:rtl/>
              </w:rPr>
              <w:t>–</w:t>
            </w:r>
            <w:r w:rsidRPr="007D2046">
              <w:rPr>
                <w:rFonts w:hint="cs"/>
                <w:sz w:val="24"/>
                <w:szCs w:val="24"/>
                <w:rtl/>
              </w:rPr>
              <w:t xml:space="preserve"> 25</w:t>
            </w:r>
          </w:p>
        </w:tc>
        <w:tc>
          <w:tcPr>
            <w:tcW w:w="613" w:type="dxa"/>
            <w:tcBorders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10</w:t>
            </w:r>
          </w:p>
        </w:tc>
        <w:tc>
          <w:tcPr>
            <w:tcW w:w="761" w:type="dxa"/>
            <w:tcBorders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  <w:lang w:bidi="ar-SA"/>
              </w:rPr>
            </w:pPr>
            <w:r w:rsidRPr="007D2046">
              <w:rPr>
                <w:sz w:val="24"/>
                <w:szCs w:val="24"/>
              </w:rPr>
              <w:t>13.33 %</w:t>
            </w:r>
          </w:p>
        </w:tc>
        <w:tc>
          <w:tcPr>
            <w:tcW w:w="624" w:type="dxa"/>
            <w:tcBorders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2</w:t>
            </w:r>
          </w:p>
        </w:tc>
        <w:tc>
          <w:tcPr>
            <w:tcW w:w="750" w:type="dxa"/>
            <w:tcBorders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  <w:lang w:bidi="ar-SA"/>
              </w:rPr>
            </w:pPr>
            <w:r w:rsidRPr="007D2046">
              <w:rPr>
                <w:sz w:val="24"/>
                <w:szCs w:val="24"/>
              </w:rPr>
              <w:t>9.09 %</w:t>
            </w:r>
          </w:p>
        </w:tc>
        <w:tc>
          <w:tcPr>
            <w:tcW w:w="610" w:type="dxa"/>
            <w:tcBorders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11</w:t>
            </w:r>
          </w:p>
        </w:tc>
        <w:tc>
          <w:tcPr>
            <w:tcW w:w="765" w:type="dxa"/>
            <w:tcBorders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sz w:val="24"/>
                <w:szCs w:val="24"/>
              </w:rPr>
              <w:t>14.47 %</w:t>
            </w:r>
          </w:p>
        </w:tc>
        <w:tc>
          <w:tcPr>
            <w:tcW w:w="606" w:type="dxa"/>
            <w:tcBorders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24</w:t>
            </w:r>
          </w:p>
        </w:tc>
        <w:tc>
          <w:tcPr>
            <w:tcW w:w="769" w:type="dxa"/>
            <w:tcBorders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sz w:val="24"/>
                <w:szCs w:val="24"/>
              </w:rPr>
              <w:t>28.57 %</w:t>
            </w:r>
          </w:p>
        </w:tc>
        <w:tc>
          <w:tcPr>
            <w:tcW w:w="608" w:type="dxa"/>
            <w:tcBorders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sz w:val="24"/>
                <w:szCs w:val="24"/>
              </w:rPr>
              <w:t>6</w:t>
            </w:r>
          </w:p>
        </w:tc>
        <w:tc>
          <w:tcPr>
            <w:tcW w:w="767" w:type="dxa"/>
            <w:tcBorders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sz w:val="24"/>
                <w:szCs w:val="24"/>
              </w:rPr>
              <w:t>15.78 %</w:t>
            </w:r>
          </w:p>
        </w:tc>
        <w:tc>
          <w:tcPr>
            <w:tcW w:w="610" w:type="dxa"/>
            <w:tcBorders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6</w:t>
            </w:r>
          </w:p>
        </w:tc>
        <w:tc>
          <w:tcPr>
            <w:tcW w:w="765" w:type="dxa"/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sz w:val="24"/>
                <w:szCs w:val="24"/>
              </w:rPr>
              <w:t>21.42 %</w:t>
            </w:r>
          </w:p>
        </w:tc>
      </w:tr>
      <w:tr w:rsidR="00146680" w:rsidTr="00127626">
        <w:tc>
          <w:tcPr>
            <w:tcW w:w="1358" w:type="dxa"/>
            <w:tcBorders>
              <w:right w:val="thinThickSmallGap" w:sz="24" w:space="0" w:color="auto"/>
            </w:tcBorders>
            <w:shd w:val="clear" w:color="auto" w:fill="C4BC96" w:themeFill="background2" w:themeFillShade="BF"/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 xml:space="preserve">26 </w:t>
            </w:r>
            <w:r w:rsidRPr="007D2046">
              <w:rPr>
                <w:sz w:val="24"/>
                <w:szCs w:val="24"/>
                <w:rtl/>
              </w:rPr>
              <w:t>–</w:t>
            </w:r>
            <w:r w:rsidRPr="007D2046">
              <w:rPr>
                <w:rFonts w:hint="cs"/>
                <w:sz w:val="24"/>
                <w:szCs w:val="24"/>
                <w:rtl/>
              </w:rPr>
              <w:t xml:space="preserve"> 40</w:t>
            </w:r>
          </w:p>
        </w:tc>
        <w:tc>
          <w:tcPr>
            <w:tcW w:w="613" w:type="dxa"/>
            <w:tcBorders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33</w:t>
            </w:r>
          </w:p>
        </w:tc>
        <w:tc>
          <w:tcPr>
            <w:tcW w:w="761" w:type="dxa"/>
            <w:tcBorders>
              <w:right w:val="thinThickSmallGap" w:sz="24" w:space="0" w:color="auto"/>
            </w:tcBorders>
          </w:tcPr>
          <w:p w:rsidR="00146680" w:rsidRPr="007D2046" w:rsidRDefault="00146680" w:rsidP="00AA3AB9">
            <w:pPr>
              <w:jc w:val="center"/>
              <w:rPr>
                <w:sz w:val="24"/>
                <w:szCs w:val="24"/>
                <w:rtl/>
                <w:lang w:bidi="ar-SA"/>
              </w:rPr>
            </w:pPr>
            <w:r w:rsidRPr="007D2046">
              <w:rPr>
                <w:sz w:val="24"/>
                <w:szCs w:val="24"/>
              </w:rPr>
              <w:t>17.33 %</w:t>
            </w:r>
          </w:p>
        </w:tc>
        <w:tc>
          <w:tcPr>
            <w:tcW w:w="624" w:type="dxa"/>
            <w:tcBorders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14</w:t>
            </w:r>
          </w:p>
        </w:tc>
        <w:tc>
          <w:tcPr>
            <w:tcW w:w="750" w:type="dxa"/>
            <w:tcBorders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  <w:lang w:bidi="ar-SA"/>
              </w:rPr>
            </w:pPr>
            <w:r w:rsidRPr="007D2046">
              <w:rPr>
                <w:sz w:val="24"/>
                <w:szCs w:val="24"/>
              </w:rPr>
              <w:t>63.63 %</w:t>
            </w:r>
          </w:p>
        </w:tc>
        <w:tc>
          <w:tcPr>
            <w:tcW w:w="610" w:type="dxa"/>
            <w:tcBorders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35</w:t>
            </w:r>
          </w:p>
        </w:tc>
        <w:tc>
          <w:tcPr>
            <w:tcW w:w="765" w:type="dxa"/>
            <w:tcBorders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sz w:val="24"/>
                <w:szCs w:val="24"/>
              </w:rPr>
              <w:t>46.05 %</w:t>
            </w:r>
          </w:p>
        </w:tc>
        <w:tc>
          <w:tcPr>
            <w:tcW w:w="606" w:type="dxa"/>
            <w:tcBorders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33</w:t>
            </w:r>
          </w:p>
        </w:tc>
        <w:tc>
          <w:tcPr>
            <w:tcW w:w="769" w:type="dxa"/>
            <w:tcBorders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sz w:val="24"/>
                <w:szCs w:val="24"/>
              </w:rPr>
              <w:t>39.28 %</w:t>
            </w:r>
          </w:p>
        </w:tc>
        <w:tc>
          <w:tcPr>
            <w:tcW w:w="608" w:type="dxa"/>
            <w:tcBorders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16</w:t>
            </w:r>
          </w:p>
        </w:tc>
        <w:tc>
          <w:tcPr>
            <w:tcW w:w="767" w:type="dxa"/>
            <w:tcBorders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sz w:val="24"/>
                <w:szCs w:val="24"/>
              </w:rPr>
              <w:t>42.10 %</w:t>
            </w:r>
          </w:p>
        </w:tc>
        <w:tc>
          <w:tcPr>
            <w:tcW w:w="610" w:type="dxa"/>
            <w:tcBorders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6</w:t>
            </w:r>
          </w:p>
        </w:tc>
        <w:tc>
          <w:tcPr>
            <w:tcW w:w="765" w:type="dxa"/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  <w:lang w:bidi="ar-SA"/>
              </w:rPr>
            </w:pPr>
            <w:r w:rsidRPr="007D2046">
              <w:rPr>
                <w:sz w:val="24"/>
                <w:szCs w:val="24"/>
              </w:rPr>
              <w:t>21.42 %</w:t>
            </w:r>
          </w:p>
        </w:tc>
      </w:tr>
      <w:tr w:rsidR="00146680" w:rsidTr="00127626">
        <w:tc>
          <w:tcPr>
            <w:tcW w:w="1358" w:type="dxa"/>
            <w:tcBorders>
              <w:right w:val="thinThickSmallGap" w:sz="24" w:space="0" w:color="auto"/>
            </w:tcBorders>
            <w:shd w:val="clear" w:color="auto" w:fill="C4BC96" w:themeFill="background2" w:themeFillShade="BF"/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 xml:space="preserve">41 </w:t>
            </w:r>
            <w:r w:rsidRPr="007D2046">
              <w:rPr>
                <w:sz w:val="24"/>
                <w:szCs w:val="24"/>
                <w:rtl/>
              </w:rPr>
              <w:t>–</w:t>
            </w:r>
            <w:r w:rsidRPr="007D2046">
              <w:rPr>
                <w:rFonts w:hint="cs"/>
                <w:sz w:val="24"/>
                <w:szCs w:val="24"/>
                <w:rtl/>
              </w:rPr>
              <w:t xml:space="preserve"> 55</w:t>
            </w:r>
          </w:p>
        </w:tc>
        <w:tc>
          <w:tcPr>
            <w:tcW w:w="613" w:type="dxa"/>
            <w:tcBorders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23</w:t>
            </w:r>
          </w:p>
        </w:tc>
        <w:tc>
          <w:tcPr>
            <w:tcW w:w="761" w:type="dxa"/>
            <w:tcBorders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sz w:val="24"/>
                <w:szCs w:val="24"/>
              </w:rPr>
              <w:t>30.66 %</w:t>
            </w:r>
          </w:p>
        </w:tc>
        <w:tc>
          <w:tcPr>
            <w:tcW w:w="624" w:type="dxa"/>
            <w:tcBorders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5</w:t>
            </w:r>
          </w:p>
        </w:tc>
        <w:tc>
          <w:tcPr>
            <w:tcW w:w="750" w:type="dxa"/>
            <w:tcBorders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sz w:val="24"/>
                <w:szCs w:val="24"/>
              </w:rPr>
              <w:t>22.72 %</w:t>
            </w:r>
          </w:p>
        </w:tc>
        <w:tc>
          <w:tcPr>
            <w:tcW w:w="610" w:type="dxa"/>
            <w:tcBorders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21</w:t>
            </w:r>
          </w:p>
        </w:tc>
        <w:tc>
          <w:tcPr>
            <w:tcW w:w="765" w:type="dxa"/>
            <w:tcBorders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  <w:lang w:bidi="ar-SA"/>
              </w:rPr>
            </w:pPr>
            <w:r w:rsidRPr="007D2046">
              <w:rPr>
                <w:sz w:val="24"/>
                <w:szCs w:val="24"/>
              </w:rPr>
              <w:t>27.63 %</w:t>
            </w:r>
          </w:p>
        </w:tc>
        <w:tc>
          <w:tcPr>
            <w:tcW w:w="606" w:type="dxa"/>
            <w:tcBorders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13</w:t>
            </w:r>
          </w:p>
        </w:tc>
        <w:tc>
          <w:tcPr>
            <w:tcW w:w="769" w:type="dxa"/>
            <w:tcBorders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sz w:val="24"/>
                <w:szCs w:val="24"/>
              </w:rPr>
              <w:t>15.47 %</w:t>
            </w:r>
          </w:p>
        </w:tc>
        <w:tc>
          <w:tcPr>
            <w:tcW w:w="608" w:type="dxa"/>
            <w:tcBorders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10</w:t>
            </w:r>
          </w:p>
        </w:tc>
        <w:tc>
          <w:tcPr>
            <w:tcW w:w="767" w:type="dxa"/>
            <w:tcBorders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sz w:val="24"/>
                <w:szCs w:val="24"/>
              </w:rPr>
              <w:t>26.31 %</w:t>
            </w:r>
          </w:p>
        </w:tc>
        <w:tc>
          <w:tcPr>
            <w:tcW w:w="610" w:type="dxa"/>
            <w:tcBorders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9</w:t>
            </w:r>
          </w:p>
        </w:tc>
        <w:tc>
          <w:tcPr>
            <w:tcW w:w="765" w:type="dxa"/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sz w:val="24"/>
                <w:szCs w:val="24"/>
              </w:rPr>
              <w:t>32.14 %</w:t>
            </w:r>
          </w:p>
        </w:tc>
      </w:tr>
      <w:tr w:rsidR="00146680" w:rsidTr="00127626">
        <w:tc>
          <w:tcPr>
            <w:tcW w:w="1358" w:type="dxa"/>
            <w:tcBorders>
              <w:right w:val="thinThickSmallGap" w:sz="24" w:space="0" w:color="auto"/>
            </w:tcBorders>
            <w:shd w:val="clear" w:color="auto" w:fill="C4BC96" w:themeFill="background2" w:themeFillShade="BF"/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 xml:space="preserve">56 </w:t>
            </w:r>
            <w:r w:rsidRPr="007D2046">
              <w:rPr>
                <w:sz w:val="24"/>
                <w:szCs w:val="24"/>
                <w:rtl/>
              </w:rPr>
              <w:t>–</w:t>
            </w:r>
            <w:r w:rsidRPr="007D2046">
              <w:rPr>
                <w:rFonts w:hint="cs"/>
                <w:sz w:val="24"/>
                <w:szCs w:val="24"/>
                <w:rtl/>
              </w:rPr>
              <w:t xml:space="preserve"> 70</w:t>
            </w:r>
          </w:p>
        </w:tc>
        <w:tc>
          <w:tcPr>
            <w:tcW w:w="613" w:type="dxa"/>
            <w:tcBorders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7</w:t>
            </w:r>
          </w:p>
        </w:tc>
        <w:tc>
          <w:tcPr>
            <w:tcW w:w="761" w:type="dxa"/>
            <w:tcBorders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  <w:lang w:bidi="ar-SA"/>
              </w:rPr>
            </w:pPr>
            <w:r w:rsidRPr="007D2046">
              <w:rPr>
                <w:sz w:val="24"/>
                <w:szCs w:val="24"/>
              </w:rPr>
              <w:t>9.3 %</w:t>
            </w:r>
          </w:p>
        </w:tc>
        <w:tc>
          <w:tcPr>
            <w:tcW w:w="624" w:type="dxa"/>
            <w:tcBorders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-</w:t>
            </w:r>
          </w:p>
        </w:tc>
        <w:tc>
          <w:tcPr>
            <w:tcW w:w="750" w:type="dxa"/>
            <w:tcBorders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  <w:lang w:bidi="ar-SA"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-</w:t>
            </w:r>
          </w:p>
        </w:tc>
        <w:tc>
          <w:tcPr>
            <w:tcW w:w="610" w:type="dxa"/>
            <w:tcBorders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9</w:t>
            </w:r>
          </w:p>
        </w:tc>
        <w:tc>
          <w:tcPr>
            <w:tcW w:w="765" w:type="dxa"/>
            <w:tcBorders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sz w:val="24"/>
                <w:szCs w:val="24"/>
              </w:rPr>
              <w:t>11.84 %</w:t>
            </w:r>
          </w:p>
        </w:tc>
        <w:tc>
          <w:tcPr>
            <w:tcW w:w="606" w:type="dxa"/>
            <w:tcBorders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11</w:t>
            </w:r>
          </w:p>
        </w:tc>
        <w:tc>
          <w:tcPr>
            <w:tcW w:w="769" w:type="dxa"/>
            <w:tcBorders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sz w:val="24"/>
                <w:szCs w:val="24"/>
              </w:rPr>
              <w:t>13.09 %</w:t>
            </w:r>
          </w:p>
        </w:tc>
        <w:tc>
          <w:tcPr>
            <w:tcW w:w="608" w:type="dxa"/>
            <w:tcBorders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6</w:t>
            </w:r>
          </w:p>
        </w:tc>
        <w:tc>
          <w:tcPr>
            <w:tcW w:w="767" w:type="dxa"/>
            <w:tcBorders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sz w:val="24"/>
                <w:szCs w:val="24"/>
              </w:rPr>
              <w:t>15.78 %</w:t>
            </w:r>
          </w:p>
        </w:tc>
        <w:tc>
          <w:tcPr>
            <w:tcW w:w="610" w:type="dxa"/>
            <w:tcBorders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7</w:t>
            </w:r>
          </w:p>
        </w:tc>
        <w:tc>
          <w:tcPr>
            <w:tcW w:w="765" w:type="dxa"/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sz w:val="24"/>
                <w:szCs w:val="24"/>
              </w:rPr>
              <w:t>25 %</w:t>
            </w:r>
          </w:p>
        </w:tc>
      </w:tr>
      <w:tr w:rsidR="00146680" w:rsidTr="00127626">
        <w:tc>
          <w:tcPr>
            <w:tcW w:w="1358" w:type="dxa"/>
            <w:tcBorders>
              <w:bottom w:val="thinThickSmallGap" w:sz="24" w:space="0" w:color="auto"/>
              <w:right w:val="thinThickSmallGap" w:sz="24" w:space="0" w:color="auto"/>
            </w:tcBorders>
            <w:shd w:val="clear" w:color="auto" w:fill="C4BC96" w:themeFill="background2" w:themeFillShade="BF"/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 xml:space="preserve">71 </w:t>
            </w:r>
            <w:r w:rsidRPr="007D2046">
              <w:rPr>
                <w:sz w:val="24"/>
                <w:szCs w:val="24"/>
                <w:rtl/>
              </w:rPr>
              <w:t>–</w:t>
            </w:r>
            <w:r w:rsidRPr="007D2046">
              <w:rPr>
                <w:rFonts w:hint="cs"/>
                <w:sz w:val="24"/>
                <w:szCs w:val="24"/>
                <w:rtl/>
              </w:rPr>
              <w:t xml:space="preserve"> 85</w:t>
            </w:r>
          </w:p>
        </w:tc>
        <w:tc>
          <w:tcPr>
            <w:tcW w:w="613" w:type="dxa"/>
            <w:tcBorders>
              <w:left w:val="thinThickSmallGap" w:sz="24" w:space="0" w:color="auto"/>
              <w:bottom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1</w:t>
            </w:r>
          </w:p>
        </w:tc>
        <w:tc>
          <w:tcPr>
            <w:tcW w:w="761" w:type="dxa"/>
            <w:tcBorders>
              <w:bottom w:val="thinThickSmallGap" w:sz="24" w:space="0" w:color="auto"/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sz w:val="24"/>
                <w:szCs w:val="24"/>
              </w:rPr>
              <w:t>1.33 %</w:t>
            </w:r>
          </w:p>
        </w:tc>
        <w:tc>
          <w:tcPr>
            <w:tcW w:w="624" w:type="dxa"/>
            <w:tcBorders>
              <w:left w:val="thinThickSmallGap" w:sz="24" w:space="0" w:color="auto"/>
              <w:bottom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1</w:t>
            </w:r>
          </w:p>
        </w:tc>
        <w:tc>
          <w:tcPr>
            <w:tcW w:w="750" w:type="dxa"/>
            <w:tcBorders>
              <w:bottom w:val="thinThickSmallGap" w:sz="24" w:space="0" w:color="auto"/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sz w:val="24"/>
                <w:szCs w:val="24"/>
              </w:rPr>
              <w:t>4.54 %</w:t>
            </w:r>
          </w:p>
        </w:tc>
        <w:tc>
          <w:tcPr>
            <w:tcW w:w="610" w:type="dxa"/>
            <w:tcBorders>
              <w:left w:val="thinThickSmallGap" w:sz="24" w:space="0" w:color="auto"/>
              <w:bottom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-</w:t>
            </w:r>
          </w:p>
        </w:tc>
        <w:tc>
          <w:tcPr>
            <w:tcW w:w="765" w:type="dxa"/>
            <w:tcBorders>
              <w:bottom w:val="thinThickSmallGap" w:sz="24" w:space="0" w:color="auto"/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  <w:lang w:bidi="ar-SA"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-</w:t>
            </w:r>
          </w:p>
        </w:tc>
        <w:tc>
          <w:tcPr>
            <w:tcW w:w="606" w:type="dxa"/>
            <w:tcBorders>
              <w:left w:val="thinThickSmallGap" w:sz="24" w:space="0" w:color="auto"/>
              <w:bottom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3</w:t>
            </w:r>
          </w:p>
        </w:tc>
        <w:tc>
          <w:tcPr>
            <w:tcW w:w="769" w:type="dxa"/>
            <w:tcBorders>
              <w:bottom w:val="thinThickSmallGap" w:sz="24" w:space="0" w:color="auto"/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</w:rPr>
            </w:pPr>
            <w:r w:rsidRPr="007D2046">
              <w:rPr>
                <w:sz w:val="24"/>
                <w:szCs w:val="24"/>
              </w:rPr>
              <w:t>3.57 %</w:t>
            </w:r>
          </w:p>
        </w:tc>
        <w:tc>
          <w:tcPr>
            <w:tcW w:w="608" w:type="dxa"/>
            <w:tcBorders>
              <w:left w:val="thinThickSmallGap" w:sz="24" w:space="0" w:color="auto"/>
              <w:bottom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-</w:t>
            </w:r>
          </w:p>
        </w:tc>
        <w:tc>
          <w:tcPr>
            <w:tcW w:w="767" w:type="dxa"/>
            <w:tcBorders>
              <w:bottom w:val="thinThickSmallGap" w:sz="24" w:space="0" w:color="auto"/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-</w:t>
            </w:r>
          </w:p>
        </w:tc>
        <w:tc>
          <w:tcPr>
            <w:tcW w:w="610" w:type="dxa"/>
            <w:tcBorders>
              <w:left w:val="thinThickSmallGap" w:sz="24" w:space="0" w:color="auto"/>
              <w:bottom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-</w:t>
            </w:r>
          </w:p>
        </w:tc>
        <w:tc>
          <w:tcPr>
            <w:tcW w:w="765" w:type="dxa"/>
            <w:tcBorders>
              <w:bottom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  <w:lang w:bidi="ar-SA"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-</w:t>
            </w:r>
          </w:p>
        </w:tc>
      </w:tr>
      <w:tr w:rsidR="00146680" w:rsidTr="00127626">
        <w:tc>
          <w:tcPr>
            <w:tcW w:w="1358" w:type="dxa"/>
            <w:tcBorders>
              <w:top w:val="thinThickSmallGap" w:sz="24" w:space="0" w:color="auto"/>
              <w:right w:val="thinThickSmallGap" w:sz="24" w:space="0" w:color="auto"/>
            </w:tcBorders>
            <w:shd w:val="clear" w:color="auto" w:fill="C4BC96" w:themeFill="background2" w:themeFillShade="BF"/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المجموع</w:t>
            </w:r>
          </w:p>
        </w:tc>
        <w:tc>
          <w:tcPr>
            <w:tcW w:w="613" w:type="dxa"/>
            <w:tcBorders>
              <w:top w:val="thinThickSmallGap" w:sz="24" w:space="0" w:color="auto"/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75</w:t>
            </w:r>
          </w:p>
        </w:tc>
        <w:tc>
          <w:tcPr>
            <w:tcW w:w="761" w:type="dxa"/>
            <w:tcBorders>
              <w:top w:val="thinThickSmallGap" w:sz="24" w:space="0" w:color="auto"/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  <w:lang w:bidi="ar-SA"/>
              </w:rPr>
            </w:pPr>
          </w:p>
        </w:tc>
        <w:tc>
          <w:tcPr>
            <w:tcW w:w="624" w:type="dxa"/>
            <w:tcBorders>
              <w:top w:val="thinThickSmallGap" w:sz="24" w:space="0" w:color="auto"/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22</w:t>
            </w:r>
          </w:p>
        </w:tc>
        <w:tc>
          <w:tcPr>
            <w:tcW w:w="750" w:type="dxa"/>
            <w:tcBorders>
              <w:top w:val="thinThickSmallGap" w:sz="24" w:space="0" w:color="auto"/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610" w:type="dxa"/>
            <w:tcBorders>
              <w:top w:val="thinThickSmallGap" w:sz="24" w:space="0" w:color="auto"/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76</w:t>
            </w:r>
          </w:p>
        </w:tc>
        <w:tc>
          <w:tcPr>
            <w:tcW w:w="765" w:type="dxa"/>
            <w:tcBorders>
              <w:top w:val="thinThickSmallGap" w:sz="24" w:space="0" w:color="auto"/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606" w:type="dxa"/>
            <w:tcBorders>
              <w:top w:val="thinThickSmallGap" w:sz="24" w:space="0" w:color="auto"/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84</w:t>
            </w:r>
          </w:p>
        </w:tc>
        <w:tc>
          <w:tcPr>
            <w:tcW w:w="769" w:type="dxa"/>
            <w:tcBorders>
              <w:top w:val="thinThickSmallGap" w:sz="24" w:space="0" w:color="auto"/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608" w:type="dxa"/>
            <w:tcBorders>
              <w:top w:val="thinThickSmallGap" w:sz="24" w:space="0" w:color="auto"/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38</w:t>
            </w:r>
          </w:p>
        </w:tc>
        <w:tc>
          <w:tcPr>
            <w:tcW w:w="767" w:type="dxa"/>
            <w:tcBorders>
              <w:top w:val="thinThickSmallGap" w:sz="24" w:space="0" w:color="auto"/>
              <w:righ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</w:p>
        </w:tc>
        <w:tc>
          <w:tcPr>
            <w:tcW w:w="610" w:type="dxa"/>
            <w:tcBorders>
              <w:top w:val="thinThickSmallGap" w:sz="24" w:space="0" w:color="auto"/>
              <w:left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  <w:r w:rsidRPr="007D2046">
              <w:rPr>
                <w:rFonts w:hint="cs"/>
                <w:sz w:val="24"/>
                <w:szCs w:val="24"/>
                <w:rtl/>
              </w:rPr>
              <w:t>28</w:t>
            </w:r>
          </w:p>
        </w:tc>
        <w:tc>
          <w:tcPr>
            <w:tcW w:w="765" w:type="dxa"/>
            <w:tcBorders>
              <w:top w:val="thinThickSmallGap" w:sz="24" w:space="0" w:color="auto"/>
            </w:tcBorders>
          </w:tcPr>
          <w:p w:rsidR="00146680" w:rsidRPr="007D2046" w:rsidRDefault="00146680" w:rsidP="007D2046">
            <w:pPr>
              <w:jc w:val="center"/>
              <w:rPr>
                <w:sz w:val="24"/>
                <w:szCs w:val="24"/>
                <w:rtl/>
              </w:rPr>
            </w:pPr>
          </w:p>
        </w:tc>
      </w:tr>
    </w:tbl>
    <w:p w:rsidR="00AA3AB9" w:rsidRPr="00AA3AB9" w:rsidRDefault="00AA3AB9" w:rsidP="00146680">
      <w:pPr>
        <w:jc w:val="center"/>
        <w:rPr>
          <w:b/>
          <w:bCs/>
          <w:sz w:val="10"/>
          <w:szCs w:val="10"/>
          <w:rtl/>
        </w:rPr>
      </w:pPr>
    </w:p>
    <w:p w:rsidR="00146680" w:rsidRPr="00CA22C3" w:rsidRDefault="00146680" w:rsidP="00146680">
      <w:pPr>
        <w:jc w:val="center"/>
        <w:rPr>
          <w:b/>
          <w:bCs/>
          <w:sz w:val="32"/>
          <w:szCs w:val="32"/>
          <w:rtl/>
        </w:rPr>
      </w:pPr>
      <w:r w:rsidRPr="00CA22C3">
        <w:rPr>
          <w:rFonts w:hint="cs"/>
          <w:b/>
          <w:bCs/>
          <w:sz w:val="32"/>
          <w:szCs w:val="32"/>
          <w:rtl/>
        </w:rPr>
        <w:t xml:space="preserve">جدول </w:t>
      </w:r>
      <w:r>
        <w:rPr>
          <w:rFonts w:hint="cs"/>
          <w:b/>
          <w:bCs/>
          <w:sz w:val="32"/>
          <w:szCs w:val="32"/>
          <w:rtl/>
        </w:rPr>
        <w:t xml:space="preserve">( 7 ) </w:t>
      </w:r>
      <w:r w:rsidRPr="00CA22C3">
        <w:rPr>
          <w:rFonts w:hint="cs"/>
          <w:b/>
          <w:bCs/>
          <w:sz w:val="32"/>
          <w:szCs w:val="32"/>
          <w:rtl/>
        </w:rPr>
        <w:t>يوضح نسب المصابين حسب الأعمار من 2010 _ 2015</w:t>
      </w:r>
      <w:r>
        <w:rPr>
          <w:rFonts w:hint="cs"/>
          <w:b/>
          <w:bCs/>
          <w:sz w:val="32"/>
          <w:szCs w:val="32"/>
          <w:rtl/>
        </w:rPr>
        <w:t xml:space="preserve"> .</w:t>
      </w:r>
    </w:p>
    <w:p w:rsidR="00146680" w:rsidRDefault="00146680" w:rsidP="00146680">
      <w:pPr>
        <w:rPr>
          <w:rtl/>
        </w:rPr>
      </w:pPr>
      <w:r>
        <w:rPr>
          <w:noProof/>
          <w:rtl/>
          <w:lang w:bidi="ar-S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662940</wp:posOffset>
            </wp:positionH>
            <wp:positionV relativeFrom="paragraph">
              <wp:posOffset>83820</wp:posOffset>
            </wp:positionV>
            <wp:extent cx="4573905" cy="2743200"/>
            <wp:effectExtent l="19050" t="0" r="17145" b="0"/>
            <wp:wrapThrough wrapText="bothSides">
              <wp:wrapPolygon edited="0">
                <wp:start x="-90" y="0"/>
                <wp:lineTo x="-90" y="21600"/>
                <wp:lineTo x="21681" y="21600"/>
                <wp:lineTo x="21681" y="0"/>
                <wp:lineTo x="-90" y="0"/>
              </wp:wrapPolygon>
            </wp:wrapThrough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anchor>
        </w:drawing>
      </w:r>
    </w:p>
    <w:p w:rsidR="00146680" w:rsidRDefault="00146680" w:rsidP="00146680"/>
    <w:p w:rsidR="00146680" w:rsidRPr="006423CA" w:rsidRDefault="00146680" w:rsidP="00146680"/>
    <w:p w:rsidR="00146680" w:rsidRPr="006423CA" w:rsidRDefault="00146680" w:rsidP="00146680"/>
    <w:p w:rsidR="00146680" w:rsidRPr="006423CA" w:rsidRDefault="00146680" w:rsidP="00146680"/>
    <w:p w:rsidR="00146680" w:rsidRPr="006423CA" w:rsidRDefault="00146680" w:rsidP="00146680"/>
    <w:p w:rsidR="00146680" w:rsidRPr="006423CA" w:rsidRDefault="00146680" w:rsidP="00146680"/>
    <w:p w:rsidR="00146680" w:rsidRPr="006423CA" w:rsidRDefault="00146680" w:rsidP="00146680"/>
    <w:p w:rsidR="00146680" w:rsidRDefault="00146680" w:rsidP="00146680"/>
    <w:p w:rsidR="00146680" w:rsidRDefault="00146680" w:rsidP="00146680">
      <w:pPr>
        <w:rPr>
          <w:rtl/>
        </w:rPr>
      </w:pPr>
    </w:p>
    <w:p w:rsidR="00AA3AB9" w:rsidRPr="00AA3AB9" w:rsidRDefault="00AA3AB9" w:rsidP="00AA3AB9">
      <w:pPr>
        <w:jc w:val="center"/>
        <w:rPr>
          <w:b/>
          <w:bCs/>
          <w:sz w:val="4"/>
          <w:szCs w:val="4"/>
          <w:rtl/>
        </w:rPr>
      </w:pPr>
    </w:p>
    <w:p w:rsidR="00146680" w:rsidRPr="007A4B71" w:rsidRDefault="00146680" w:rsidP="00AA3AB9">
      <w:pPr>
        <w:jc w:val="center"/>
        <w:rPr>
          <w:b/>
          <w:bCs/>
          <w:sz w:val="32"/>
          <w:szCs w:val="32"/>
          <w:rtl/>
        </w:rPr>
      </w:pPr>
      <w:r w:rsidRPr="007A4B71">
        <w:rPr>
          <w:rFonts w:hint="cs"/>
          <w:b/>
          <w:bCs/>
          <w:sz w:val="32"/>
          <w:szCs w:val="32"/>
          <w:rtl/>
        </w:rPr>
        <w:t xml:space="preserve">شكل </w:t>
      </w:r>
      <w:r>
        <w:rPr>
          <w:rFonts w:hint="cs"/>
          <w:b/>
          <w:bCs/>
          <w:sz w:val="32"/>
          <w:szCs w:val="32"/>
          <w:rtl/>
        </w:rPr>
        <w:t xml:space="preserve">( 13 ) </w:t>
      </w:r>
      <w:r w:rsidRPr="007A4B71">
        <w:rPr>
          <w:rFonts w:hint="cs"/>
          <w:b/>
          <w:bCs/>
          <w:sz w:val="32"/>
          <w:szCs w:val="32"/>
          <w:rtl/>
        </w:rPr>
        <w:t xml:space="preserve">يوضح نسب توزيع المصابين حسب الاعمار من 2010 </w:t>
      </w:r>
      <w:r>
        <w:rPr>
          <w:b/>
          <w:bCs/>
          <w:sz w:val="32"/>
          <w:szCs w:val="32"/>
          <w:rtl/>
        </w:rPr>
        <w:t>–</w:t>
      </w:r>
      <w:r w:rsidRPr="007A4B71">
        <w:rPr>
          <w:rFonts w:hint="cs"/>
          <w:b/>
          <w:bCs/>
          <w:sz w:val="32"/>
          <w:szCs w:val="32"/>
          <w:rtl/>
        </w:rPr>
        <w:t xml:space="preserve"> 2015</w:t>
      </w:r>
      <w:r>
        <w:rPr>
          <w:rFonts w:hint="cs"/>
          <w:b/>
          <w:bCs/>
          <w:sz w:val="32"/>
          <w:szCs w:val="32"/>
          <w:rtl/>
        </w:rPr>
        <w:t xml:space="preserve"> .</w:t>
      </w: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jc w:val="center"/>
        <w:rPr>
          <w:b/>
          <w:bCs/>
          <w:sz w:val="48"/>
          <w:szCs w:val="48"/>
          <w:rtl/>
        </w:rPr>
      </w:pPr>
    </w:p>
    <w:p w:rsidR="00146680" w:rsidRDefault="00146680" w:rsidP="00146680">
      <w:pPr>
        <w:jc w:val="center"/>
        <w:rPr>
          <w:b/>
          <w:bCs/>
          <w:sz w:val="48"/>
          <w:szCs w:val="48"/>
          <w:rtl/>
        </w:rPr>
      </w:pPr>
    </w:p>
    <w:p w:rsidR="00146680" w:rsidRDefault="00146680" w:rsidP="00146680">
      <w:pPr>
        <w:jc w:val="center"/>
        <w:rPr>
          <w:b/>
          <w:bCs/>
          <w:sz w:val="48"/>
          <w:szCs w:val="48"/>
          <w:rtl/>
        </w:rPr>
      </w:pPr>
    </w:p>
    <w:p w:rsidR="00146680" w:rsidRDefault="00146680" w:rsidP="00A847C8">
      <w:pPr>
        <w:jc w:val="center"/>
        <w:rPr>
          <w:b/>
          <w:bCs/>
          <w:sz w:val="48"/>
          <w:szCs w:val="48"/>
          <w:rtl/>
        </w:rPr>
      </w:pPr>
      <w:r w:rsidRPr="007A4B71">
        <w:rPr>
          <w:rFonts w:hint="cs"/>
          <w:b/>
          <w:bCs/>
          <w:sz w:val="48"/>
          <w:szCs w:val="48"/>
          <w:rtl/>
        </w:rPr>
        <w:t>الفصل الرابع</w:t>
      </w:r>
    </w:p>
    <w:p w:rsidR="00A847C8" w:rsidRDefault="00A847C8" w:rsidP="00A847C8">
      <w:pPr>
        <w:jc w:val="center"/>
        <w:rPr>
          <w:b/>
          <w:bCs/>
          <w:sz w:val="48"/>
          <w:szCs w:val="48"/>
          <w:rtl/>
        </w:rPr>
      </w:pPr>
    </w:p>
    <w:p w:rsidR="00A847C8" w:rsidRDefault="00A847C8" w:rsidP="00A847C8">
      <w:pPr>
        <w:jc w:val="center"/>
        <w:rPr>
          <w:b/>
          <w:bCs/>
          <w:sz w:val="48"/>
          <w:szCs w:val="48"/>
          <w:rtl/>
        </w:rPr>
      </w:pPr>
    </w:p>
    <w:p w:rsidR="00A847C8" w:rsidRDefault="00A847C8" w:rsidP="00A847C8">
      <w:pPr>
        <w:jc w:val="center"/>
        <w:rPr>
          <w:b/>
          <w:bCs/>
          <w:sz w:val="48"/>
          <w:szCs w:val="48"/>
          <w:rtl/>
        </w:rPr>
      </w:pPr>
    </w:p>
    <w:p w:rsidR="00A847C8" w:rsidRDefault="00A847C8" w:rsidP="00A847C8">
      <w:pPr>
        <w:jc w:val="center"/>
        <w:rPr>
          <w:b/>
          <w:bCs/>
          <w:sz w:val="48"/>
          <w:szCs w:val="48"/>
          <w:rtl/>
        </w:rPr>
      </w:pPr>
    </w:p>
    <w:p w:rsidR="00A847C8" w:rsidRDefault="00A847C8" w:rsidP="00A847C8">
      <w:pPr>
        <w:jc w:val="center"/>
        <w:rPr>
          <w:b/>
          <w:bCs/>
          <w:sz w:val="48"/>
          <w:szCs w:val="48"/>
          <w:rtl/>
        </w:rPr>
      </w:pPr>
    </w:p>
    <w:p w:rsidR="00A847C8" w:rsidRDefault="00A847C8" w:rsidP="00A847C8">
      <w:pPr>
        <w:jc w:val="center"/>
        <w:rPr>
          <w:b/>
          <w:bCs/>
          <w:sz w:val="48"/>
          <w:szCs w:val="48"/>
          <w:rtl/>
        </w:rPr>
      </w:pPr>
    </w:p>
    <w:p w:rsidR="00A847C8" w:rsidRDefault="00A847C8" w:rsidP="00A847C8">
      <w:pPr>
        <w:jc w:val="center"/>
        <w:rPr>
          <w:b/>
          <w:bCs/>
          <w:sz w:val="48"/>
          <w:szCs w:val="48"/>
          <w:rtl/>
        </w:rPr>
      </w:pPr>
    </w:p>
    <w:p w:rsidR="00A847C8" w:rsidRDefault="00A847C8" w:rsidP="00A847C8">
      <w:pPr>
        <w:jc w:val="center"/>
        <w:rPr>
          <w:b/>
          <w:bCs/>
          <w:sz w:val="48"/>
          <w:szCs w:val="48"/>
          <w:rtl/>
        </w:rPr>
      </w:pPr>
    </w:p>
    <w:p w:rsidR="00AA3AB9" w:rsidRDefault="00AA3AB9" w:rsidP="00A847C8">
      <w:pPr>
        <w:jc w:val="center"/>
        <w:rPr>
          <w:b/>
          <w:bCs/>
          <w:sz w:val="48"/>
          <w:szCs w:val="48"/>
          <w:rtl/>
        </w:rPr>
      </w:pPr>
    </w:p>
    <w:p w:rsidR="00AA3AB9" w:rsidRPr="00A847C8" w:rsidRDefault="00AA3AB9" w:rsidP="00A847C8">
      <w:pPr>
        <w:jc w:val="center"/>
        <w:rPr>
          <w:b/>
          <w:bCs/>
          <w:sz w:val="48"/>
          <w:szCs w:val="48"/>
          <w:rtl/>
        </w:rPr>
      </w:pPr>
    </w:p>
    <w:p w:rsidR="00146680" w:rsidRDefault="00146680" w:rsidP="00146680">
      <w:pPr>
        <w:jc w:val="center"/>
        <w:rPr>
          <w:b/>
          <w:bCs/>
          <w:sz w:val="36"/>
          <w:szCs w:val="36"/>
          <w:rtl/>
        </w:rPr>
      </w:pPr>
      <w:r w:rsidRPr="007A4B71">
        <w:rPr>
          <w:rFonts w:hint="cs"/>
          <w:b/>
          <w:bCs/>
          <w:sz w:val="36"/>
          <w:szCs w:val="36"/>
          <w:rtl/>
        </w:rPr>
        <w:lastRenderedPageBreak/>
        <w:t>المناقشة</w:t>
      </w:r>
    </w:p>
    <w:p w:rsidR="00146680" w:rsidRPr="007A4B71" w:rsidRDefault="00146680" w:rsidP="00146680">
      <w:pPr>
        <w:jc w:val="center"/>
        <w:rPr>
          <w:b/>
          <w:bCs/>
          <w:sz w:val="36"/>
          <w:szCs w:val="36"/>
          <w:rtl/>
        </w:rPr>
      </w:pPr>
    </w:p>
    <w:p w:rsidR="00146680" w:rsidRDefault="00146680" w:rsidP="00AA3AB9">
      <w:pPr>
        <w:rPr>
          <w:sz w:val="32"/>
          <w:szCs w:val="32"/>
          <w:rtl/>
          <w:lang w:bidi="ar-SA"/>
        </w:rPr>
      </w:pPr>
      <w:r w:rsidRPr="00B9195A">
        <w:rPr>
          <w:rFonts w:hint="cs"/>
          <w:sz w:val="32"/>
          <w:szCs w:val="32"/>
          <w:rtl/>
          <w:lang w:bidi="ar-SA"/>
        </w:rPr>
        <w:t xml:space="preserve">لقد تمت عدة دراسات وأبحاث </w:t>
      </w:r>
      <w:r>
        <w:rPr>
          <w:rFonts w:hint="cs"/>
          <w:sz w:val="32"/>
          <w:szCs w:val="32"/>
          <w:rtl/>
          <w:lang w:bidi="ar-SA"/>
        </w:rPr>
        <w:t>من قبل العلماء حول الالتهاب الكبدي الوبائي "</w:t>
      </w:r>
      <w:r w:rsidR="00AA3AB9">
        <w:rPr>
          <w:sz w:val="32"/>
          <w:szCs w:val="32"/>
          <w:lang w:bidi="ar-SA"/>
        </w:rPr>
        <w:t xml:space="preserve">C </w:t>
      </w:r>
      <w:r w:rsidR="00AA3AB9">
        <w:rPr>
          <w:rFonts w:hint="cs"/>
          <w:sz w:val="32"/>
          <w:szCs w:val="32"/>
          <w:rtl/>
          <w:lang w:bidi="ar-SA"/>
        </w:rPr>
        <w:t xml:space="preserve"> </w:t>
      </w:r>
      <w:r>
        <w:rPr>
          <w:rFonts w:hint="cs"/>
          <w:sz w:val="32"/>
          <w:szCs w:val="32"/>
          <w:rtl/>
          <w:lang w:bidi="ar-SA"/>
        </w:rPr>
        <w:t>" ومن خلال الدراسات الحديثة والمعرفة تمت دراسة أنواعه وتحديد أسباب الإصا</w:t>
      </w:r>
      <w:r w:rsidR="009E4D15">
        <w:rPr>
          <w:rFonts w:hint="cs"/>
          <w:sz w:val="32"/>
          <w:szCs w:val="32"/>
          <w:rtl/>
          <w:lang w:bidi="ar-SA"/>
        </w:rPr>
        <w:t xml:space="preserve">بة بهذه الفيروسات و طرق تشخيصه </w:t>
      </w:r>
      <w:r>
        <w:rPr>
          <w:rFonts w:hint="cs"/>
          <w:sz w:val="32"/>
          <w:szCs w:val="32"/>
          <w:rtl/>
          <w:lang w:bidi="ar-SA"/>
        </w:rPr>
        <w:t>وطريقة انتقال العدوى وكذلك طريقة الوقاية والعلاج ومدى خطورة الالتهاب الكبدي الوبائي "</w:t>
      </w:r>
      <w:r>
        <w:rPr>
          <w:sz w:val="32"/>
          <w:szCs w:val="32"/>
          <w:lang w:bidi="ar-SA"/>
        </w:rPr>
        <w:t xml:space="preserve">c </w:t>
      </w:r>
      <w:r>
        <w:rPr>
          <w:rFonts w:hint="cs"/>
          <w:sz w:val="32"/>
          <w:szCs w:val="32"/>
          <w:rtl/>
          <w:lang w:bidi="ar-SA"/>
        </w:rPr>
        <w:t xml:space="preserve"> " و أماكن تواجده في جسم الإنسان .</w:t>
      </w:r>
    </w:p>
    <w:p w:rsidR="00146680" w:rsidRDefault="00146680" w:rsidP="00146680">
      <w:pPr>
        <w:rPr>
          <w:sz w:val="32"/>
          <w:szCs w:val="32"/>
          <w:rtl/>
          <w:lang w:bidi="ar-SA"/>
        </w:rPr>
      </w:pPr>
      <w:r>
        <w:rPr>
          <w:rFonts w:hint="cs"/>
          <w:sz w:val="32"/>
          <w:szCs w:val="32"/>
          <w:rtl/>
          <w:lang w:bidi="ar-SA"/>
        </w:rPr>
        <w:t>ومن خلال الدراسات وجد إن هناك أدوية خاصة تعطى للمريض وان لكل نوع من أنواع هده الفيروسات الكبدية لها دواء معين .</w:t>
      </w:r>
    </w:p>
    <w:p w:rsidR="00146680" w:rsidRDefault="00146680" w:rsidP="00A359C2">
      <w:pPr>
        <w:rPr>
          <w:sz w:val="32"/>
          <w:szCs w:val="32"/>
          <w:rtl/>
          <w:lang w:bidi="ar-SA"/>
        </w:rPr>
      </w:pPr>
      <w:r>
        <w:rPr>
          <w:rFonts w:hint="cs"/>
          <w:sz w:val="32"/>
          <w:szCs w:val="32"/>
          <w:rtl/>
          <w:lang w:bidi="ar-SA"/>
        </w:rPr>
        <w:t>أن علاج الإصابة بالفيروس "</w:t>
      </w:r>
      <w:r w:rsidR="00AA3AB9">
        <w:rPr>
          <w:rFonts w:hint="cs"/>
          <w:sz w:val="32"/>
          <w:szCs w:val="32"/>
          <w:rtl/>
          <w:lang w:bidi="ar-SA"/>
        </w:rPr>
        <w:t xml:space="preserve"> </w:t>
      </w:r>
      <w:r>
        <w:rPr>
          <w:sz w:val="32"/>
          <w:szCs w:val="32"/>
          <w:lang w:bidi="ar-SA"/>
        </w:rPr>
        <w:t>C</w:t>
      </w:r>
      <w:r>
        <w:rPr>
          <w:rFonts w:hint="cs"/>
          <w:sz w:val="32"/>
          <w:szCs w:val="32"/>
          <w:rtl/>
          <w:lang w:bidi="ar-SA"/>
        </w:rPr>
        <w:t xml:space="preserve"> " هو عبارة عن عقارين يستخدمان لمدة تتراوح بين </w:t>
      </w:r>
      <w:r w:rsidR="00AA3AB9">
        <w:rPr>
          <w:rFonts w:hint="cs"/>
          <w:sz w:val="32"/>
          <w:szCs w:val="32"/>
          <w:rtl/>
          <w:lang w:bidi="ar-SA"/>
        </w:rPr>
        <w:t xml:space="preserve">  </w:t>
      </w:r>
      <w:r>
        <w:rPr>
          <w:rFonts w:hint="cs"/>
          <w:sz w:val="32"/>
          <w:szCs w:val="32"/>
          <w:rtl/>
          <w:lang w:bidi="ar-SA"/>
        </w:rPr>
        <w:t xml:space="preserve">12 -72 أسبوعا و هذان العقاران هما الـ " أنترفيرون " و الـ " ريبا فيرين " ومدة العلاج تتوقف على مدى استجابة المصاب للعلاج بعد 12 أسبوعا  وعلى نوع الفيروس المسبب للالتهاب الكبدي " </w:t>
      </w:r>
      <w:r>
        <w:rPr>
          <w:sz w:val="32"/>
          <w:szCs w:val="32"/>
          <w:lang w:bidi="ar-SA"/>
        </w:rPr>
        <w:t>C</w:t>
      </w:r>
      <w:r>
        <w:rPr>
          <w:rFonts w:hint="cs"/>
          <w:sz w:val="32"/>
          <w:szCs w:val="32"/>
          <w:rtl/>
          <w:lang w:bidi="ar-SA"/>
        </w:rPr>
        <w:t xml:space="preserve"> " </w:t>
      </w:r>
      <w:r w:rsidR="00A359C2">
        <w:rPr>
          <w:b/>
          <w:bCs/>
          <w:sz w:val="32"/>
          <w:szCs w:val="32"/>
          <w:lang w:bidi="ar-SA"/>
        </w:rPr>
        <w:t>[ 4 ]</w:t>
      </w:r>
      <w:r>
        <w:rPr>
          <w:rFonts w:hint="cs"/>
          <w:sz w:val="32"/>
          <w:szCs w:val="32"/>
          <w:rtl/>
          <w:lang w:bidi="ar-SA"/>
        </w:rPr>
        <w:t xml:space="preserve"> .</w:t>
      </w:r>
    </w:p>
    <w:p w:rsidR="00146680" w:rsidRDefault="00146680" w:rsidP="00146680">
      <w:pPr>
        <w:rPr>
          <w:sz w:val="32"/>
          <w:szCs w:val="32"/>
          <w:rtl/>
          <w:lang w:bidi="ar-SA"/>
        </w:rPr>
      </w:pPr>
      <w:r>
        <w:rPr>
          <w:rFonts w:hint="cs"/>
          <w:sz w:val="32"/>
          <w:szCs w:val="32"/>
          <w:rtl/>
          <w:lang w:bidi="ar-SA"/>
        </w:rPr>
        <w:t xml:space="preserve">و من خلال دراستنا في هذا البحث وجدنا  إن معظم الإصابة بمرض الالتهاب الكبدي الفيروسي </w:t>
      </w:r>
      <w:r>
        <w:rPr>
          <w:sz w:val="32"/>
          <w:szCs w:val="32"/>
          <w:lang w:bidi="ar-SA"/>
        </w:rPr>
        <w:t>C</w:t>
      </w:r>
      <w:r w:rsidR="00AA3AB9">
        <w:rPr>
          <w:sz w:val="32"/>
          <w:szCs w:val="32"/>
          <w:lang w:bidi="ar-SA"/>
        </w:rPr>
        <w:t xml:space="preserve">  </w:t>
      </w:r>
      <w:r>
        <w:rPr>
          <w:sz w:val="32"/>
          <w:szCs w:val="32"/>
          <w:lang w:bidi="ar-SA"/>
        </w:rPr>
        <w:t>"</w:t>
      </w:r>
      <w:r w:rsidR="00AA3AB9">
        <w:rPr>
          <w:rFonts w:hint="cs"/>
          <w:sz w:val="32"/>
          <w:szCs w:val="32"/>
          <w:rtl/>
          <w:lang w:bidi="ar-SA"/>
        </w:rPr>
        <w:t xml:space="preserve"> </w:t>
      </w:r>
      <w:r w:rsidR="00AA3AB9">
        <w:rPr>
          <w:sz w:val="32"/>
          <w:szCs w:val="32"/>
          <w:lang w:bidi="ar-SA"/>
        </w:rPr>
        <w:t>"</w:t>
      </w:r>
      <w:r>
        <w:rPr>
          <w:rFonts w:hint="cs"/>
          <w:sz w:val="32"/>
          <w:szCs w:val="32"/>
          <w:rtl/>
          <w:lang w:bidi="ar-SA"/>
        </w:rPr>
        <w:t xml:space="preserve"> و كانت نسبة الإصابة من سنة 2010 </w:t>
      </w:r>
      <w:r>
        <w:rPr>
          <w:sz w:val="32"/>
          <w:szCs w:val="32"/>
          <w:rtl/>
          <w:lang w:bidi="ar-SA"/>
        </w:rPr>
        <w:t>–</w:t>
      </w:r>
      <w:r>
        <w:rPr>
          <w:rFonts w:hint="cs"/>
          <w:sz w:val="32"/>
          <w:szCs w:val="32"/>
          <w:rtl/>
          <w:lang w:bidi="ar-SA"/>
        </w:rPr>
        <w:t xml:space="preserve"> 2015 في الإناث أعلى من الذكور حيث كانت نسبة الإصابة في الإناث ( % 87.87 ) بينما النسبة في الذكور كانت </w:t>
      </w:r>
    </w:p>
    <w:p w:rsidR="00146680" w:rsidRDefault="00146680" w:rsidP="00146680">
      <w:pPr>
        <w:rPr>
          <w:sz w:val="32"/>
          <w:szCs w:val="32"/>
          <w:rtl/>
          <w:lang w:bidi="ar-SA"/>
        </w:rPr>
      </w:pPr>
      <w:r>
        <w:rPr>
          <w:rFonts w:hint="cs"/>
          <w:sz w:val="32"/>
          <w:szCs w:val="32"/>
          <w:rtl/>
          <w:lang w:bidi="ar-SA"/>
        </w:rPr>
        <w:t>( % 58.48 ).</w:t>
      </w:r>
    </w:p>
    <w:p w:rsidR="00146680" w:rsidRDefault="00146680" w:rsidP="009E4D15">
      <w:pPr>
        <w:rPr>
          <w:sz w:val="32"/>
          <w:szCs w:val="32"/>
          <w:rtl/>
          <w:lang w:bidi="ar-SA"/>
        </w:rPr>
      </w:pPr>
      <w:r>
        <w:rPr>
          <w:rFonts w:hint="cs"/>
          <w:sz w:val="32"/>
          <w:szCs w:val="32"/>
          <w:rtl/>
          <w:lang w:bidi="ar-SA"/>
        </w:rPr>
        <w:t xml:space="preserve">و وجدنا أيضا إن الإصابة بالالتهاب الكبدي الوبائي في الفئات العمرية إن الفئة </w:t>
      </w:r>
      <w:r w:rsidR="00AA3AB9">
        <w:rPr>
          <w:rFonts w:hint="cs"/>
          <w:sz w:val="32"/>
          <w:szCs w:val="32"/>
          <w:rtl/>
          <w:lang w:bidi="ar-SA"/>
        </w:rPr>
        <w:t xml:space="preserve">            </w:t>
      </w:r>
      <w:r>
        <w:rPr>
          <w:rFonts w:hint="cs"/>
          <w:sz w:val="32"/>
          <w:szCs w:val="32"/>
          <w:rtl/>
          <w:lang w:bidi="ar-SA"/>
        </w:rPr>
        <w:t xml:space="preserve">( 26 </w:t>
      </w:r>
      <w:r>
        <w:rPr>
          <w:sz w:val="32"/>
          <w:szCs w:val="32"/>
          <w:rtl/>
          <w:lang w:bidi="ar-SA"/>
        </w:rPr>
        <w:t>–</w:t>
      </w:r>
      <w:r>
        <w:rPr>
          <w:rFonts w:hint="cs"/>
          <w:sz w:val="32"/>
          <w:szCs w:val="32"/>
          <w:rtl/>
          <w:lang w:bidi="ar-SA"/>
        </w:rPr>
        <w:t xml:space="preserve"> 40 ) هم الأكثر عرضة للإصابة بهذا المرض حيث كانت النسبة في سنة 2011 </w:t>
      </w:r>
      <w:r w:rsidR="009E4D15">
        <w:rPr>
          <w:rFonts w:hint="cs"/>
          <w:sz w:val="32"/>
          <w:szCs w:val="32"/>
          <w:rtl/>
          <w:lang w:bidi="ar-SA"/>
        </w:rPr>
        <w:t xml:space="preserve"> الأعلى و</w:t>
      </w:r>
      <w:r>
        <w:rPr>
          <w:rFonts w:hint="cs"/>
          <w:sz w:val="32"/>
          <w:szCs w:val="32"/>
          <w:rtl/>
          <w:lang w:bidi="ar-SA"/>
        </w:rPr>
        <w:t xml:space="preserve">هي ( </w:t>
      </w:r>
      <w:r>
        <w:rPr>
          <w:sz w:val="32"/>
          <w:szCs w:val="32"/>
          <w:lang w:bidi="ar-SA"/>
        </w:rPr>
        <w:t>%</w:t>
      </w:r>
      <w:r>
        <w:rPr>
          <w:rFonts w:hint="cs"/>
          <w:sz w:val="32"/>
          <w:szCs w:val="32"/>
          <w:rtl/>
          <w:lang w:bidi="ar-SA"/>
        </w:rPr>
        <w:t xml:space="preserve"> 63.63 ) .</w:t>
      </w:r>
    </w:p>
    <w:p w:rsidR="00146680" w:rsidRPr="007B5C66" w:rsidRDefault="00146680" w:rsidP="00146680">
      <w:pPr>
        <w:rPr>
          <w:sz w:val="32"/>
          <w:szCs w:val="32"/>
          <w:rtl/>
        </w:rPr>
      </w:pPr>
      <w:r>
        <w:rPr>
          <w:rFonts w:hint="cs"/>
          <w:sz w:val="32"/>
          <w:szCs w:val="32"/>
          <w:rtl/>
          <w:lang w:bidi="ar-SA"/>
        </w:rPr>
        <w:t>وقد وجدنا أيضا إن</w:t>
      </w:r>
      <w:r w:rsidR="009E4D15">
        <w:rPr>
          <w:rFonts w:hint="cs"/>
          <w:sz w:val="32"/>
          <w:szCs w:val="32"/>
          <w:rtl/>
          <w:lang w:bidi="ar-SA"/>
        </w:rPr>
        <w:t xml:space="preserve"> </w:t>
      </w:r>
      <w:r w:rsidRPr="007B5C66">
        <w:rPr>
          <w:rFonts w:hint="cs"/>
          <w:sz w:val="32"/>
          <w:szCs w:val="32"/>
          <w:rtl/>
        </w:rPr>
        <w:t xml:space="preserve">نسب الليبيين اعلي في كل السنوات المدروسة من غير الليبيين حيث تصل نسبة الإصابة في الليبيين (% 87.87 ) ونسبة الإصابة لغير الليبيين تصل </w:t>
      </w:r>
      <w:r w:rsidRPr="007B5C66">
        <w:rPr>
          <w:rFonts w:hint="eastAsia"/>
          <w:sz w:val="32"/>
          <w:szCs w:val="32"/>
          <w:rtl/>
        </w:rPr>
        <w:t>إلى</w:t>
      </w:r>
      <w:r w:rsidRPr="007B5C66">
        <w:rPr>
          <w:rFonts w:hint="cs"/>
          <w:sz w:val="32"/>
          <w:szCs w:val="32"/>
          <w:rtl/>
        </w:rPr>
        <w:t xml:space="preserve"> (%12.12 ) .</w:t>
      </w:r>
    </w:p>
    <w:p w:rsidR="00146680" w:rsidRPr="00B91527" w:rsidRDefault="00146680" w:rsidP="00146680">
      <w:pPr>
        <w:rPr>
          <w:sz w:val="32"/>
          <w:szCs w:val="32"/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jc w:val="center"/>
        <w:rPr>
          <w:b/>
          <w:bCs/>
          <w:sz w:val="40"/>
          <w:szCs w:val="40"/>
          <w:rtl/>
        </w:rPr>
      </w:pPr>
      <w:r w:rsidRPr="00AE220F">
        <w:rPr>
          <w:rFonts w:hint="cs"/>
          <w:b/>
          <w:bCs/>
          <w:sz w:val="40"/>
          <w:szCs w:val="40"/>
          <w:rtl/>
        </w:rPr>
        <w:lastRenderedPageBreak/>
        <w:t>التوصيات</w:t>
      </w:r>
    </w:p>
    <w:p w:rsidR="00146680" w:rsidRPr="00A847C8" w:rsidRDefault="00146680" w:rsidP="00146680">
      <w:pPr>
        <w:jc w:val="center"/>
        <w:rPr>
          <w:b/>
          <w:bCs/>
          <w:sz w:val="28"/>
          <w:szCs w:val="28"/>
          <w:rtl/>
        </w:rPr>
      </w:pPr>
    </w:p>
    <w:p w:rsidR="00146680" w:rsidRPr="00AE220F" w:rsidRDefault="00146680" w:rsidP="00146680">
      <w:pPr>
        <w:pStyle w:val="a7"/>
        <w:rPr>
          <w:sz w:val="32"/>
          <w:szCs w:val="32"/>
        </w:rPr>
      </w:pPr>
      <w:r>
        <w:rPr>
          <w:rFonts w:hint="cs"/>
          <w:sz w:val="32"/>
          <w:szCs w:val="32"/>
          <w:rtl/>
        </w:rPr>
        <w:t>1-</w:t>
      </w:r>
      <w:r w:rsidRPr="00AE220F">
        <w:rPr>
          <w:sz w:val="32"/>
          <w:szCs w:val="32"/>
          <w:rtl/>
        </w:rPr>
        <w:t xml:space="preserve"> التأكد من سلامة الدم</w:t>
      </w:r>
      <w:r w:rsidRPr="00AE220F">
        <w:rPr>
          <w:rFonts w:hint="cs"/>
          <w:sz w:val="32"/>
          <w:szCs w:val="32"/>
          <w:rtl/>
        </w:rPr>
        <w:t xml:space="preserve"> قبل نقله </w:t>
      </w:r>
      <w:r w:rsidRPr="00AE220F">
        <w:rPr>
          <w:sz w:val="32"/>
          <w:szCs w:val="32"/>
          <w:rtl/>
        </w:rPr>
        <w:t>.</w:t>
      </w:r>
    </w:p>
    <w:p w:rsidR="00146680" w:rsidRPr="00AE220F" w:rsidRDefault="00146680" w:rsidP="00146680">
      <w:pPr>
        <w:pStyle w:val="a7"/>
        <w:rPr>
          <w:sz w:val="32"/>
          <w:szCs w:val="32"/>
        </w:rPr>
      </w:pPr>
      <w:r>
        <w:rPr>
          <w:rFonts w:hint="cs"/>
          <w:sz w:val="32"/>
          <w:szCs w:val="32"/>
          <w:rtl/>
        </w:rPr>
        <w:t xml:space="preserve">2- </w:t>
      </w:r>
      <w:r w:rsidRPr="00AE220F">
        <w:rPr>
          <w:sz w:val="32"/>
          <w:szCs w:val="32"/>
          <w:rtl/>
        </w:rPr>
        <w:t>عدم نقل الدم إلا في</w:t>
      </w:r>
      <w:r w:rsidRPr="00AE220F">
        <w:rPr>
          <w:rFonts w:hint="cs"/>
          <w:sz w:val="32"/>
          <w:szCs w:val="32"/>
          <w:rtl/>
        </w:rPr>
        <w:t xml:space="preserve"> حالات الضرور</w:t>
      </w:r>
      <w:r w:rsidRPr="00AE220F">
        <w:rPr>
          <w:rFonts w:hint="eastAsia"/>
          <w:sz w:val="32"/>
          <w:szCs w:val="32"/>
          <w:rtl/>
        </w:rPr>
        <w:t>ة</w:t>
      </w:r>
      <w:r w:rsidRPr="00AE220F">
        <w:rPr>
          <w:rFonts w:hint="cs"/>
          <w:sz w:val="32"/>
          <w:szCs w:val="32"/>
          <w:rtl/>
        </w:rPr>
        <w:t xml:space="preserve"> القصوى .</w:t>
      </w:r>
    </w:p>
    <w:p w:rsidR="00146680" w:rsidRPr="00AE220F" w:rsidRDefault="00146680" w:rsidP="00146680">
      <w:pPr>
        <w:pStyle w:val="a7"/>
        <w:rPr>
          <w:sz w:val="32"/>
          <w:szCs w:val="32"/>
        </w:rPr>
      </w:pPr>
      <w:r>
        <w:rPr>
          <w:rFonts w:hint="cs"/>
          <w:sz w:val="32"/>
          <w:szCs w:val="32"/>
          <w:rtl/>
        </w:rPr>
        <w:t xml:space="preserve">3- </w:t>
      </w:r>
      <w:r w:rsidRPr="00AE220F">
        <w:rPr>
          <w:rFonts w:hint="cs"/>
          <w:sz w:val="32"/>
          <w:szCs w:val="32"/>
          <w:rtl/>
        </w:rPr>
        <w:t>الابتعاد عن إدمان المخدرات وخصوصاً بالحقن .</w:t>
      </w:r>
    </w:p>
    <w:p w:rsidR="00146680" w:rsidRPr="00AE220F" w:rsidRDefault="00146680" w:rsidP="00146680">
      <w:pPr>
        <w:pStyle w:val="a7"/>
        <w:rPr>
          <w:sz w:val="32"/>
          <w:szCs w:val="32"/>
        </w:rPr>
      </w:pPr>
      <w:r>
        <w:rPr>
          <w:rFonts w:hint="cs"/>
          <w:sz w:val="32"/>
          <w:szCs w:val="32"/>
          <w:rtl/>
        </w:rPr>
        <w:t xml:space="preserve">4- </w:t>
      </w:r>
      <w:r w:rsidRPr="00AE220F">
        <w:rPr>
          <w:rFonts w:hint="cs"/>
          <w:sz w:val="32"/>
          <w:szCs w:val="32"/>
          <w:rtl/>
        </w:rPr>
        <w:t>الألتزام بالعفة و الطهارة والابتعاد عن العلاقات المحرمة أو الشاذة .</w:t>
      </w:r>
    </w:p>
    <w:p w:rsidR="00146680" w:rsidRPr="00AE220F" w:rsidRDefault="00146680" w:rsidP="00814952">
      <w:pPr>
        <w:pStyle w:val="a7"/>
        <w:rPr>
          <w:sz w:val="32"/>
          <w:szCs w:val="32"/>
        </w:rPr>
      </w:pPr>
      <w:r>
        <w:rPr>
          <w:rFonts w:hint="cs"/>
          <w:sz w:val="32"/>
          <w:szCs w:val="32"/>
          <w:rtl/>
        </w:rPr>
        <w:t xml:space="preserve">5- </w:t>
      </w:r>
      <w:r w:rsidRPr="00AE220F">
        <w:rPr>
          <w:rFonts w:hint="cs"/>
          <w:sz w:val="32"/>
          <w:szCs w:val="32"/>
          <w:rtl/>
        </w:rPr>
        <w:t>عدم مشاركة الأدوات الشخصية الحادة والأدوات المتعلقة بالنظافة الشخصية كفرشاة الأسنان .</w:t>
      </w:r>
    </w:p>
    <w:p w:rsidR="00146680" w:rsidRPr="00AE220F" w:rsidRDefault="00146680" w:rsidP="00146680">
      <w:pPr>
        <w:pStyle w:val="a7"/>
        <w:rPr>
          <w:sz w:val="32"/>
          <w:szCs w:val="32"/>
        </w:rPr>
      </w:pPr>
      <w:r>
        <w:rPr>
          <w:rFonts w:hint="cs"/>
          <w:sz w:val="32"/>
          <w:szCs w:val="32"/>
          <w:rtl/>
        </w:rPr>
        <w:t xml:space="preserve">6- </w:t>
      </w:r>
      <w:r w:rsidRPr="00AE220F">
        <w:rPr>
          <w:rFonts w:hint="cs"/>
          <w:sz w:val="32"/>
          <w:szCs w:val="32"/>
          <w:rtl/>
        </w:rPr>
        <w:t>التأكد من تعقيم الأدوات الطبية قبل استعمالها .</w:t>
      </w:r>
    </w:p>
    <w:p w:rsidR="00146680" w:rsidRPr="00AE220F" w:rsidRDefault="00146680" w:rsidP="00146680">
      <w:pPr>
        <w:pStyle w:val="a7"/>
        <w:rPr>
          <w:sz w:val="32"/>
          <w:szCs w:val="32"/>
        </w:rPr>
      </w:pPr>
      <w:r>
        <w:rPr>
          <w:rFonts w:hint="cs"/>
          <w:sz w:val="32"/>
          <w:szCs w:val="32"/>
          <w:rtl/>
        </w:rPr>
        <w:t xml:space="preserve">7- </w:t>
      </w:r>
      <w:r w:rsidRPr="00AE220F">
        <w:rPr>
          <w:rFonts w:hint="cs"/>
          <w:sz w:val="32"/>
          <w:szCs w:val="32"/>
          <w:rtl/>
        </w:rPr>
        <w:t>الابتعاد عن الوشم بالحقن و الإبر .</w:t>
      </w:r>
    </w:p>
    <w:p w:rsidR="00146680" w:rsidRPr="00AE220F" w:rsidRDefault="00146680" w:rsidP="00146680">
      <w:pPr>
        <w:pStyle w:val="a7"/>
        <w:rPr>
          <w:sz w:val="32"/>
          <w:szCs w:val="32"/>
        </w:rPr>
      </w:pPr>
      <w:r>
        <w:rPr>
          <w:rFonts w:hint="cs"/>
          <w:sz w:val="32"/>
          <w:szCs w:val="32"/>
          <w:rtl/>
        </w:rPr>
        <w:t xml:space="preserve">7- </w:t>
      </w:r>
      <w:r w:rsidRPr="00AE220F">
        <w:rPr>
          <w:rFonts w:hint="cs"/>
          <w:sz w:val="32"/>
          <w:szCs w:val="32"/>
          <w:rtl/>
        </w:rPr>
        <w:t>تجنب الوخز بإبرة ملوثة بالفيروس .</w:t>
      </w:r>
    </w:p>
    <w:p w:rsidR="00146680" w:rsidRPr="00AE220F" w:rsidRDefault="00146680" w:rsidP="00146680">
      <w:pPr>
        <w:pStyle w:val="a7"/>
        <w:rPr>
          <w:sz w:val="32"/>
          <w:szCs w:val="32"/>
        </w:rPr>
      </w:pPr>
      <w:r>
        <w:rPr>
          <w:rFonts w:hint="cs"/>
          <w:sz w:val="32"/>
          <w:szCs w:val="32"/>
          <w:rtl/>
        </w:rPr>
        <w:t xml:space="preserve">8- </w:t>
      </w:r>
      <w:r w:rsidRPr="00AE220F">
        <w:rPr>
          <w:rFonts w:hint="cs"/>
          <w:sz w:val="32"/>
          <w:szCs w:val="32"/>
          <w:rtl/>
        </w:rPr>
        <w:t>التأكد من سلامة الأعضاء وخلوها من الفيروس قبل نقلها .</w:t>
      </w:r>
    </w:p>
    <w:p w:rsidR="00146680" w:rsidRPr="00AE220F" w:rsidRDefault="00146680" w:rsidP="00146680">
      <w:pPr>
        <w:pStyle w:val="a7"/>
        <w:rPr>
          <w:sz w:val="32"/>
          <w:szCs w:val="32"/>
        </w:rPr>
      </w:pPr>
      <w:r>
        <w:rPr>
          <w:rFonts w:hint="cs"/>
          <w:sz w:val="32"/>
          <w:szCs w:val="32"/>
          <w:rtl/>
        </w:rPr>
        <w:t xml:space="preserve">9- </w:t>
      </w:r>
      <w:r w:rsidRPr="00AE220F">
        <w:rPr>
          <w:rFonts w:hint="cs"/>
          <w:sz w:val="32"/>
          <w:szCs w:val="32"/>
          <w:rtl/>
        </w:rPr>
        <w:t>توفير العلاج اللازم و التطعيمات الضرورية للوقاية من الإصابة بالألتهاب الكب</w:t>
      </w:r>
      <w:r>
        <w:rPr>
          <w:rFonts w:hint="cs"/>
          <w:sz w:val="32"/>
          <w:szCs w:val="32"/>
          <w:rtl/>
        </w:rPr>
        <w:t>د</w:t>
      </w:r>
      <w:r w:rsidRPr="00AE220F">
        <w:rPr>
          <w:rFonts w:hint="cs"/>
          <w:sz w:val="32"/>
          <w:szCs w:val="32"/>
          <w:rtl/>
        </w:rPr>
        <w:t xml:space="preserve"> الوبائي .</w:t>
      </w:r>
    </w:p>
    <w:p w:rsidR="00146680" w:rsidRPr="00AE220F" w:rsidRDefault="00146680" w:rsidP="00146680">
      <w:pPr>
        <w:pStyle w:val="a7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10- </w:t>
      </w:r>
      <w:r w:rsidRPr="00AE220F">
        <w:rPr>
          <w:rFonts w:hint="cs"/>
          <w:sz w:val="32"/>
          <w:szCs w:val="32"/>
          <w:rtl/>
        </w:rPr>
        <w:t>الرقابة الصحية الدورية للعاملين في مطابخ المطاعم و المستشفيات .</w:t>
      </w:r>
    </w:p>
    <w:p w:rsidR="00146680" w:rsidRPr="00AE220F" w:rsidRDefault="00146680" w:rsidP="00146680">
      <w:pPr>
        <w:rPr>
          <w:sz w:val="32"/>
          <w:szCs w:val="32"/>
          <w:rtl/>
        </w:rPr>
      </w:pPr>
    </w:p>
    <w:p w:rsidR="00146680" w:rsidRPr="00AE220F" w:rsidRDefault="00146680" w:rsidP="00146680">
      <w:pPr>
        <w:rPr>
          <w:sz w:val="32"/>
          <w:szCs w:val="32"/>
          <w:rtl/>
        </w:rPr>
      </w:pPr>
    </w:p>
    <w:p w:rsidR="00146680" w:rsidRPr="00AE220F" w:rsidRDefault="00146680" w:rsidP="00146680">
      <w:pPr>
        <w:rPr>
          <w:sz w:val="32"/>
          <w:szCs w:val="32"/>
          <w:rtl/>
        </w:rPr>
      </w:pPr>
    </w:p>
    <w:p w:rsidR="00146680" w:rsidRPr="00AE220F" w:rsidRDefault="00146680" w:rsidP="00146680">
      <w:pPr>
        <w:rPr>
          <w:sz w:val="32"/>
          <w:szCs w:val="32"/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146680" w:rsidRDefault="00146680" w:rsidP="00146680">
      <w:pPr>
        <w:rPr>
          <w:rtl/>
        </w:rPr>
      </w:pPr>
    </w:p>
    <w:p w:rsidR="00A359C2" w:rsidRDefault="00A359C2" w:rsidP="00A847C8">
      <w:pPr>
        <w:rPr>
          <w:b/>
          <w:bCs/>
          <w:sz w:val="40"/>
          <w:szCs w:val="40"/>
          <w:rtl/>
        </w:rPr>
      </w:pPr>
    </w:p>
    <w:p w:rsidR="00146680" w:rsidRPr="0002585A" w:rsidRDefault="00146680" w:rsidP="00146680">
      <w:pPr>
        <w:jc w:val="center"/>
        <w:rPr>
          <w:b/>
          <w:bCs/>
          <w:sz w:val="40"/>
          <w:szCs w:val="40"/>
          <w:rtl/>
        </w:rPr>
      </w:pPr>
      <w:r w:rsidRPr="0002585A">
        <w:rPr>
          <w:rFonts w:hint="cs"/>
          <w:b/>
          <w:bCs/>
          <w:sz w:val="40"/>
          <w:szCs w:val="40"/>
          <w:rtl/>
        </w:rPr>
        <w:lastRenderedPageBreak/>
        <w:t>الــــخـــــلاصــــة</w:t>
      </w:r>
    </w:p>
    <w:p w:rsidR="00AA3AB9" w:rsidRDefault="00AA3AB9" w:rsidP="00072D90">
      <w:pPr>
        <w:rPr>
          <w:sz w:val="32"/>
          <w:szCs w:val="32"/>
          <w:rtl/>
        </w:rPr>
      </w:pPr>
    </w:p>
    <w:p w:rsidR="00146680" w:rsidRDefault="00146680" w:rsidP="00AA3AB9">
      <w:pPr>
        <w:spacing w:before="120" w:after="240" w:line="257" w:lineRule="auto"/>
        <w:rPr>
          <w:sz w:val="32"/>
          <w:szCs w:val="32"/>
        </w:rPr>
      </w:pPr>
      <w:r w:rsidRPr="0002585A">
        <w:rPr>
          <w:rFonts w:hint="cs"/>
          <w:sz w:val="32"/>
          <w:szCs w:val="32"/>
          <w:rtl/>
        </w:rPr>
        <w:t>يعتبر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مرض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التهاب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الكبد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الوبائي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عافانا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الله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وإياكم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أحدى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الأمراض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الفيروسية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،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كما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أن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يوجد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العديد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من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الفيروسات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والتي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قد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تسبب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الإصابة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بمرض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التهاب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الكبد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الوبائي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ومن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هذه الفيروسات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المسببة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للمرض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هي</w:t>
      </w:r>
      <w:r w:rsidRPr="0002585A">
        <w:rPr>
          <w:sz w:val="32"/>
          <w:szCs w:val="32"/>
          <w:rtl/>
        </w:rPr>
        <w:t xml:space="preserve"> " </w:t>
      </w:r>
      <w:r w:rsidRPr="0002585A">
        <w:rPr>
          <w:rFonts w:hint="cs"/>
          <w:sz w:val="32"/>
          <w:szCs w:val="32"/>
          <w:rtl/>
        </w:rPr>
        <w:t xml:space="preserve"> أ </w:t>
      </w:r>
      <w:r w:rsidRPr="0002585A">
        <w:rPr>
          <w:sz w:val="32"/>
          <w:szCs w:val="32"/>
          <w:rtl/>
        </w:rPr>
        <w:t>-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ب</w:t>
      </w:r>
      <w:r w:rsidRPr="0002585A">
        <w:rPr>
          <w:sz w:val="32"/>
          <w:szCs w:val="32"/>
          <w:rtl/>
        </w:rPr>
        <w:t xml:space="preserve"> - </w:t>
      </w:r>
      <w:r w:rsidRPr="0002585A">
        <w:rPr>
          <w:rFonts w:hint="cs"/>
          <w:sz w:val="32"/>
          <w:szCs w:val="32"/>
          <w:rtl/>
        </w:rPr>
        <w:t xml:space="preserve"> ج </w:t>
      </w:r>
      <w:r w:rsidRPr="0002585A">
        <w:rPr>
          <w:sz w:val="32"/>
          <w:szCs w:val="32"/>
          <w:rtl/>
        </w:rPr>
        <w:t xml:space="preserve"> –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د</w:t>
      </w:r>
      <w:r w:rsidRPr="0002585A">
        <w:rPr>
          <w:sz w:val="32"/>
          <w:szCs w:val="32"/>
          <w:rtl/>
        </w:rPr>
        <w:t xml:space="preserve"> – </w:t>
      </w:r>
      <w:r w:rsidRPr="0002585A">
        <w:rPr>
          <w:rFonts w:hint="cs"/>
          <w:sz w:val="32"/>
          <w:szCs w:val="32"/>
          <w:rtl/>
        </w:rPr>
        <w:t xml:space="preserve"> إي </w:t>
      </w:r>
      <w:r w:rsidRPr="0002585A">
        <w:rPr>
          <w:sz w:val="32"/>
          <w:szCs w:val="32"/>
          <w:rtl/>
        </w:rPr>
        <w:t xml:space="preserve">" </w:t>
      </w:r>
      <w:r w:rsidRPr="0002585A">
        <w:rPr>
          <w:rFonts w:hint="cs"/>
          <w:sz w:val="32"/>
          <w:szCs w:val="32"/>
          <w:rtl/>
        </w:rPr>
        <w:t>كما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أن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هذه الفيروسات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تختلف من حيث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طريقة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انتقالها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فمثلاُ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التهاب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الكبد</w:t>
      </w:r>
      <w:r w:rsidR="00E14D4B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والمسبب</w:t>
      </w:r>
      <w:r w:rsidR="005D3A6F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من</w:t>
      </w:r>
      <w:r w:rsidR="005D3A6F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خلال</w:t>
      </w:r>
      <w:r w:rsidR="005D3A6F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الفيروسات</w:t>
      </w:r>
      <w:r w:rsidR="00814952">
        <w:rPr>
          <w:rFonts w:hint="cs"/>
          <w:sz w:val="32"/>
          <w:szCs w:val="32"/>
          <w:rtl/>
        </w:rPr>
        <w:t xml:space="preserve"> "</w:t>
      </w:r>
      <w:r w:rsidR="005D3A6F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ب</w:t>
      </w:r>
      <w:r w:rsidR="00814952">
        <w:rPr>
          <w:rFonts w:hint="cs"/>
          <w:sz w:val="32"/>
          <w:szCs w:val="32"/>
          <w:rtl/>
        </w:rPr>
        <w:t xml:space="preserve"> "</w:t>
      </w:r>
      <w:r w:rsidR="00D66E21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و</w:t>
      </w:r>
      <w:r w:rsidR="00814952">
        <w:rPr>
          <w:rFonts w:hint="cs"/>
          <w:sz w:val="32"/>
          <w:szCs w:val="32"/>
          <w:rtl/>
        </w:rPr>
        <w:t xml:space="preserve"> " </w:t>
      </w:r>
      <w:r w:rsidRPr="0002585A">
        <w:rPr>
          <w:rFonts w:hint="cs"/>
          <w:sz w:val="32"/>
          <w:szCs w:val="32"/>
          <w:rtl/>
        </w:rPr>
        <w:t>ج</w:t>
      </w:r>
      <w:r w:rsidR="00D66E21">
        <w:rPr>
          <w:rFonts w:hint="cs"/>
          <w:sz w:val="32"/>
          <w:szCs w:val="32"/>
          <w:rtl/>
        </w:rPr>
        <w:t xml:space="preserve"> </w:t>
      </w:r>
      <w:r w:rsidR="00814952">
        <w:rPr>
          <w:rFonts w:hint="cs"/>
          <w:sz w:val="32"/>
          <w:szCs w:val="32"/>
          <w:rtl/>
        </w:rPr>
        <w:t xml:space="preserve">" </w:t>
      </w:r>
      <w:r w:rsidRPr="0002585A">
        <w:rPr>
          <w:rFonts w:hint="cs"/>
          <w:sz w:val="32"/>
          <w:szCs w:val="32"/>
          <w:rtl/>
        </w:rPr>
        <w:t>تنتقل</w:t>
      </w:r>
      <w:r w:rsidR="00D66E21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عن</w:t>
      </w:r>
      <w:r w:rsidR="00072D9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طريق</w:t>
      </w:r>
      <w:r w:rsidR="00072D9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الدم</w:t>
      </w:r>
      <w:r w:rsidR="00072D9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والجنس</w:t>
      </w:r>
      <w:r w:rsidR="00072D9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أو</w:t>
      </w:r>
      <w:r w:rsidR="00072D9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بالوراثة</w:t>
      </w:r>
      <w:r w:rsidR="00072D9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من</w:t>
      </w:r>
      <w:r w:rsidR="00072D9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الأم</w:t>
      </w:r>
      <w:r w:rsidR="00072D9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،</w:t>
      </w:r>
      <w:r w:rsidR="00072D9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وهناك</w:t>
      </w:r>
      <w:r w:rsidR="00072D9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ملاحظة</w:t>
      </w:r>
      <w:r w:rsidR="00072D9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بأن</w:t>
      </w:r>
      <w:r w:rsidR="00072D9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 xml:space="preserve">الفيروس </w:t>
      </w:r>
      <w:r w:rsidR="00072D9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"</w:t>
      </w:r>
      <w:r w:rsidR="00072D9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 xml:space="preserve">أ </w:t>
      </w:r>
      <w:r w:rsidR="00072D90">
        <w:rPr>
          <w:rFonts w:hint="cs"/>
          <w:sz w:val="32"/>
          <w:szCs w:val="32"/>
          <w:rtl/>
        </w:rPr>
        <w:t xml:space="preserve">"   </w:t>
      </w:r>
      <w:r w:rsidRPr="0002585A">
        <w:rPr>
          <w:rFonts w:hint="cs"/>
          <w:sz w:val="32"/>
          <w:szCs w:val="32"/>
          <w:rtl/>
        </w:rPr>
        <w:t>المسبب</w:t>
      </w:r>
      <w:r w:rsidR="00072D9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لمرض</w:t>
      </w:r>
      <w:r w:rsidR="00072D9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التهاب</w:t>
      </w:r>
      <w:r w:rsidR="00072D9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الكبد</w:t>
      </w:r>
      <w:r w:rsidR="00072D9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لا</w:t>
      </w:r>
      <w:r w:rsidR="00072D9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يتحول</w:t>
      </w:r>
      <w:r w:rsidR="00072D9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إلى</w:t>
      </w:r>
      <w:r w:rsidR="00072D9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التهاب</w:t>
      </w:r>
      <w:r w:rsidR="00072D9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مزمن</w:t>
      </w:r>
      <w:r w:rsidR="00072D9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بعكس</w:t>
      </w:r>
      <w:r w:rsidR="00072D9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الفيروسات "</w:t>
      </w:r>
      <w:r w:rsidR="00072D9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ب</w:t>
      </w:r>
      <w:r w:rsidR="00072D90">
        <w:rPr>
          <w:rFonts w:hint="cs"/>
          <w:sz w:val="32"/>
          <w:szCs w:val="32"/>
          <w:rtl/>
        </w:rPr>
        <w:t xml:space="preserve"> " </w:t>
      </w:r>
      <w:r w:rsidRPr="0002585A">
        <w:rPr>
          <w:rFonts w:hint="cs"/>
          <w:sz w:val="32"/>
          <w:szCs w:val="32"/>
          <w:rtl/>
        </w:rPr>
        <w:t>و</w:t>
      </w:r>
      <w:r w:rsidR="00072D90">
        <w:rPr>
          <w:rFonts w:hint="cs"/>
          <w:sz w:val="32"/>
          <w:szCs w:val="32"/>
          <w:rtl/>
        </w:rPr>
        <w:t xml:space="preserve"> " </w:t>
      </w:r>
      <w:r w:rsidRPr="0002585A">
        <w:rPr>
          <w:rFonts w:hint="cs"/>
          <w:sz w:val="32"/>
          <w:szCs w:val="32"/>
          <w:rtl/>
        </w:rPr>
        <w:t>ج</w:t>
      </w:r>
      <w:r w:rsidR="00072D90">
        <w:rPr>
          <w:rFonts w:hint="cs"/>
          <w:sz w:val="32"/>
          <w:szCs w:val="32"/>
          <w:rtl/>
        </w:rPr>
        <w:t xml:space="preserve"> "</w:t>
      </w:r>
      <w:r w:rsidRPr="0002585A">
        <w:rPr>
          <w:rFonts w:hint="cs"/>
          <w:sz w:val="32"/>
          <w:szCs w:val="32"/>
          <w:rtl/>
        </w:rPr>
        <w:t xml:space="preserve"> فإنهم</w:t>
      </w:r>
      <w:r w:rsidR="0067225D">
        <w:rPr>
          <w:rFonts w:hint="cs"/>
          <w:sz w:val="32"/>
          <w:szCs w:val="32"/>
          <w:rtl/>
        </w:rPr>
        <w:t>ا</w:t>
      </w:r>
      <w:r w:rsidR="00D2302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يتحولان</w:t>
      </w:r>
      <w:r w:rsidR="00D2302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إلى</w:t>
      </w:r>
      <w:r w:rsidR="00D2302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التهاب</w:t>
      </w:r>
      <w:r w:rsidR="00D2302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مزمن</w:t>
      </w:r>
      <w:r w:rsidR="00D2302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،</w:t>
      </w:r>
      <w:r w:rsidR="00D2302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كما</w:t>
      </w:r>
      <w:r w:rsidR="00D2302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أن</w:t>
      </w:r>
      <w:r w:rsidR="00D23020">
        <w:rPr>
          <w:rFonts w:hint="cs"/>
          <w:sz w:val="32"/>
          <w:szCs w:val="32"/>
          <w:rtl/>
        </w:rPr>
        <w:t xml:space="preserve"> </w:t>
      </w:r>
      <w:r w:rsidR="0067225D">
        <w:rPr>
          <w:rFonts w:hint="cs"/>
          <w:sz w:val="32"/>
          <w:szCs w:val="32"/>
          <w:rtl/>
        </w:rPr>
        <w:t>الفيروسين</w:t>
      </w:r>
      <w:r w:rsidR="00D2302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" أ "</w:t>
      </w:r>
      <w:r w:rsidR="00D2302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و</w:t>
      </w:r>
      <w:r w:rsidR="00D2302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"</w:t>
      </w:r>
      <w:r w:rsidR="00D2302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إي</w:t>
      </w:r>
      <w:r w:rsidR="00D2302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" يتم</w:t>
      </w:r>
      <w:r w:rsidR="00D2302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انتقالهما</w:t>
      </w:r>
      <w:r w:rsidR="00D2302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عن</w:t>
      </w:r>
      <w:r w:rsidR="00D2302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طريق</w:t>
      </w:r>
      <w:r w:rsidR="00D2302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الطعام و الشراب الملوث</w:t>
      </w:r>
      <w:r w:rsidR="00D2302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والتي</w:t>
      </w:r>
      <w:r w:rsidR="00D2302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قد</w:t>
      </w:r>
      <w:r w:rsidR="00D2302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تكون</w:t>
      </w:r>
      <w:r w:rsidR="00D2302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ملوثة</w:t>
      </w:r>
      <w:r w:rsidR="00D2302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من</w:t>
      </w:r>
      <w:r w:rsidR="00D2302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براز</w:t>
      </w:r>
      <w:r w:rsidR="00D2302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شخص</w:t>
      </w:r>
      <w:r w:rsidR="00D2302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مصاب</w:t>
      </w:r>
      <w:r w:rsidR="00D2302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إلى</w:t>
      </w:r>
      <w:r w:rsidR="00D23020">
        <w:rPr>
          <w:rFonts w:hint="cs"/>
          <w:sz w:val="32"/>
          <w:szCs w:val="32"/>
          <w:rtl/>
        </w:rPr>
        <w:t xml:space="preserve"> </w:t>
      </w:r>
      <w:r w:rsidRPr="0002585A">
        <w:rPr>
          <w:rFonts w:hint="cs"/>
          <w:sz w:val="32"/>
          <w:szCs w:val="32"/>
          <w:rtl/>
        </w:rPr>
        <w:t>الفم</w:t>
      </w:r>
      <w:r w:rsidRPr="0002585A">
        <w:rPr>
          <w:sz w:val="32"/>
          <w:szCs w:val="32"/>
          <w:rtl/>
        </w:rPr>
        <w:t xml:space="preserve"> .</w:t>
      </w:r>
    </w:p>
    <w:p w:rsidR="00AC1043" w:rsidRDefault="00AC1043" w:rsidP="00AC1043">
      <w:pPr>
        <w:rPr>
          <w:sz w:val="32"/>
          <w:szCs w:val="32"/>
        </w:rPr>
      </w:pPr>
    </w:p>
    <w:p w:rsidR="00AC1043" w:rsidRDefault="00AC1043" w:rsidP="00AC1043">
      <w:pPr>
        <w:rPr>
          <w:sz w:val="32"/>
          <w:szCs w:val="32"/>
        </w:rPr>
      </w:pPr>
    </w:p>
    <w:p w:rsidR="00AC1043" w:rsidRDefault="00AC1043" w:rsidP="00AC1043">
      <w:pPr>
        <w:rPr>
          <w:sz w:val="32"/>
          <w:szCs w:val="32"/>
        </w:rPr>
      </w:pPr>
    </w:p>
    <w:p w:rsidR="00AC1043" w:rsidRDefault="00AC1043" w:rsidP="00AC1043">
      <w:pPr>
        <w:rPr>
          <w:sz w:val="32"/>
          <w:szCs w:val="32"/>
        </w:rPr>
      </w:pPr>
    </w:p>
    <w:p w:rsidR="00AC1043" w:rsidRDefault="00AC1043" w:rsidP="00AC1043">
      <w:pPr>
        <w:rPr>
          <w:sz w:val="32"/>
          <w:szCs w:val="32"/>
        </w:rPr>
      </w:pPr>
    </w:p>
    <w:p w:rsidR="00AC1043" w:rsidRDefault="00AC1043" w:rsidP="00AC1043">
      <w:pPr>
        <w:rPr>
          <w:sz w:val="32"/>
          <w:szCs w:val="32"/>
        </w:rPr>
      </w:pPr>
    </w:p>
    <w:p w:rsidR="00AC1043" w:rsidRDefault="00AC1043" w:rsidP="00AC1043">
      <w:pPr>
        <w:rPr>
          <w:sz w:val="32"/>
          <w:szCs w:val="32"/>
        </w:rPr>
      </w:pPr>
    </w:p>
    <w:p w:rsidR="00AC1043" w:rsidRDefault="00AC1043" w:rsidP="00AC1043">
      <w:pPr>
        <w:rPr>
          <w:sz w:val="32"/>
          <w:szCs w:val="32"/>
        </w:rPr>
      </w:pPr>
    </w:p>
    <w:p w:rsidR="00AC1043" w:rsidRDefault="00AC1043" w:rsidP="00AC1043">
      <w:pPr>
        <w:rPr>
          <w:sz w:val="32"/>
          <w:szCs w:val="32"/>
        </w:rPr>
      </w:pPr>
    </w:p>
    <w:p w:rsidR="00AC1043" w:rsidRDefault="00AC1043" w:rsidP="00AC1043">
      <w:pPr>
        <w:rPr>
          <w:sz w:val="32"/>
          <w:szCs w:val="32"/>
        </w:rPr>
      </w:pPr>
    </w:p>
    <w:p w:rsidR="00AC1043" w:rsidRDefault="00AC1043" w:rsidP="00AC1043">
      <w:pPr>
        <w:rPr>
          <w:sz w:val="32"/>
          <w:szCs w:val="32"/>
        </w:rPr>
      </w:pPr>
    </w:p>
    <w:p w:rsidR="00AC1043" w:rsidRDefault="00AC1043" w:rsidP="00AC1043">
      <w:pPr>
        <w:rPr>
          <w:sz w:val="32"/>
          <w:szCs w:val="32"/>
        </w:rPr>
      </w:pPr>
    </w:p>
    <w:p w:rsidR="00AC1043" w:rsidRDefault="00AC1043" w:rsidP="00AC1043">
      <w:pPr>
        <w:rPr>
          <w:sz w:val="32"/>
          <w:szCs w:val="32"/>
        </w:rPr>
      </w:pPr>
    </w:p>
    <w:p w:rsidR="00AC1043" w:rsidRDefault="00AC1043" w:rsidP="00AC1043">
      <w:pPr>
        <w:rPr>
          <w:sz w:val="32"/>
          <w:szCs w:val="32"/>
        </w:rPr>
      </w:pPr>
    </w:p>
    <w:p w:rsidR="00AC1043" w:rsidRDefault="00AC1043" w:rsidP="00AC1043">
      <w:pPr>
        <w:rPr>
          <w:sz w:val="32"/>
          <w:szCs w:val="32"/>
        </w:rPr>
      </w:pPr>
    </w:p>
    <w:p w:rsidR="00AC1043" w:rsidRDefault="00AC1043" w:rsidP="00AC1043">
      <w:pPr>
        <w:rPr>
          <w:sz w:val="32"/>
          <w:szCs w:val="32"/>
        </w:rPr>
      </w:pPr>
    </w:p>
    <w:p w:rsidR="00AC1043" w:rsidRDefault="00AC1043" w:rsidP="00AC1043">
      <w:pPr>
        <w:rPr>
          <w:sz w:val="32"/>
          <w:szCs w:val="32"/>
        </w:rPr>
      </w:pPr>
    </w:p>
    <w:p w:rsidR="00AC1043" w:rsidRDefault="00AC1043" w:rsidP="00AC1043">
      <w:pPr>
        <w:rPr>
          <w:sz w:val="32"/>
          <w:szCs w:val="32"/>
        </w:rPr>
      </w:pPr>
    </w:p>
    <w:p w:rsidR="00AC1043" w:rsidRDefault="00AC1043" w:rsidP="00AC1043">
      <w:pPr>
        <w:rPr>
          <w:sz w:val="32"/>
          <w:szCs w:val="32"/>
        </w:rPr>
      </w:pPr>
    </w:p>
    <w:p w:rsidR="00AC1043" w:rsidRDefault="00AC1043" w:rsidP="00AC1043">
      <w:pPr>
        <w:rPr>
          <w:sz w:val="32"/>
          <w:szCs w:val="32"/>
          <w:rtl/>
        </w:rPr>
      </w:pPr>
    </w:p>
    <w:p w:rsidR="00EF3BD8" w:rsidRDefault="00EF3BD8" w:rsidP="00AC1043">
      <w:pPr>
        <w:rPr>
          <w:sz w:val="32"/>
          <w:szCs w:val="32"/>
        </w:rPr>
      </w:pPr>
    </w:p>
    <w:p w:rsidR="00AC1043" w:rsidRPr="00AC1043" w:rsidRDefault="00AC1043" w:rsidP="00AC1043">
      <w:pPr>
        <w:rPr>
          <w:sz w:val="32"/>
          <w:szCs w:val="32"/>
        </w:rPr>
      </w:pPr>
    </w:p>
    <w:p w:rsidR="00146680" w:rsidRDefault="00146680" w:rsidP="00146680">
      <w:pPr>
        <w:jc w:val="center"/>
        <w:rPr>
          <w:b/>
          <w:bCs/>
          <w:sz w:val="44"/>
          <w:szCs w:val="44"/>
          <w:rtl/>
          <w:lang w:bidi="ar-SA"/>
        </w:rPr>
      </w:pPr>
    </w:p>
    <w:p w:rsidR="00146680" w:rsidRPr="00A177C3" w:rsidRDefault="00146680" w:rsidP="00146680">
      <w:pPr>
        <w:jc w:val="center"/>
        <w:rPr>
          <w:b/>
          <w:bCs/>
          <w:sz w:val="56"/>
          <w:szCs w:val="56"/>
          <w:rtl/>
        </w:rPr>
      </w:pPr>
      <w:r w:rsidRPr="00A177C3">
        <w:rPr>
          <w:rFonts w:hint="cs"/>
          <w:b/>
          <w:bCs/>
          <w:sz w:val="56"/>
          <w:szCs w:val="56"/>
          <w:rtl/>
        </w:rPr>
        <w:t>الفصل الخامس</w:t>
      </w:r>
    </w:p>
    <w:p w:rsidR="00146680" w:rsidRDefault="00146680" w:rsidP="00146680">
      <w:pPr>
        <w:jc w:val="center"/>
        <w:rPr>
          <w:b/>
          <w:bCs/>
          <w:sz w:val="44"/>
          <w:szCs w:val="44"/>
          <w:rtl/>
        </w:rPr>
      </w:pPr>
    </w:p>
    <w:p w:rsidR="00146680" w:rsidRPr="00795ABD" w:rsidRDefault="00146680" w:rsidP="00146680">
      <w:pPr>
        <w:jc w:val="center"/>
        <w:rPr>
          <w:b/>
          <w:bCs/>
          <w:sz w:val="48"/>
          <w:szCs w:val="48"/>
          <w:rtl/>
        </w:rPr>
      </w:pPr>
      <w:r w:rsidRPr="00795ABD">
        <w:rPr>
          <w:rFonts w:hint="cs"/>
          <w:b/>
          <w:bCs/>
          <w:sz w:val="48"/>
          <w:szCs w:val="48"/>
          <w:rtl/>
        </w:rPr>
        <w:t>المراجع</w:t>
      </w:r>
    </w:p>
    <w:p w:rsidR="00146680" w:rsidRDefault="00146680" w:rsidP="00146680">
      <w:pPr>
        <w:jc w:val="center"/>
        <w:rPr>
          <w:b/>
          <w:bCs/>
          <w:sz w:val="44"/>
          <w:szCs w:val="44"/>
          <w:rtl/>
        </w:rPr>
      </w:pPr>
    </w:p>
    <w:p w:rsidR="00146680" w:rsidRDefault="00146680" w:rsidP="00146680">
      <w:pPr>
        <w:jc w:val="center"/>
        <w:rPr>
          <w:b/>
          <w:bCs/>
          <w:sz w:val="44"/>
          <w:szCs w:val="44"/>
          <w:rtl/>
        </w:rPr>
      </w:pPr>
    </w:p>
    <w:p w:rsidR="00146680" w:rsidRDefault="00146680" w:rsidP="00146680">
      <w:pPr>
        <w:jc w:val="center"/>
        <w:rPr>
          <w:b/>
          <w:bCs/>
          <w:sz w:val="44"/>
          <w:szCs w:val="44"/>
          <w:rtl/>
        </w:rPr>
      </w:pPr>
    </w:p>
    <w:p w:rsidR="00146680" w:rsidRDefault="00146680" w:rsidP="00146680">
      <w:pPr>
        <w:jc w:val="center"/>
        <w:rPr>
          <w:b/>
          <w:bCs/>
          <w:sz w:val="44"/>
          <w:szCs w:val="44"/>
          <w:rtl/>
        </w:rPr>
      </w:pPr>
    </w:p>
    <w:p w:rsidR="00146680" w:rsidRDefault="00146680" w:rsidP="00146680">
      <w:pPr>
        <w:jc w:val="center"/>
        <w:rPr>
          <w:b/>
          <w:bCs/>
          <w:sz w:val="44"/>
          <w:szCs w:val="44"/>
          <w:rtl/>
        </w:rPr>
      </w:pPr>
    </w:p>
    <w:p w:rsidR="00146680" w:rsidRDefault="00146680" w:rsidP="00146680">
      <w:pPr>
        <w:jc w:val="center"/>
        <w:rPr>
          <w:b/>
          <w:bCs/>
          <w:sz w:val="44"/>
          <w:szCs w:val="44"/>
          <w:rtl/>
        </w:rPr>
      </w:pPr>
    </w:p>
    <w:p w:rsidR="00146680" w:rsidRDefault="00146680" w:rsidP="00146680">
      <w:pPr>
        <w:rPr>
          <w:b/>
          <w:bCs/>
          <w:sz w:val="44"/>
          <w:szCs w:val="44"/>
          <w:rtl/>
        </w:rPr>
      </w:pPr>
    </w:p>
    <w:p w:rsidR="00AC1043" w:rsidRDefault="00AC1043" w:rsidP="00146680">
      <w:pPr>
        <w:rPr>
          <w:b/>
          <w:bCs/>
          <w:sz w:val="32"/>
          <w:szCs w:val="32"/>
          <w:rtl/>
        </w:rPr>
      </w:pPr>
    </w:p>
    <w:p w:rsidR="00AA3AB9" w:rsidRDefault="00AA3AB9" w:rsidP="00146680">
      <w:pPr>
        <w:rPr>
          <w:b/>
          <w:bCs/>
          <w:sz w:val="32"/>
          <w:szCs w:val="32"/>
          <w:rtl/>
        </w:rPr>
      </w:pPr>
    </w:p>
    <w:p w:rsidR="00146680" w:rsidRDefault="00146680" w:rsidP="00146680">
      <w:pPr>
        <w:rPr>
          <w:sz w:val="32"/>
          <w:szCs w:val="32"/>
          <w:rtl/>
        </w:rPr>
      </w:pPr>
      <w:r w:rsidRPr="00FD0A84">
        <w:rPr>
          <w:rFonts w:hint="cs"/>
          <w:b/>
          <w:bCs/>
          <w:sz w:val="32"/>
          <w:szCs w:val="32"/>
          <w:rtl/>
        </w:rPr>
        <w:t>المراجع العربية :</w:t>
      </w:r>
    </w:p>
    <w:p w:rsidR="00146680" w:rsidRPr="00895099" w:rsidRDefault="00146680" w:rsidP="00146680">
      <w:pPr>
        <w:rPr>
          <w:rtl/>
        </w:rPr>
      </w:pPr>
    </w:p>
    <w:p w:rsidR="00146680" w:rsidRPr="005D33F2" w:rsidRDefault="00146680" w:rsidP="00146680">
      <w:pPr>
        <w:pStyle w:val="a7"/>
        <w:numPr>
          <w:ilvl w:val="0"/>
          <w:numId w:val="34"/>
        </w:numPr>
        <w:rPr>
          <w:sz w:val="32"/>
          <w:szCs w:val="32"/>
        </w:rPr>
      </w:pPr>
      <w:r w:rsidRPr="005D33F2">
        <w:rPr>
          <w:rFonts w:hint="cs"/>
          <w:sz w:val="32"/>
          <w:szCs w:val="32"/>
          <w:rtl/>
        </w:rPr>
        <w:t>م</w:t>
      </w:r>
      <w:r>
        <w:rPr>
          <w:rFonts w:hint="cs"/>
          <w:sz w:val="32"/>
          <w:szCs w:val="32"/>
          <w:rtl/>
        </w:rPr>
        <w:t xml:space="preserve">حمد عبد الوهاب (1997 ) الكبد والتليف </w:t>
      </w:r>
      <w:r w:rsidRPr="005D33F2">
        <w:rPr>
          <w:rFonts w:hint="cs"/>
          <w:sz w:val="32"/>
          <w:szCs w:val="32"/>
          <w:rtl/>
        </w:rPr>
        <w:t>.</w:t>
      </w:r>
    </w:p>
    <w:p w:rsidR="00146680" w:rsidRPr="005D33F2" w:rsidRDefault="00146680" w:rsidP="00AC1043">
      <w:pPr>
        <w:pStyle w:val="a7"/>
        <w:numPr>
          <w:ilvl w:val="0"/>
          <w:numId w:val="34"/>
        </w:numPr>
        <w:rPr>
          <w:sz w:val="32"/>
          <w:szCs w:val="32"/>
        </w:rPr>
      </w:pPr>
      <w:r w:rsidRPr="005D33F2">
        <w:rPr>
          <w:rFonts w:hint="cs"/>
          <w:sz w:val="32"/>
          <w:szCs w:val="32"/>
          <w:rtl/>
        </w:rPr>
        <w:t>المهايني أكرم</w:t>
      </w:r>
      <w:r w:rsidR="00AC1043">
        <w:rPr>
          <w:rFonts w:hint="cs"/>
          <w:sz w:val="32"/>
          <w:szCs w:val="32"/>
          <w:rtl/>
        </w:rPr>
        <w:t xml:space="preserve"> </w:t>
      </w:r>
      <w:r w:rsidRPr="005D33F2">
        <w:rPr>
          <w:rFonts w:hint="cs"/>
          <w:sz w:val="32"/>
          <w:szCs w:val="32"/>
          <w:rtl/>
        </w:rPr>
        <w:t>, دار المأمون للتراث</w:t>
      </w:r>
      <w:r>
        <w:rPr>
          <w:rFonts w:hint="cs"/>
          <w:sz w:val="32"/>
          <w:szCs w:val="32"/>
          <w:rtl/>
        </w:rPr>
        <w:t xml:space="preserve"> ,</w:t>
      </w:r>
      <w:r w:rsidR="00AC1043">
        <w:rPr>
          <w:rFonts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</w:rPr>
        <w:t>فن المعالجة السريرية , الجزء الأول ,معالجة أمراض جهاز الهضم و ملحقاته</w:t>
      </w:r>
      <w:r w:rsidRPr="005D33F2">
        <w:rPr>
          <w:rFonts w:hint="cs"/>
          <w:sz w:val="32"/>
          <w:szCs w:val="32"/>
          <w:rtl/>
        </w:rPr>
        <w:t xml:space="preserve"> .</w:t>
      </w:r>
    </w:p>
    <w:p w:rsidR="00146680" w:rsidRPr="005D33F2" w:rsidRDefault="00146680" w:rsidP="006C3093">
      <w:pPr>
        <w:pStyle w:val="a7"/>
        <w:numPr>
          <w:ilvl w:val="0"/>
          <w:numId w:val="34"/>
        </w:numPr>
        <w:rPr>
          <w:sz w:val="32"/>
          <w:szCs w:val="32"/>
        </w:rPr>
      </w:pPr>
      <w:r w:rsidRPr="005D33F2">
        <w:rPr>
          <w:rFonts w:hint="cs"/>
          <w:sz w:val="32"/>
          <w:szCs w:val="32"/>
          <w:rtl/>
        </w:rPr>
        <w:t>النوايسة إسماعيل حسين</w:t>
      </w:r>
      <w:r>
        <w:rPr>
          <w:rFonts w:hint="cs"/>
          <w:sz w:val="32"/>
          <w:szCs w:val="32"/>
          <w:rtl/>
        </w:rPr>
        <w:t xml:space="preserve"> (</w:t>
      </w:r>
      <w:r w:rsidRPr="005D33F2">
        <w:rPr>
          <w:rFonts w:hint="cs"/>
          <w:sz w:val="32"/>
          <w:szCs w:val="32"/>
          <w:rtl/>
        </w:rPr>
        <w:t xml:space="preserve"> 2012</w:t>
      </w:r>
      <w:r>
        <w:rPr>
          <w:rFonts w:hint="cs"/>
          <w:sz w:val="32"/>
          <w:szCs w:val="32"/>
          <w:rtl/>
        </w:rPr>
        <w:t xml:space="preserve"> )</w:t>
      </w:r>
      <w:r w:rsidR="006304CB">
        <w:rPr>
          <w:rFonts w:hint="cs"/>
          <w:sz w:val="32"/>
          <w:szCs w:val="32"/>
          <w:rtl/>
        </w:rPr>
        <w:t xml:space="preserve"> ، </w:t>
      </w:r>
      <w:r>
        <w:rPr>
          <w:rFonts w:hint="cs"/>
          <w:sz w:val="32"/>
          <w:szCs w:val="32"/>
          <w:rtl/>
        </w:rPr>
        <w:t xml:space="preserve">التهاب الكبد </w:t>
      </w:r>
      <w:r w:rsidRPr="005D33F2">
        <w:rPr>
          <w:rFonts w:hint="cs"/>
          <w:sz w:val="32"/>
          <w:szCs w:val="32"/>
          <w:rtl/>
        </w:rPr>
        <w:t>.</w:t>
      </w:r>
    </w:p>
    <w:p w:rsidR="00146680" w:rsidRDefault="00146680" w:rsidP="00146680">
      <w:pPr>
        <w:pStyle w:val="a7"/>
        <w:numPr>
          <w:ilvl w:val="0"/>
          <w:numId w:val="34"/>
        </w:numPr>
        <w:rPr>
          <w:sz w:val="32"/>
          <w:szCs w:val="32"/>
        </w:rPr>
      </w:pPr>
      <w:r w:rsidRPr="005D33F2">
        <w:rPr>
          <w:rFonts w:hint="cs"/>
          <w:sz w:val="32"/>
          <w:szCs w:val="32"/>
          <w:rtl/>
        </w:rPr>
        <w:t>سليمان ؛ شريف ؛ أيمن ؛ رضوي ؛ الغمراوي ؛ ابتهال ؛ الشربيني ؛</w:t>
      </w:r>
      <w:r w:rsidR="00AC1043">
        <w:rPr>
          <w:rFonts w:hint="cs"/>
          <w:sz w:val="32"/>
          <w:szCs w:val="32"/>
          <w:rtl/>
        </w:rPr>
        <w:t xml:space="preserve"> </w:t>
      </w:r>
      <w:r w:rsidRPr="005D33F2">
        <w:rPr>
          <w:rFonts w:hint="cs"/>
          <w:sz w:val="32"/>
          <w:szCs w:val="32"/>
          <w:rtl/>
        </w:rPr>
        <w:t>عبد السلام . (2013 )</w:t>
      </w:r>
      <w:r w:rsidR="006304CB">
        <w:rPr>
          <w:rFonts w:hint="cs"/>
          <w:sz w:val="32"/>
          <w:szCs w:val="32"/>
          <w:rtl/>
        </w:rPr>
        <w:t xml:space="preserve"> ،</w:t>
      </w:r>
      <w:r w:rsidRPr="005D33F2">
        <w:rPr>
          <w:rFonts w:hint="cs"/>
          <w:sz w:val="32"/>
          <w:szCs w:val="32"/>
          <w:rtl/>
        </w:rPr>
        <w:t xml:space="preserve"> ما يجب أن تعرفه عن الالتهاب الكبد الفيروسي , مراجعة علمية عمر ؛ محمد ؛ عبد العزيز ؛ محمد سعيد ؛ صلاح ؛ أيمن , الناشر الهيئة الدولية لصحة الأسرة القاهرة , مصر .</w:t>
      </w:r>
    </w:p>
    <w:p w:rsidR="00146680" w:rsidRDefault="00146680" w:rsidP="00146680">
      <w:pPr>
        <w:pStyle w:val="a7"/>
        <w:numPr>
          <w:ilvl w:val="0"/>
          <w:numId w:val="34"/>
        </w:numPr>
        <w:rPr>
          <w:sz w:val="32"/>
          <w:szCs w:val="32"/>
        </w:rPr>
      </w:pPr>
      <w:r>
        <w:rPr>
          <w:rFonts w:hint="cs"/>
          <w:sz w:val="32"/>
          <w:szCs w:val="32"/>
          <w:rtl/>
        </w:rPr>
        <w:t xml:space="preserve">من مجلة الديار الإلكترونية (2015 ) , ألتهاب الكبد الفيروسي </w:t>
      </w:r>
      <w:r>
        <w:rPr>
          <w:sz w:val="32"/>
          <w:szCs w:val="32"/>
        </w:rPr>
        <w:t>B</w:t>
      </w:r>
      <w:r>
        <w:rPr>
          <w:rFonts w:hint="cs"/>
          <w:sz w:val="32"/>
          <w:szCs w:val="32"/>
          <w:rtl/>
        </w:rPr>
        <w:t>.</w:t>
      </w:r>
    </w:p>
    <w:p w:rsidR="00146680" w:rsidRDefault="00146680" w:rsidP="00146680">
      <w:pPr>
        <w:pStyle w:val="a7"/>
        <w:numPr>
          <w:ilvl w:val="0"/>
          <w:numId w:val="34"/>
        </w:numPr>
        <w:rPr>
          <w:sz w:val="32"/>
          <w:szCs w:val="32"/>
        </w:rPr>
      </w:pPr>
      <w:r>
        <w:rPr>
          <w:rFonts w:hint="cs"/>
          <w:sz w:val="32"/>
          <w:szCs w:val="32"/>
          <w:rtl/>
        </w:rPr>
        <w:t xml:space="preserve"> من مجلة الصباح نيوز ( 2015 ) , ألتهاب الكبد الوبائي </w:t>
      </w:r>
      <w:r>
        <w:rPr>
          <w:sz w:val="32"/>
          <w:szCs w:val="32"/>
        </w:rPr>
        <w:t>A</w:t>
      </w:r>
      <w:r>
        <w:rPr>
          <w:rFonts w:hint="cs"/>
          <w:sz w:val="32"/>
          <w:szCs w:val="32"/>
          <w:rtl/>
          <w:lang w:bidi="ar-SA"/>
        </w:rPr>
        <w:t xml:space="preserve"> .</w:t>
      </w:r>
    </w:p>
    <w:p w:rsidR="00146680" w:rsidRDefault="00146680" w:rsidP="00146680">
      <w:pPr>
        <w:pStyle w:val="a7"/>
        <w:numPr>
          <w:ilvl w:val="0"/>
          <w:numId w:val="34"/>
        </w:numPr>
        <w:rPr>
          <w:sz w:val="32"/>
          <w:szCs w:val="32"/>
        </w:rPr>
      </w:pPr>
      <w:r>
        <w:rPr>
          <w:rFonts w:hint="cs"/>
          <w:sz w:val="32"/>
          <w:szCs w:val="32"/>
          <w:rtl/>
          <w:lang w:bidi="ar-SA"/>
        </w:rPr>
        <w:t>من مجلة العلم و مجلة العلوم الكويتية  ( 2015 )</w:t>
      </w:r>
      <w:r>
        <w:rPr>
          <w:rFonts w:hint="cs"/>
          <w:sz w:val="32"/>
          <w:szCs w:val="32"/>
          <w:rtl/>
        </w:rPr>
        <w:t xml:space="preserve"> , أنواع الفيروسات الكبدية .</w:t>
      </w:r>
    </w:p>
    <w:p w:rsidR="00146680" w:rsidRDefault="00146680" w:rsidP="00146680">
      <w:pPr>
        <w:pStyle w:val="a7"/>
        <w:numPr>
          <w:ilvl w:val="0"/>
          <w:numId w:val="34"/>
        </w:numPr>
        <w:rPr>
          <w:sz w:val="32"/>
          <w:szCs w:val="32"/>
        </w:rPr>
      </w:pPr>
      <w:r>
        <w:rPr>
          <w:rFonts w:hint="cs"/>
          <w:sz w:val="32"/>
          <w:szCs w:val="32"/>
          <w:rtl/>
        </w:rPr>
        <w:t>من جريدة البداية الجديدة ( 2013 ) , أجزاء الكبد .</w:t>
      </w:r>
    </w:p>
    <w:p w:rsidR="0066077F" w:rsidRPr="005D33F2" w:rsidRDefault="0066077F" w:rsidP="00146680">
      <w:pPr>
        <w:pStyle w:val="a7"/>
        <w:numPr>
          <w:ilvl w:val="0"/>
          <w:numId w:val="34"/>
        </w:numPr>
        <w:rPr>
          <w:sz w:val="32"/>
          <w:szCs w:val="32"/>
        </w:rPr>
      </w:pPr>
      <w:r>
        <w:rPr>
          <w:rFonts w:hint="cs"/>
          <w:sz w:val="32"/>
          <w:szCs w:val="32"/>
          <w:rtl/>
          <w:lang w:bidi="ar-SA"/>
        </w:rPr>
        <w:t xml:space="preserve">من مجلة هي </w:t>
      </w:r>
      <w:r>
        <w:rPr>
          <w:rFonts w:hint="cs"/>
          <w:sz w:val="32"/>
          <w:szCs w:val="32"/>
          <w:rtl/>
        </w:rPr>
        <w:t xml:space="preserve">( 2016 ) , ألتهاب الكبد الوبائي </w:t>
      </w:r>
      <w:r>
        <w:rPr>
          <w:sz w:val="32"/>
          <w:szCs w:val="32"/>
        </w:rPr>
        <w:t>C</w:t>
      </w:r>
      <w:r>
        <w:rPr>
          <w:rFonts w:hint="cs"/>
          <w:sz w:val="32"/>
          <w:szCs w:val="32"/>
          <w:rtl/>
          <w:lang w:bidi="ar-SA"/>
        </w:rPr>
        <w:t xml:space="preserve"> .</w:t>
      </w:r>
      <w:r>
        <w:rPr>
          <w:rFonts w:hint="cs"/>
          <w:sz w:val="32"/>
          <w:szCs w:val="32"/>
          <w:rtl/>
        </w:rPr>
        <w:t xml:space="preserve"> </w:t>
      </w:r>
    </w:p>
    <w:p w:rsidR="00146680" w:rsidRPr="002F3F25" w:rsidRDefault="002F3F25" w:rsidP="002F3F25">
      <w:pPr>
        <w:ind w:left="360"/>
        <w:rPr>
          <w:sz w:val="32"/>
          <w:szCs w:val="32"/>
        </w:rPr>
      </w:pPr>
      <w:r>
        <w:rPr>
          <w:rFonts w:hint="cs"/>
          <w:sz w:val="32"/>
          <w:szCs w:val="32"/>
          <w:rtl/>
        </w:rPr>
        <w:t xml:space="preserve">10- </w:t>
      </w:r>
      <w:r w:rsidR="00146680" w:rsidRPr="002F3F25">
        <w:rPr>
          <w:rFonts w:hint="cs"/>
          <w:sz w:val="32"/>
          <w:szCs w:val="32"/>
          <w:rtl/>
        </w:rPr>
        <w:t xml:space="preserve">نصيف ماجد ( 2010 ) </w:t>
      </w:r>
      <w:r w:rsidR="006304CB" w:rsidRPr="002F3F25">
        <w:rPr>
          <w:rFonts w:hint="cs"/>
          <w:sz w:val="32"/>
          <w:szCs w:val="32"/>
          <w:rtl/>
        </w:rPr>
        <w:t xml:space="preserve">، </w:t>
      </w:r>
      <w:r w:rsidR="00146680" w:rsidRPr="002F3F25">
        <w:rPr>
          <w:rFonts w:hint="cs"/>
          <w:sz w:val="32"/>
          <w:szCs w:val="32"/>
          <w:rtl/>
        </w:rPr>
        <w:t>التهاب الكبد الوبائي .</w:t>
      </w:r>
    </w:p>
    <w:p w:rsidR="00146680" w:rsidRPr="002F3F25" w:rsidRDefault="00146680" w:rsidP="002F3F25">
      <w:pPr>
        <w:pStyle w:val="a7"/>
        <w:numPr>
          <w:ilvl w:val="0"/>
          <w:numId w:val="41"/>
        </w:numPr>
        <w:rPr>
          <w:sz w:val="32"/>
          <w:szCs w:val="32"/>
        </w:rPr>
      </w:pPr>
      <w:r w:rsidRPr="002F3F25">
        <w:rPr>
          <w:rFonts w:hint="cs"/>
          <w:sz w:val="32"/>
          <w:szCs w:val="32"/>
          <w:rtl/>
        </w:rPr>
        <w:t>هنيدي مجدي بريك ( 2014 )</w:t>
      </w:r>
      <w:r w:rsidR="006304CB" w:rsidRPr="002F3F25">
        <w:rPr>
          <w:rFonts w:hint="cs"/>
          <w:sz w:val="32"/>
          <w:szCs w:val="32"/>
          <w:rtl/>
        </w:rPr>
        <w:t xml:space="preserve"> ، </w:t>
      </w:r>
      <w:r w:rsidRPr="002F3F25">
        <w:rPr>
          <w:rFonts w:hint="cs"/>
          <w:sz w:val="32"/>
          <w:szCs w:val="32"/>
          <w:rtl/>
        </w:rPr>
        <w:t>الباحثون السوريون إلتهاب الكبد الفيروسي</w:t>
      </w:r>
      <w:r w:rsidR="006304CB" w:rsidRPr="002F3F25">
        <w:rPr>
          <w:rFonts w:hint="cs"/>
          <w:sz w:val="32"/>
          <w:szCs w:val="32"/>
          <w:rtl/>
        </w:rPr>
        <w:t xml:space="preserve"> .</w:t>
      </w:r>
    </w:p>
    <w:p w:rsidR="00146680" w:rsidRPr="0097681E" w:rsidRDefault="00146680" w:rsidP="00146680">
      <w:pPr>
        <w:pStyle w:val="a7"/>
        <w:rPr>
          <w:sz w:val="32"/>
          <w:szCs w:val="32"/>
          <w:rtl/>
        </w:rPr>
      </w:pPr>
    </w:p>
    <w:p w:rsidR="00146680" w:rsidRDefault="00146680" w:rsidP="00146680">
      <w:pPr>
        <w:rPr>
          <w:b/>
          <w:bCs/>
          <w:sz w:val="32"/>
          <w:szCs w:val="32"/>
          <w:rtl/>
          <w:lang w:bidi="ar-SA"/>
        </w:rPr>
      </w:pPr>
      <w:r>
        <w:rPr>
          <w:rFonts w:hint="cs"/>
          <w:b/>
          <w:bCs/>
          <w:sz w:val="32"/>
          <w:szCs w:val="32"/>
          <w:rtl/>
        </w:rPr>
        <w:t xml:space="preserve">المراجع الأجنبية </w:t>
      </w:r>
      <w:r w:rsidR="00895099">
        <w:rPr>
          <w:rFonts w:hint="cs"/>
          <w:b/>
          <w:bCs/>
          <w:sz w:val="32"/>
          <w:szCs w:val="32"/>
          <w:rtl/>
          <w:lang w:bidi="ar-SA"/>
        </w:rPr>
        <w:t>:</w:t>
      </w:r>
    </w:p>
    <w:p w:rsidR="00895099" w:rsidRPr="00895099" w:rsidRDefault="00895099" w:rsidP="00146680">
      <w:pPr>
        <w:rPr>
          <w:b/>
          <w:bCs/>
          <w:rtl/>
          <w:lang w:bidi="ar-SA"/>
        </w:rPr>
      </w:pPr>
    </w:p>
    <w:p w:rsidR="00146680" w:rsidRPr="0097681E" w:rsidRDefault="0066077F" w:rsidP="00146680">
      <w:pPr>
        <w:jc w:val="right"/>
        <w:rPr>
          <w:sz w:val="32"/>
          <w:szCs w:val="32"/>
          <w:rtl/>
          <w:lang w:bidi="ar-SA"/>
        </w:rPr>
      </w:pPr>
      <w:r w:rsidRPr="0097681E">
        <w:rPr>
          <w:sz w:val="32"/>
          <w:szCs w:val="32"/>
        </w:rPr>
        <w:t>12</w:t>
      </w:r>
      <w:r w:rsidR="00146680" w:rsidRPr="0097681E">
        <w:rPr>
          <w:sz w:val="32"/>
          <w:szCs w:val="32"/>
        </w:rPr>
        <w:t>- American Liver Foundation .( 2009 )  .</w:t>
      </w:r>
    </w:p>
    <w:p w:rsidR="00146680" w:rsidRPr="0097681E" w:rsidRDefault="0066077F" w:rsidP="00146680">
      <w:pPr>
        <w:jc w:val="right"/>
        <w:rPr>
          <w:sz w:val="32"/>
          <w:szCs w:val="32"/>
          <w:lang w:bidi="ar-SA"/>
        </w:rPr>
      </w:pPr>
      <w:r w:rsidRPr="0097681E">
        <w:rPr>
          <w:sz w:val="32"/>
          <w:szCs w:val="32"/>
          <w:lang w:bidi="ar-SA"/>
        </w:rPr>
        <w:t>13</w:t>
      </w:r>
      <w:r w:rsidR="00146680" w:rsidRPr="0097681E">
        <w:rPr>
          <w:sz w:val="32"/>
          <w:szCs w:val="32"/>
          <w:lang w:bidi="ar-SA"/>
        </w:rPr>
        <w:t xml:space="preserve">-Canadina </w:t>
      </w:r>
      <w:r w:rsidR="00146680" w:rsidRPr="0097681E">
        <w:rPr>
          <w:sz w:val="32"/>
          <w:szCs w:val="32"/>
        </w:rPr>
        <w:t>Liver Foundation</w:t>
      </w:r>
      <w:r w:rsidR="00146680" w:rsidRPr="0097681E">
        <w:rPr>
          <w:sz w:val="32"/>
          <w:szCs w:val="32"/>
          <w:lang w:bidi="ar-SA"/>
        </w:rPr>
        <w:t xml:space="preserve"> .( 2006 ) .</w:t>
      </w:r>
    </w:p>
    <w:p w:rsidR="00896E33" w:rsidRPr="0097681E" w:rsidRDefault="0066077F" w:rsidP="002C534C">
      <w:pPr>
        <w:jc w:val="right"/>
        <w:rPr>
          <w:sz w:val="32"/>
          <w:szCs w:val="32"/>
          <w:rtl/>
          <w:lang w:bidi="ar-SA"/>
        </w:rPr>
      </w:pPr>
      <w:r w:rsidRPr="0097681E">
        <w:rPr>
          <w:sz w:val="32"/>
          <w:szCs w:val="32"/>
          <w:lang w:bidi="ar-SA"/>
        </w:rPr>
        <w:t>14</w:t>
      </w:r>
      <w:r w:rsidR="00146680" w:rsidRPr="0097681E">
        <w:rPr>
          <w:sz w:val="32"/>
          <w:szCs w:val="32"/>
          <w:lang w:bidi="ar-SA"/>
        </w:rPr>
        <w:t>-</w:t>
      </w:r>
      <w:r w:rsidR="00146680" w:rsidRPr="0097681E">
        <w:rPr>
          <w:sz w:val="32"/>
          <w:szCs w:val="32"/>
        </w:rPr>
        <w:t>cristopher’s hasslet and others</w:t>
      </w:r>
    </w:p>
    <w:p w:rsidR="00146680" w:rsidRPr="0097681E" w:rsidRDefault="00146680" w:rsidP="002C534C">
      <w:pPr>
        <w:jc w:val="right"/>
        <w:rPr>
          <w:sz w:val="32"/>
          <w:szCs w:val="32"/>
          <w:rtl/>
          <w:lang w:bidi="ar-SA"/>
        </w:rPr>
      </w:pPr>
      <w:r w:rsidRPr="0097681E">
        <w:rPr>
          <w:sz w:val="32"/>
          <w:szCs w:val="32"/>
        </w:rPr>
        <w:t>, 2009 ,Davidson’s principles and practice of medicine ,New York , Churchill livingistone</w:t>
      </w:r>
      <w:r w:rsidRPr="0097681E">
        <w:rPr>
          <w:rFonts w:cs="Arial"/>
          <w:sz w:val="32"/>
          <w:szCs w:val="32"/>
          <w:rtl/>
        </w:rPr>
        <w:t xml:space="preserve"> .</w:t>
      </w:r>
    </w:p>
    <w:p w:rsidR="00146680" w:rsidRPr="0097681E" w:rsidRDefault="0066077F" w:rsidP="00A847C8">
      <w:pPr>
        <w:jc w:val="right"/>
        <w:rPr>
          <w:sz w:val="32"/>
          <w:szCs w:val="32"/>
          <w:rtl/>
          <w:lang w:bidi="ar-SA"/>
        </w:rPr>
      </w:pPr>
      <w:r w:rsidRPr="0097681E">
        <w:rPr>
          <w:sz w:val="32"/>
          <w:szCs w:val="32"/>
          <w:lang w:bidi="ar-SA"/>
        </w:rPr>
        <w:lastRenderedPageBreak/>
        <w:t>15</w:t>
      </w:r>
      <w:r w:rsidR="00146680" w:rsidRPr="0097681E">
        <w:rPr>
          <w:sz w:val="32"/>
          <w:szCs w:val="32"/>
        </w:rPr>
        <w:t>-Fauci and others , 2009 , Harrison’s manual of medicine , USA , McGraw-hill</w:t>
      </w:r>
      <w:r w:rsidR="00146680" w:rsidRPr="0097681E">
        <w:rPr>
          <w:rFonts w:cs="Arial"/>
          <w:sz w:val="32"/>
          <w:szCs w:val="32"/>
          <w:rtl/>
        </w:rPr>
        <w:t xml:space="preserve"> .</w:t>
      </w:r>
    </w:p>
    <w:p w:rsidR="00146680" w:rsidRPr="0097681E" w:rsidRDefault="00146680" w:rsidP="00146680">
      <w:pPr>
        <w:rPr>
          <w:b/>
          <w:bCs/>
          <w:sz w:val="32"/>
          <w:szCs w:val="32"/>
          <w:rtl/>
          <w:lang w:bidi="ar-SA"/>
        </w:rPr>
      </w:pPr>
      <w:r w:rsidRPr="0097681E">
        <w:rPr>
          <w:rFonts w:hint="cs"/>
          <w:b/>
          <w:bCs/>
          <w:sz w:val="32"/>
          <w:szCs w:val="32"/>
          <w:rtl/>
          <w:lang w:bidi="ar-SA"/>
        </w:rPr>
        <w:t>المواقع الإلكترونية :</w:t>
      </w:r>
    </w:p>
    <w:p w:rsidR="00895099" w:rsidRPr="0097681E" w:rsidRDefault="00895099" w:rsidP="00146680">
      <w:pPr>
        <w:rPr>
          <w:b/>
          <w:bCs/>
          <w:rtl/>
          <w:lang w:bidi="ar-SA"/>
        </w:rPr>
      </w:pPr>
    </w:p>
    <w:p w:rsidR="00146680" w:rsidRPr="0097681E" w:rsidRDefault="00146680" w:rsidP="00146680">
      <w:pPr>
        <w:jc w:val="right"/>
        <w:rPr>
          <w:sz w:val="32"/>
          <w:szCs w:val="32"/>
          <w:rtl/>
          <w:lang w:bidi="ar-SA"/>
        </w:rPr>
      </w:pPr>
      <w:r w:rsidRPr="0097681E">
        <w:rPr>
          <w:sz w:val="32"/>
          <w:szCs w:val="32"/>
          <w:lang w:bidi="ar-SA"/>
        </w:rPr>
        <w:t>1-WWW.ar.m.wikipedia.org .</w:t>
      </w:r>
    </w:p>
    <w:p w:rsidR="00146680" w:rsidRPr="0097681E" w:rsidRDefault="00146680" w:rsidP="00146680">
      <w:pPr>
        <w:jc w:val="right"/>
        <w:rPr>
          <w:sz w:val="32"/>
          <w:szCs w:val="32"/>
          <w:rtl/>
          <w:lang w:bidi="ar-SA"/>
        </w:rPr>
      </w:pPr>
      <w:r w:rsidRPr="0097681E">
        <w:rPr>
          <w:sz w:val="32"/>
          <w:szCs w:val="32"/>
          <w:lang w:bidi="ar-SA"/>
        </w:rPr>
        <w:t>2-WWW.cdc.gov/features .</w:t>
      </w:r>
    </w:p>
    <w:p w:rsidR="00146680" w:rsidRPr="00844DD1" w:rsidRDefault="00146680" w:rsidP="00146680">
      <w:pPr>
        <w:jc w:val="right"/>
        <w:rPr>
          <w:sz w:val="32"/>
          <w:szCs w:val="32"/>
          <w:lang w:bidi="ar-SA"/>
        </w:rPr>
      </w:pPr>
      <w:r w:rsidRPr="0097681E">
        <w:rPr>
          <w:sz w:val="32"/>
          <w:szCs w:val="32"/>
          <w:lang w:bidi="ar-SA"/>
        </w:rPr>
        <w:t>3-WWW.cdc.gov/hepatitis .</w:t>
      </w:r>
    </w:p>
    <w:p w:rsidR="00146680" w:rsidRPr="00844DD1" w:rsidRDefault="00146680" w:rsidP="00146680">
      <w:pPr>
        <w:jc w:val="right"/>
        <w:rPr>
          <w:sz w:val="32"/>
          <w:szCs w:val="32"/>
          <w:lang w:bidi="ar-SA"/>
        </w:rPr>
      </w:pPr>
      <w:r w:rsidRPr="00844DD1">
        <w:rPr>
          <w:sz w:val="32"/>
          <w:szCs w:val="32"/>
          <w:lang w:bidi="ar-SA"/>
        </w:rPr>
        <w:t>4-WWW.nyc.gov/hhc .</w:t>
      </w:r>
    </w:p>
    <w:p w:rsidR="00146680" w:rsidRPr="00844DD1" w:rsidRDefault="00146680" w:rsidP="00146680">
      <w:pPr>
        <w:jc w:val="right"/>
        <w:rPr>
          <w:sz w:val="32"/>
          <w:szCs w:val="32"/>
          <w:lang w:bidi="ar-SA"/>
        </w:rPr>
      </w:pPr>
      <w:r w:rsidRPr="00844DD1">
        <w:rPr>
          <w:sz w:val="32"/>
          <w:szCs w:val="32"/>
          <w:lang w:bidi="ar-SA"/>
        </w:rPr>
        <w:t>5-</w:t>
      </w:r>
      <w:bookmarkStart w:id="0" w:name="_GoBack"/>
      <w:r w:rsidRPr="00844DD1">
        <w:rPr>
          <w:sz w:val="32"/>
          <w:szCs w:val="32"/>
          <w:lang w:bidi="ar-SA"/>
        </w:rPr>
        <w:t>WWW.n.ccvh.org-eg</w:t>
      </w:r>
      <w:bookmarkEnd w:id="0"/>
      <w:r w:rsidRPr="00844DD1">
        <w:rPr>
          <w:sz w:val="32"/>
          <w:szCs w:val="32"/>
          <w:lang w:bidi="ar-SA"/>
        </w:rPr>
        <w:t xml:space="preserve"> .</w:t>
      </w:r>
    </w:p>
    <w:p w:rsidR="00146680" w:rsidRDefault="00146680" w:rsidP="00146680">
      <w:pPr>
        <w:jc w:val="center"/>
        <w:rPr>
          <w:b/>
          <w:bCs/>
          <w:sz w:val="44"/>
          <w:szCs w:val="44"/>
          <w:rtl/>
          <w:lang w:bidi="ar-SA"/>
        </w:rPr>
      </w:pPr>
    </w:p>
    <w:p w:rsidR="00146680" w:rsidRDefault="00146680" w:rsidP="00146680">
      <w:pPr>
        <w:jc w:val="center"/>
        <w:rPr>
          <w:b/>
          <w:bCs/>
          <w:sz w:val="44"/>
          <w:szCs w:val="44"/>
          <w:rtl/>
        </w:rPr>
      </w:pPr>
    </w:p>
    <w:p w:rsidR="00146680" w:rsidRDefault="00146680" w:rsidP="00146680">
      <w:pPr>
        <w:jc w:val="center"/>
        <w:rPr>
          <w:b/>
          <w:bCs/>
          <w:sz w:val="44"/>
          <w:szCs w:val="44"/>
          <w:rtl/>
        </w:rPr>
      </w:pPr>
    </w:p>
    <w:p w:rsidR="00146680" w:rsidRDefault="00146680" w:rsidP="00146680">
      <w:pPr>
        <w:jc w:val="center"/>
        <w:rPr>
          <w:b/>
          <w:bCs/>
          <w:sz w:val="44"/>
          <w:szCs w:val="44"/>
          <w:rtl/>
        </w:rPr>
      </w:pPr>
    </w:p>
    <w:p w:rsidR="00146680" w:rsidRDefault="00146680" w:rsidP="00146680">
      <w:pPr>
        <w:jc w:val="center"/>
        <w:rPr>
          <w:b/>
          <w:bCs/>
          <w:sz w:val="44"/>
          <w:szCs w:val="44"/>
          <w:rtl/>
        </w:rPr>
      </w:pPr>
    </w:p>
    <w:p w:rsidR="00146680" w:rsidRDefault="00146680" w:rsidP="00146680">
      <w:pPr>
        <w:jc w:val="center"/>
        <w:rPr>
          <w:b/>
          <w:bCs/>
          <w:sz w:val="44"/>
          <w:szCs w:val="44"/>
          <w:rtl/>
        </w:rPr>
      </w:pPr>
    </w:p>
    <w:p w:rsidR="00146680" w:rsidRDefault="00146680" w:rsidP="00146680">
      <w:pPr>
        <w:jc w:val="center"/>
        <w:rPr>
          <w:b/>
          <w:bCs/>
          <w:sz w:val="44"/>
          <w:szCs w:val="44"/>
          <w:rtl/>
        </w:rPr>
      </w:pPr>
    </w:p>
    <w:p w:rsidR="00146680" w:rsidRDefault="00146680" w:rsidP="00146680">
      <w:pPr>
        <w:jc w:val="center"/>
        <w:rPr>
          <w:b/>
          <w:bCs/>
          <w:sz w:val="44"/>
          <w:szCs w:val="44"/>
          <w:rtl/>
        </w:rPr>
      </w:pPr>
    </w:p>
    <w:p w:rsidR="00146680" w:rsidRDefault="00146680" w:rsidP="00146680">
      <w:pPr>
        <w:jc w:val="center"/>
        <w:rPr>
          <w:b/>
          <w:bCs/>
          <w:sz w:val="44"/>
          <w:szCs w:val="44"/>
          <w:rtl/>
        </w:rPr>
      </w:pPr>
    </w:p>
    <w:p w:rsidR="00EE553F" w:rsidRDefault="00EE553F"/>
    <w:sectPr w:rsidR="00EE553F" w:rsidSect="00127626">
      <w:headerReference w:type="default" r:id="rId33"/>
      <w:pgSz w:w="11906" w:h="16838"/>
      <w:pgMar w:top="1800" w:right="1440" w:bottom="1800" w:left="1440" w:header="708" w:footer="708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70C1" w:rsidRDefault="005E70C1">
      <w:pPr>
        <w:spacing w:after="0" w:line="240" w:lineRule="auto"/>
      </w:pPr>
      <w:r>
        <w:separator/>
      </w:r>
    </w:p>
  </w:endnote>
  <w:endnote w:type="continuationSeparator" w:id="1">
    <w:p w:rsidR="005E70C1" w:rsidRDefault="005E70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GA Arabesque">
    <w:panose1 w:val="05010101010101010101"/>
    <w:charset w:val="02"/>
    <w:family w:val="auto"/>
    <w:pitch w:val="variable"/>
    <w:sig w:usb0="00000000" w:usb1="10000000" w:usb2="00000000" w:usb3="00000000" w:csb0="80000000" w:csb1="00000000"/>
  </w:font>
  <w:font w:name="ArialMT"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HelveticaNeue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70C1" w:rsidRDefault="005E70C1">
      <w:pPr>
        <w:spacing w:after="0" w:line="240" w:lineRule="auto"/>
      </w:pPr>
      <w:r>
        <w:separator/>
      </w:r>
    </w:p>
  </w:footnote>
  <w:footnote w:type="continuationSeparator" w:id="1">
    <w:p w:rsidR="005E70C1" w:rsidRDefault="005E70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3A65" w:rsidRDefault="00973A65" w:rsidP="00127626">
    <w:pPr>
      <w:pStyle w:val="a4"/>
    </w:pPr>
  </w:p>
  <w:p w:rsidR="00973A65" w:rsidRDefault="00973A65" w:rsidP="00127626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07B14"/>
    <w:multiLevelType w:val="hybridMultilevel"/>
    <w:tmpl w:val="AA6C9DE8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A10F33"/>
    <w:multiLevelType w:val="hybridMultilevel"/>
    <w:tmpl w:val="8D0EE794"/>
    <w:lvl w:ilvl="0" w:tplc="A99AF794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782FF0"/>
    <w:multiLevelType w:val="hybridMultilevel"/>
    <w:tmpl w:val="B04ABC92"/>
    <w:lvl w:ilvl="0" w:tplc="54E41E4E">
      <w:start w:val="1"/>
      <w:numFmt w:val="decimal"/>
      <w:lvlText w:val="%1-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3B6139"/>
    <w:multiLevelType w:val="hybridMultilevel"/>
    <w:tmpl w:val="9750870E"/>
    <w:lvl w:ilvl="0" w:tplc="04090009">
      <w:start w:val="1"/>
      <w:numFmt w:val="bullet"/>
      <w:lvlText w:val=""/>
      <w:lvlJc w:val="left"/>
      <w:pPr>
        <w:ind w:left="106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>
    <w:nsid w:val="0A284DB4"/>
    <w:multiLevelType w:val="hybridMultilevel"/>
    <w:tmpl w:val="B32E8F48"/>
    <w:lvl w:ilvl="0" w:tplc="64E8989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4E73C2"/>
    <w:multiLevelType w:val="hybridMultilevel"/>
    <w:tmpl w:val="2F9AA6DC"/>
    <w:lvl w:ilvl="0" w:tplc="BCC66D82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lang w:bidi="ar-S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28171A"/>
    <w:multiLevelType w:val="hybridMultilevel"/>
    <w:tmpl w:val="3D5202D6"/>
    <w:lvl w:ilvl="0" w:tplc="04090001">
      <w:start w:val="1"/>
      <w:numFmt w:val="bullet"/>
      <w:lvlText w:val=""/>
      <w:lvlJc w:val="left"/>
      <w:pPr>
        <w:ind w:left="81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7">
    <w:nsid w:val="19B01992"/>
    <w:multiLevelType w:val="hybridMultilevel"/>
    <w:tmpl w:val="F6E8CF2A"/>
    <w:lvl w:ilvl="0" w:tplc="3C8E5F7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BBF16DA"/>
    <w:multiLevelType w:val="hybridMultilevel"/>
    <w:tmpl w:val="DD303566"/>
    <w:lvl w:ilvl="0" w:tplc="3F5AC054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2CE6CE0"/>
    <w:multiLevelType w:val="hybridMultilevel"/>
    <w:tmpl w:val="B8BC7EB0"/>
    <w:lvl w:ilvl="0" w:tplc="82B4B386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2D90AC1"/>
    <w:multiLevelType w:val="hybridMultilevel"/>
    <w:tmpl w:val="90E62ECC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29126496"/>
    <w:multiLevelType w:val="hybridMultilevel"/>
    <w:tmpl w:val="4B0C68B2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2C5611E6"/>
    <w:multiLevelType w:val="hybridMultilevel"/>
    <w:tmpl w:val="B8BC7EB0"/>
    <w:lvl w:ilvl="0" w:tplc="82B4B386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18C0C7C"/>
    <w:multiLevelType w:val="hybridMultilevel"/>
    <w:tmpl w:val="ADD8E600"/>
    <w:lvl w:ilvl="0" w:tplc="D25A563C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4FB4980"/>
    <w:multiLevelType w:val="hybridMultilevel"/>
    <w:tmpl w:val="93A0C58C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7A74689"/>
    <w:multiLevelType w:val="hybridMultilevel"/>
    <w:tmpl w:val="6374D920"/>
    <w:lvl w:ilvl="0" w:tplc="5E22CA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93B4E5E"/>
    <w:multiLevelType w:val="hybridMultilevel"/>
    <w:tmpl w:val="5606AC4C"/>
    <w:lvl w:ilvl="0" w:tplc="040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4169136E"/>
    <w:multiLevelType w:val="hybridMultilevel"/>
    <w:tmpl w:val="A4D2A48E"/>
    <w:lvl w:ilvl="0" w:tplc="6E8685CE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44386388"/>
    <w:multiLevelType w:val="hybridMultilevel"/>
    <w:tmpl w:val="C9DC9178"/>
    <w:lvl w:ilvl="0" w:tplc="4436601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5C71A36"/>
    <w:multiLevelType w:val="hybridMultilevel"/>
    <w:tmpl w:val="5F22F792"/>
    <w:lvl w:ilvl="0" w:tplc="04090009">
      <w:start w:val="1"/>
      <w:numFmt w:val="bullet"/>
      <w:lvlText w:val=""/>
      <w:lvlJc w:val="left"/>
      <w:pPr>
        <w:ind w:left="80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2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9" w:hanging="360"/>
      </w:pPr>
      <w:rPr>
        <w:rFonts w:ascii="Wingdings" w:hAnsi="Wingdings" w:hint="default"/>
      </w:rPr>
    </w:lvl>
  </w:abstractNum>
  <w:abstractNum w:abstractNumId="20">
    <w:nsid w:val="49FC155A"/>
    <w:multiLevelType w:val="hybridMultilevel"/>
    <w:tmpl w:val="B348712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A240728"/>
    <w:multiLevelType w:val="hybridMultilevel"/>
    <w:tmpl w:val="988EEF9A"/>
    <w:lvl w:ilvl="0" w:tplc="AFE44AB6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sz w:val="32"/>
        <w:szCs w:val="3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B9A0D8A"/>
    <w:multiLevelType w:val="hybridMultilevel"/>
    <w:tmpl w:val="773E293E"/>
    <w:lvl w:ilvl="0" w:tplc="407C3EAA">
      <w:start w:val="11"/>
      <w:numFmt w:val="decimal"/>
      <w:lvlText w:val="%1-"/>
      <w:lvlJc w:val="left"/>
      <w:pPr>
        <w:ind w:left="795" w:hanging="43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D590FBB"/>
    <w:multiLevelType w:val="hybridMultilevel"/>
    <w:tmpl w:val="E54AEEF8"/>
    <w:lvl w:ilvl="0" w:tplc="F662D2FE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53900172"/>
    <w:multiLevelType w:val="hybridMultilevel"/>
    <w:tmpl w:val="2DC0A654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57403F5"/>
    <w:multiLevelType w:val="hybridMultilevel"/>
    <w:tmpl w:val="DD34B880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55985E3C"/>
    <w:multiLevelType w:val="hybridMultilevel"/>
    <w:tmpl w:val="9A820F9C"/>
    <w:lvl w:ilvl="0" w:tplc="493002EC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D16555"/>
    <w:multiLevelType w:val="hybridMultilevel"/>
    <w:tmpl w:val="6F0205A6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5A703DF3"/>
    <w:multiLevelType w:val="hybridMultilevel"/>
    <w:tmpl w:val="A0EE6E6E"/>
    <w:lvl w:ilvl="0" w:tplc="040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>
    <w:nsid w:val="5CF16618"/>
    <w:multiLevelType w:val="hybridMultilevel"/>
    <w:tmpl w:val="CAA251B8"/>
    <w:lvl w:ilvl="0" w:tplc="04090009">
      <w:start w:val="1"/>
      <w:numFmt w:val="bullet"/>
      <w:lvlText w:val=""/>
      <w:lvlJc w:val="left"/>
      <w:pPr>
        <w:ind w:left="785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D65311B"/>
    <w:multiLevelType w:val="hybridMultilevel"/>
    <w:tmpl w:val="A882F97C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91" w:hanging="360"/>
      </w:pPr>
      <w:rPr>
        <w:rFonts w:ascii="Wingdings" w:hAnsi="Wingdings" w:hint="default"/>
      </w:rPr>
    </w:lvl>
  </w:abstractNum>
  <w:abstractNum w:abstractNumId="31">
    <w:nsid w:val="5E7E6163"/>
    <w:multiLevelType w:val="hybridMultilevel"/>
    <w:tmpl w:val="B8BC7EB0"/>
    <w:lvl w:ilvl="0" w:tplc="82B4B386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60EC7B04"/>
    <w:multiLevelType w:val="hybridMultilevel"/>
    <w:tmpl w:val="41FE35CA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61CF0D05"/>
    <w:multiLevelType w:val="hybridMultilevel"/>
    <w:tmpl w:val="DE727CD2"/>
    <w:lvl w:ilvl="0" w:tplc="B484C16C">
      <w:start w:val="1"/>
      <w:numFmt w:val="decimal"/>
      <w:lvlText w:val="%1-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>
    <w:nsid w:val="65DA388B"/>
    <w:multiLevelType w:val="hybridMultilevel"/>
    <w:tmpl w:val="B8BC7EB0"/>
    <w:lvl w:ilvl="0" w:tplc="82B4B386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684E4BD1"/>
    <w:multiLevelType w:val="hybridMultilevel"/>
    <w:tmpl w:val="D3D2D754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8526471"/>
    <w:multiLevelType w:val="hybridMultilevel"/>
    <w:tmpl w:val="AFA6E8AC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B5B2F5F"/>
    <w:multiLevelType w:val="hybridMultilevel"/>
    <w:tmpl w:val="CBE0F316"/>
    <w:lvl w:ilvl="0" w:tplc="BF187F6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FD43C2E"/>
    <w:multiLevelType w:val="hybridMultilevel"/>
    <w:tmpl w:val="B8BC7EB0"/>
    <w:lvl w:ilvl="0" w:tplc="82B4B386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9"/>
  </w:num>
  <w:num w:numId="2">
    <w:abstractNumId w:val="26"/>
  </w:num>
  <w:num w:numId="3">
    <w:abstractNumId w:val="37"/>
  </w:num>
  <w:num w:numId="4">
    <w:abstractNumId w:val="6"/>
  </w:num>
  <w:num w:numId="5">
    <w:abstractNumId w:val="5"/>
  </w:num>
  <w:num w:numId="6">
    <w:abstractNumId w:val="35"/>
  </w:num>
  <w:num w:numId="7">
    <w:abstractNumId w:val="3"/>
  </w:num>
  <w:num w:numId="8">
    <w:abstractNumId w:val="24"/>
  </w:num>
  <w:num w:numId="9">
    <w:abstractNumId w:val="14"/>
  </w:num>
  <w:num w:numId="10">
    <w:abstractNumId w:val="36"/>
  </w:num>
  <w:num w:numId="11">
    <w:abstractNumId w:val="0"/>
  </w:num>
  <w:num w:numId="12">
    <w:abstractNumId w:val="28"/>
  </w:num>
  <w:num w:numId="13">
    <w:abstractNumId w:val="10"/>
  </w:num>
  <w:num w:numId="14">
    <w:abstractNumId w:val="30"/>
  </w:num>
  <w:num w:numId="15">
    <w:abstractNumId w:val="11"/>
  </w:num>
  <w:num w:numId="16">
    <w:abstractNumId w:val="27"/>
  </w:num>
  <w:num w:numId="17">
    <w:abstractNumId w:val="32"/>
  </w:num>
  <w:num w:numId="18">
    <w:abstractNumId w:val="7"/>
  </w:num>
  <w:num w:numId="19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</w:num>
  <w:num w:numId="21">
    <w:abstractNumId w:val="8"/>
  </w:num>
  <w:num w:numId="22">
    <w:abstractNumId w:val="19"/>
  </w:num>
  <w:num w:numId="23">
    <w:abstractNumId w:val="25"/>
  </w:num>
  <w:num w:numId="24">
    <w:abstractNumId w:val="2"/>
  </w:num>
  <w:num w:numId="25">
    <w:abstractNumId w:val="20"/>
  </w:num>
  <w:num w:numId="26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6"/>
  </w:num>
  <w:num w:numId="28">
    <w:abstractNumId w:val="21"/>
  </w:num>
  <w:num w:numId="29">
    <w:abstractNumId w:val="38"/>
  </w:num>
  <w:num w:numId="30">
    <w:abstractNumId w:val="33"/>
  </w:num>
  <w:num w:numId="31">
    <w:abstractNumId w:val="23"/>
  </w:num>
  <w:num w:numId="32">
    <w:abstractNumId w:val="4"/>
  </w:num>
  <w:num w:numId="33">
    <w:abstractNumId w:val="18"/>
  </w:num>
  <w:num w:numId="34">
    <w:abstractNumId w:val="15"/>
  </w:num>
  <w:num w:numId="35">
    <w:abstractNumId w:val="1"/>
  </w:num>
  <w:num w:numId="36">
    <w:abstractNumId w:val="17"/>
  </w:num>
  <w:num w:numId="37">
    <w:abstractNumId w:val="9"/>
  </w:num>
  <w:num w:numId="38">
    <w:abstractNumId w:val="12"/>
  </w:num>
  <w:num w:numId="39">
    <w:abstractNumId w:val="34"/>
  </w:num>
  <w:num w:numId="40">
    <w:abstractNumId w:val="31"/>
  </w:num>
  <w:num w:numId="41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46680"/>
    <w:rsid w:val="000004D3"/>
    <w:rsid w:val="000103DC"/>
    <w:rsid w:val="00011E0A"/>
    <w:rsid w:val="000205C3"/>
    <w:rsid w:val="00021ACA"/>
    <w:rsid w:val="00042E4F"/>
    <w:rsid w:val="0004322D"/>
    <w:rsid w:val="00050197"/>
    <w:rsid w:val="00067F97"/>
    <w:rsid w:val="00072D90"/>
    <w:rsid w:val="00087098"/>
    <w:rsid w:val="000A3DC8"/>
    <w:rsid w:val="000C0CAC"/>
    <w:rsid w:val="000E3598"/>
    <w:rsid w:val="000E3A6E"/>
    <w:rsid w:val="000F7C0E"/>
    <w:rsid w:val="00127626"/>
    <w:rsid w:val="00135252"/>
    <w:rsid w:val="00146680"/>
    <w:rsid w:val="001A2F25"/>
    <w:rsid w:val="001A3BBB"/>
    <w:rsid w:val="001A6ADD"/>
    <w:rsid w:val="001C23A8"/>
    <w:rsid w:val="001C2635"/>
    <w:rsid w:val="001D3DCA"/>
    <w:rsid w:val="001E7EB8"/>
    <w:rsid w:val="0021609C"/>
    <w:rsid w:val="00256869"/>
    <w:rsid w:val="00295FA0"/>
    <w:rsid w:val="002A2A9A"/>
    <w:rsid w:val="002C534C"/>
    <w:rsid w:val="002E1423"/>
    <w:rsid w:val="002F29D2"/>
    <w:rsid w:val="002F3F25"/>
    <w:rsid w:val="0030397D"/>
    <w:rsid w:val="0032397A"/>
    <w:rsid w:val="003767C3"/>
    <w:rsid w:val="00377858"/>
    <w:rsid w:val="003842D8"/>
    <w:rsid w:val="003A7235"/>
    <w:rsid w:val="003B79BF"/>
    <w:rsid w:val="003C5C51"/>
    <w:rsid w:val="003D4556"/>
    <w:rsid w:val="00406427"/>
    <w:rsid w:val="00425B57"/>
    <w:rsid w:val="004418AE"/>
    <w:rsid w:val="00454CF2"/>
    <w:rsid w:val="004569C0"/>
    <w:rsid w:val="00471E19"/>
    <w:rsid w:val="00485EAB"/>
    <w:rsid w:val="004956AB"/>
    <w:rsid w:val="004A1F71"/>
    <w:rsid w:val="004A2357"/>
    <w:rsid w:val="004B0814"/>
    <w:rsid w:val="004B3EFE"/>
    <w:rsid w:val="004C70C9"/>
    <w:rsid w:val="004E25EF"/>
    <w:rsid w:val="0051012C"/>
    <w:rsid w:val="005160D7"/>
    <w:rsid w:val="005615DA"/>
    <w:rsid w:val="00567A99"/>
    <w:rsid w:val="00571D76"/>
    <w:rsid w:val="00572D5D"/>
    <w:rsid w:val="00594DCC"/>
    <w:rsid w:val="005C65A2"/>
    <w:rsid w:val="005D3A6F"/>
    <w:rsid w:val="005E70C1"/>
    <w:rsid w:val="005F29D4"/>
    <w:rsid w:val="00630201"/>
    <w:rsid w:val="006304CB"/>
    <w:rsid w:val="0066077F"/>
    <w:rsid w:val="00664C01"/>
    <w:rsid w:val="0067225D"/>
    <w:rsid w:val="006A3AB2"/>
    <w:rsid w:val="006C3093"/>
    <w:rsid w:val="006C73D6"/>
    <w:rsid w:val="006D1398"/>
    <w:rsid w:val="006D3574"/>
    <w:rsid w:val="007242E0"/>
    <w:rsid w:val="0076354C"/>
    <w:rsid w:val="00764B3F"/>
    <w:rsid w:val="007B62DD"/>
    <w:rsid w:val="007D1865"/>
    <w:rsid w:val="007D2046"/>
    <w:rsid w:val="007E25D8"/>
    <w:rsid w:val="0081122F"/>
    <w:rsid w:val="00814952"/>
    <w:rsid w:val="0083148C"/>
    <w:rsid w:val="0083340E"/>
    <w:rsid w:val="008535D1"/>
    <w:rsid w:val="00855F71"/>
    <w:rsid w:val="00870B87"/>
    <w:rsid w:val="00886B13"/>
    <w:rsid w:val="00895099"/>
    <w:rsid w:val="00896E33"/>
    <w:rsid w:val="008C4CA8"/>
    <w:rsid w:val="008E71EC"/>
    <w:rsid w:val="008F33FA"/>
    <w:rsid w:val="0091263C"/>
    <w:rsid w:val="00940542"/>
    <w:rsid w:val="00954376"/>
    <w:rsid w:val="00973A65"/>
    <w:rsid w:val="00974911"/>
    <w:rsid w:val="0097681E"/>
    <w:rsid w:val="009A3234"/>
    <w:rsid w:val="009B0D3C"/>
    <w:rsid w:val="009B4EC8"/>
    <w:rsid w:val="009B6F3A"/>
    <w:rsid w:val="009D3D64"/>
    <w:rsid w:val="009E0B57"/>
    <w:rsid w:val="009E141B"/>
    <w:rsid w:val="009E3A90"/>
    <w:rsid w:val="009E4D15"/>
    <w:rsid w:val="009F0507"/>
    <w:rsid w:val="00A3425E"/>
    <w:rsid w:val="00A359C2"/>
    <w:rsid w:val="00A45A47"/>
    <w:rsid w:val="00A771A2"/>
    <w:rsid w:val="00A77A09"/>
    <w:rsid w:val="00A847C8"/>
    <w:rsid w:val="00AA3AB9"/>
    <w:rsid w:val="00AA5D49"/>
    <w:rsid w:val="00AC1043"/>
    <w:rsid w:val="00AC7268"/>
    <w:rsid w:val="00AF13C9"/>
    <w:rsid w:val="00AF602B"/>
    <w:rsid w:val="00B01FB3"/>
    <w:rsid w:val="00B023EB"/>
    <w:rsid w:val="00B051D9"/>
    <w:rsid w:val="00B059DB"/>
    <w:rsid w:val="00B1077D"/>
    <w:rsid w:val="00B45B13"/>
    <w:rsid w:val="00B53000"/>
    <w:rsid w:val="00B659B4"/>
    <w:rsid w:val="00B71620"/>
    <w:rsid w:val="00B81518"/>
    <w:rsid w:val="00B869BB"/>
    <w:rsid w:val="00B91D62"/>
    <w:rsid w:val="00B92C93"/>
    <w:rsid w:val="00B96713"/>
    <w:rsid w:val="00BC6DA7"/>
    <w:rsid w:val="00BD208C"/>
    <w:rsid w:val="00BE7BE7"/>
    <w:rsid w:val="00C04790"/>
    <w:rsid w:val="00C145BB"/>
    <w:rsid w:val="00C4426C"/>
    <w:rsid w:val="00C758F8"/>
    <w:rsid w:val="00CA5355"/>
    <w:rsid w:val="00CD3E7F"/>
    <w:rsid w:val="00CE1B24"/>
    <w:rsid w:val="00D0349F"/>
    <w:rsid w:val="00D05668"/>
    <w:rsid w:val="00D23020"/>
    <w:rsid w:val="00D23B4C"/>
    <w:rsid w:val="00D61C14"/>
    <w:rsid w:val="00D66E21"/>
    <w:rsid w:val="00D73AE8"/>
    <w:rsid w:val="00DB4B41"/>
    <w:rsid w:val="00DB6B58"/>
    <w:rsid w:val="00DF3E02"/>
    <w:rsid w:val="00E14D4B"/>
    <w:rsid w:val="00E3054D"/>
    <w:rsid w:val="00E30B41"/>
    <w:rsid w:val="00E42F1B"/>
    <w:rsid w:val="00EA4150"/>
    <w:rsid w:val="00EC60F0"/>
    <w:rsid w:val="00EE553F"/>
    <w:rsid w:val="00EF0081"/>
    <w:rsid w:val="00EF3BD8"/>
    <w:rsid w:val="00F103D9"/>
    <w:rsid w:val="00F26A02"/>
    <w:rsid w:val="00F376AF"/>
    <w:rsid w:val="00F56D9F"/>
    <w:rsid w:val="00F62759"/>
    <w:rsid w:val="00F67617"/>
    <w:rsid w:val="00F775F0"/>
    <w:rsid w:val="00F84746"/>
    <w:rsid w:val="00F9055B"/>
    <w:rsid w:val="00F96B80"/>
    <w:rsid w:val="00FB5A38"/>
    <w:rsid w:val="00FC6F1D"/>
    <w:rsid w:val="00FD4C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6680"/>
    <w:pPr>
      <w:bidi/>
      <w:spacing w:after="160" w:line="256" w:lineRule="auto"/>
    </w:pPr>
    <w:rPr>
      <w:lang w:bidi="ar-LY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466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14668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صفحة Char"/>
    <w:basedOn w:val="a0"/>
    <w:link w:val="a4"/>
    <w:uiPriority w:val="99"/>
    <w:rsid w:val="00146680"/>
    <w:rPr>
      <w:lang w:bidi="ar-LY"/>
    </w:rPr>
  </w:style>
  <w:style w:type="paragraph" w:styleId="a5">
    <w:name w:val="footer"/>
    <w:basedOn w:val="a"/>
    <w:link w:val="Char0"/>
    <w:uiPriority w:val="99"/>
    <w:unhideWhenUsed/>
    <w:rsid w:val="0014668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صفحة Char"/>
    <w:basedOn w:val="a0"/>
    <w:link w:val="a5"/>
    <w:uiPriority w:val="99"/>
    <w:rsid w:val="00146680"/>
    <w:rPr>
      <w:lang w:bidi="ar-LY"/>
    </w:rPr>
  </w:style>
  <w:style w:type="paragraph" w:styleId="a6">
    <w:name w:val="Balloon Text"/>
    <w:basedOn w:val="a"/>
    <w:link w:val="Char1"/>
    <w:uiPriority w:val="99"/>
    <w:semiHidden/>
    <w:unhideWhenUsed/>
    <w:rsid w:val="001466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6"/>
    <w:uiPriority w:val="99"/>
    <w:semiHidden/>
    <w:rsid w:val="00146680"/>
    <w:rPr>
      <w:rFonts w:ascii="Tahoma" w:hAnsi="Tahoma" w:cs="Tahoma"/>
      <w:sz w:val="16"/>
      <w:szCs w:val="16"/>
      <w:lang w:bidi="ar-LY"/>
    </w:rPr>
  </w:style>
  <w:style w:type="paragraph" w:styleId="a7">
    <w:name w:val="List Paragraph"/>
    <w:basedOn w:val="a"/>
    <w:uiPriority w:val="34"/>
    <w:qFormat/>
    <w:rsid w:val="00146680"/>
    <w:pPr>
      <w:spacing w:after="200" w:line="276" w:lineRule="auto"/>
      <w:ind w:left="720"/>
      <w:contextualSpacing/>
    </w:pPr>
    <w:rPr>
      <w:rFonts w:eastAsiaTheme="minorEastAsia"/>
    </w:rPr>
  </w:style>
  <w:style w:type="character" w:styleId="Hyperlink">
    <w:name w:val="Hyperlink"/>
    <w:basedOn w:val="a0"/>
    <w:uiPriority w:val="99"/>
    <w:unhideWhenUsed/>
    <w:rsid w:val="00146680"/>
    <w:rPr>
      <w:color w:val="0000FF" w:themeColor="hyperlink"/>
      <w:u w:val="single"/>
    </w:rPr>
  </w:style>
  <w:style w:type="character" w:styleId="a8">
    <w:name w:val="Placeholder Text"/>
    <w:basedOn w:val="a0"/>
    <w:uiPriority w:val="99"/>
    <w:semiHidden/>
    <w:rsid w:val="00146680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dc.gov/features" TargetMode="External"/><Relationship Id="rId13" Type="http://schemas.openxmlformats.org/officeDocument/2006/relationships/image" Target="media/image6.emf"/><Relationship Id="rId18" Type="http://schemas.openxmlformats.org/officeDocument/2006/relationships/hyperlink" Target="http://www.nyc.gov/hhc" TargetMode="External"/><Relationship Id="rId26" Type="http://schemas.openxmlformats.org/officeDocument/2006/relationships/chart" Target="charts/chart7.xml"/><Relationship Id="rId3" Type="http://schemas.openxmlformats.org/officeDocument/2006/relationships/settings" Target="settings.xml"/><Relationship Id="rId21" Type="http://schemas.openxmlformats.org/officeDocument/2006/relationships/chart" Target="charts/chart2.xml"/><Relationship Id="rId34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5.emf"/><Relationship Id="rId17" Type="http://schemas.openxmlformats.org/officeDocument/2006/relationships/image" Target="media/image10.jpeg"/><Relationship Id="rId25" Type="http://schemas.openxmlformats.org/officeDocument/2006/relationships/chart" Target="charts/chart6.xml"/><Relationship Id="rId33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chart" Target="charts/chart1.xml"/><Relationship Id="rId29" Type="http://schemas.openxmlformats.org/officeDocument/2006/relationships/chart" Target="charts/chart10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emf"/><Relationship Id="rId24" Type="http://schemas.openxmlformats.org/officeDocument/2006/relationships/chart" Target="charts/chart5.xml"/><Relationship Id="rId32" Type="http://schemas.openxmlformats.org/officeDocument/2006/relationships/chart" Target="charts/chart13.xml"/><Relationship Id="rId5" Type="http://schemas.openxmlformats.org/officeDocument/2006/relationships/footnotes" Target="footnotes.xml"/><Relationship Id="rId15" Type="http://schemas.openxmlformats.org/officeDocument/2006/relationships/image" Target="media/image8.jpeg"/><Relationship Id="rId23" Type="http://schemas.openxmlformats.org/officeDocument/2006/relationships/chart" Target="charts/chart4.xml"/><Relationship Id="rId28" Type="http://schemas.openxmlformats.org/officeDocument/2006/relationships/chart" Target="charts/chart9.xml"/><Relationship Id="rId10" Type="http://schemas.openxmlformats.org/officeDocument/2006/relationships/image" Target="media/image3.emf"/><Relationship Id="rId19" Type="http://schemas.openxmlformats.org/officeDocument/2006/relationships/hyperlink" Target="http://www.ar.m.wikipedia.org/wiki%20)" TargetMode="External"/><Relationship Id="rId31" Type="http://schemas.openxmlformats.org/officeDocument/2006/relationships/chart" Target="charts/chart12.xm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chart" Target="charts/chart3.xml"/><Relationship Id="rId27" Type="http://schemas.openxmlformats.org/officeDocument/2006/relationships/chart" Target="charts/chart8.xml"/><Relationship Id="rId30" Type="http://schemas.openxmlformats.org/officeDocument/2006/relationships/chart" Target="charts/chart11.xml"/><Relationship Id="rId35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605;&#1606;&#1609;%20&#1593;&#1576;&#1583;&#1575;&#1604;&#1604;&#1607;\Book1.xlsx" TargetMode="External"/><Relationship Id="rId1" Type="http://schemas.openxmlformats.org/officeDocument/2006/relationships/themeOverride" Target="../theme/themeOverride1.xml"/></Relationships>
</file>

<file path=word/charts/_rels/chart10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605;&#1606;&#1609;%20&#1593;&#1576;&#1583;&#1575;&#1604;&#1604;&#1607;\Book1.xlsx" TargetMode="External"/><Relationship Id="rId1" Type="http://schemas.openxmlformats.org/officeDocument/2006/relationships/themeOverride" Target="../theme/themeOverride10.xml"/></Relationships>
</file>

<file path=word/charts/_rels/chart11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605;&#1606;&#1609;%20&#1593;&#1576;&#1583;&#1575;&#1604;&#1604;&#1607;\Book1.xlsx" TargetMode="External"/><Relationship Id="rId1" Type="http://schemas.openxmlformats.org/officeDocument/2006/relationships/themeOverride" Target="../theme/themeOverride11.xml"/></Relationships>
</file>

<file path=word/charts/_rels/chart12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605;&#1606;&#1609;%20&#1593;&#1576;&#1583;&#1575;&#1604;&#1604;&#1607;\Book1.xlsx" TargetMode="External"/><Relationship Id="rId1" Type="http://schemas.openxmlformats.org/officeDocument/2006/relationships/themeOverride" Target="../theme/themeOverride12.xml"/></Relationships>
</file>

<file path=word/charts/_rels/chart1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605;&#1606;&#1609;%20&#1593;&#1576;&#1583;&#1575;&#1604;&#1604;&#1607;\Book1.xlsx" TargetMode="Externa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605;&#1606;&#1609;%20&#1593;&#1576;&#1583;&#1575;&#1604;&#1604;&#1607;\Book1.xlsx" TargetMode="External"/><Relationship Id="rId1" Type="http://schemas.openxmlformats.org/officeDocument/2006/relationships/themeOverride" Target="../theme/themeOverride2.xm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605;&#1606;&#1609;%20&#1593;&#1576;&#1583;&#1575;&#1604;&#1604;&#1607;\Book1.xlsx" TargetMode="External"/><Relationship Id="rId1" Type="http://schemas.openxmlformats.org/officeDocument/2006/relationships/themeOverride" Target="../theme/themeOverride3.xm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605;&#1606;&#1609;%20&#1593;&#1576;&#1583;&#1575;&#1604;&#1604;&#1607;\Book1.xlsx" TargetMode="External"/><Relationship Id="rId1" Type="http://schemas.openxmlformats.org/officeDocument/2006/relationships/themeOverride" Target="../theme/themeOverride4.xml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605;&#1606;&#1609;%20&#1593;&#1576;&#1583;&#1575;&#1604;&#1604;&#1607;\Book1.xlsx" TargetMode="External"/><Relationship Id="rId1" Type="http://schemas.openxmlformats.org/officeDocument/2006/relationships/themeOverride" Target="../theme/themeOverride5.xml"/></Relationships>
</file>

<file path=word/charts/_rels/chart6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605;&#1606;&#1609;%20&#1593;&#1576;&#1583;&#1575;&#1604;&#1604;&#1607;\Book1.xlsx" TargetMode="External"/><Relationship Id="rId1" Type="http://schemas.openxmlformats.org/officeDocument/2006/relationships/themeOverride" Target="../theme/themeOverride6.xml"/></Relationships>
</file>

<file path=word/charts/_rels/chart7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605;&#1606;&#1609;%20&#1593;&#1576;&#1583;&#1575;&#1604;&#1604;&#1607;\Book1.xlsx" TargetMode="External"/><Relationship Id="rId1" Type="http://schemas.openxmlformats.org/officeDocument/2006/relationships/themeOverride" Target="../theme/themeOverride7.xml"/></Relationships>
</file>

<file path=word/charts/_rels/chart8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605;&#1606;&#1609;%20&#1593;&#1576;&#1583;&#1575;&#1604;&#1604;&#1607;\Book1.xlsx" TargetMode="External"/><Relationship Id="rId1" Type="http://schemas.openxmlformats.org/officeDocument/2006/relationships/themeOverride" Target="../theme/themeOverride8.xml"/></Relationships>
</file>

<file path=word/charts/_rels/chart9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605;&#1606;&#1609;%20&#1593;&#1576;&#1583;&#1575;&#1604;&#1604;&#1607;\Book1.xlsx" TargetMode="External"/><Relationship Id="rId1" Type="http://schemas.openxmlformats.org/officeDocument/2006/relationships/themeOverride" Target="../theme/themeOverride9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ar-SA"/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lang="en-US" sz="1400" b="0" i="0" u="none" strike="noStrike" kern="1200" spc="0" baseline="0">
                <a:solidFill>
                  <a:schemeClr val="dk1"/>
                </a:solidFill>
                <a:latin typeface="+mn-lt"/>
                <a:ea typeface="+mn-ea"/>
                <a:cs typeface="+mn-cs"/>
              </a:defRPr>
            </a:pPr>
            <a:r>
              <a:rPr lang="ar-LY">
                <a:solidFill>
                  <a:schemeClr val="dk1"/>
                </a:solidFill>
                <a:latin typeface="+mn-lt"/>
                <a:ea typeface="+mn-ea"/>
                <a:cs typeface="+mn-cs"/>
              </a:rPr>
              <a:t>نسبة</a:t>
            </a:r>
            <a:r>
              <a:rPr lang="ar-LY" baseline="0">
                <a:solidFill>
                  <a:schemeClr val="dk1"/>
                </a:solidFill>
                <a:latin typeface="+mn-lt"/>
                <a:ea typeface="+mn-ea"/>
                <a:cs typeface="+mn-cs"/>
              </a:rPr>
              <a:t> المصابين من الذكور و الإناث لسنة 2010</a:t>
            </a:r>
            <a:endParaRPr lang="en-US"/>
          </a:p>
        </c:rich>
      </c:tx>
      <c:spPr>
        <a:gradFill rotWithShape="1">
          <a:gsLst>
            <a:gs pos="0">
              <a:schemeClr val="accent1">
                <a:lumMod val="110000"/>
                <a:satMod val="105000"/>
                <a:tint val="67000"/>
              </a:schemeClr>
            </a:gs>
            <a:gs pos="50000">
              <a:schemeClr val="accent1">
                <a:lumMod val="105000"/>
                <a:satMod val="103000"/>
                <a:tint val="73000"/>
              </a:schemeClr>
            </a:gs>
            <a:gs pos="100000">
              <a:schemeClr val="accent1">
                <a:lumMod val="105000"/>
                <a:satMod val="109000"/>
                <a:tint val="81000"/>
              </a:schemeClr>
            </a:gs>
          </a:gsLst>
          <a:lin ang="5400000" scaled="0"/>
        </a:gradFill>
        <a:ln w="6350" cap="flat" cmpd="sng" algn="ctr">
          <a:solidFill>
            <a:schemeClr val="tx1"/>
          </a:solidFill>
          <a:prstDash val="solid"/>
          <a:miter lim="800000"/>
        </a:ln>
        <a:effectLst/>
      </c:spPr>
    </c:title>
    <c:plotArea>
      <c:layout/>
      <c:barChart>
        <c:barDir val="col"/>
        <c:grouping val="clustered"/>
        <c:ser>
          <c:idx val="1"/>
          <c:order val="0"/>
          <c:tx>
            <c:strRef>
              <c:f>Sheet1!$J$8</c:f>
              <c:strCache>
                <c:ptCount val="1"/>
                <c:pt idx="0">
                  <c:v>نسبة الذكور المصابون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cat>
            <c:strRef>
              <c:f>Sheet1!$H$9:$H$21</c:f>
              <c:strCache>
                <c:ptCount val="12"/>
                <c:pt idx="0">
                  <c:v>يناير</c:v>
                </c:pt>
                <c:pt idx="1">
                  <c:v>فبراير</c:v>
                </c:pt>
                <c:pt idx="2">
                  <c:v>مارس</c:v>
                </c:pt>
                <c:pt idx="3">
                  <c:v>ابريل</c:v>
                </c:pt>
                <c:pt idx="4">
                  <c:v>مايو</c:v>
                </c:pt>
                <c:pt idx="5">
                  <c:v>يونيو</c:v>
                </c:pt>
                <c:pt idx="6">
                  <c:v>يوليو</c:v>
                </c:pt>
                <c:pt idx="7">
                  <c:v>اغسطس</c:v>
                </c:pt>
                <c:pt idx="8">
                  <c:v>سبتمبر</c:v>
                </c:pt>
                <c:pt idx="9">
                  <c:v>اكتوبر</c:v>
                </c:pt>
                <c:pt idx="10">
                  <c:v>نوفمبر</c:v>
                </c:pt>
                <c:pt idx="11">
                  <c:v>ديسمبر</c:v>
                </c:pt>
              </c:strCache>
              <c:extLst/>
            </c:strRef>
          </c:cat>
          <c:val>
            <c:numRef>
              <c:f>Sheet1!$J$9:$J$21</c:f>
              <c:numCache>
                <c:formatCode>0.00%</c:formatCode>
                <c:ptCount val="12"/>
                <c:pt idx="0">
                  <c:v>4.7600000000000024E-2</c:v>
                </c:pt>
                <c:pt idx="1">
                  <c:v>4.7600000000000024E-2</c:v>
                </c:pt>
                <c:pt idx="2">
                  <c:v>0.16660000000000039</c:v>
                </c:pt>
                <c:pt idx="3">
                  <c:v>0.19040000000000223</c:v>
                </c:pt>
                <c:pt idx="4">
                  <c:v>4.7600000000000024E-2</c:v>
                </c:pt>
                <c:pt idx="5">
                  <c:v>0.11899999999999998</c:v>
                </c:pt>
                <c:pt idx="6">
                  <c:v>9.5200000000000048E-2</c:v>
                </c:pt>
                <c:pt idx="7">
                  <c:v>9.5200000000000048E-2</c:v>
                </c:pt>
                <c:pt idx="8">
                  <c:v>4.7600000000000024E-2</c:v>
                </c:pt>
                <c:pt idx="9">
                  <c:v>2.3800000000000012E-2</c:v>
                </c:pt>
                <c:pt idx="10">
                  <c:v>2.3800000000000012E-2</c:v>
                </c:pt>
                <c:pt idx="11">
                  <c:v>0.14280000000000001</c:v>
                </c:pt>
              </c:numCache>
              <c:extLst/>
            </c:numRef>
          </c:val>
        </c:ser>
        <c:ser>
          <c:idx val="3"/>
          <c:order val="1"/>
          <c:tx>
            <c:strRef>
              <c:f>Sheet1!$L$8</c:f>
              <c:strCache>
                <c:ptCount val="1"/>
                <c:pt idx="0">
                  <c:v>نسبة الإناث المصابات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cat>
            <c:strRef>
              <c:f>Sheet1!$H$9:$H$21</c:f>
              <c:strCache>
                <c:ptCount val="12"/>
                <c:pt idx="0">
                  <c:v>يناير</c:v>
                </c:pt>
                <c:pt idx="1">
                  <c:v>فبراير</c:v>
                </c:pt>
                <c:pt idx="2">
                  <c:v>مارس</c:v>
                </c:pt>
                <c:pt idx="3">
                  <c:v>ابريل</c:v>
                </c:pt>
                <c:pt idx="4">
                  <c:v>مايو</c:v>
                </c:pt>
                <c:pt idx="5">
                  <c:v>يونيو</c:v>
                </c:pt>
                <c:pt idx="6">
                  <c:v>يوليو</c:v>
                </c:pt>
                <c:pt idx="7">
                  <c:v>اغسطس</c:v>
                </c:pt>
                <c:pt idx="8">
                  <c:v>سبتمبر</c:v>
                </c:pt>
                <c:pt idx="9">
                  <c:v>اكتوبر</c:v>
                </c:pt>
                <c:pt idx="10">
                  <c:v>نوفمبر</c:v>
                </c:pt>
                <c:pt idx="11">
                  <c:v>ديسمبر</c:v>
                </c:pt>
              </c:strCache>
              <c:extLst/>
            </c:strRef>
          </c:cat>
          <c:val>
            <c:numRef>
              <c:f>Sheet1!$L$9:$L$21</c:f>
              <c:numCache>
                <c:formatCode>0.00%</c:formatCode>
                <c:ptCount val="12"/>
                <c:pt idx="0">
                  <c:v>2.9399999999999999E-2</c:v>
                </c:pt>
                <c:pt idx="1">
                  <c:v>0.14700000000000021</c:v>
                </c:pt>
                <c:pt idx="2">
                  <c:v>2.9399999999999999E-2</c:v>
                </c:pt>
                <c:pt idx="3">
                  <c:v>0.11760000000000151</c:v>
                </c:pt>
                <c:pt idx="4">
                  <c:v>0.14700000000000021</c:v>
                </c:pt>
                <c:pt idx="5">
                  <c:v>0.11760000000000151</c:v>
                </c:pt>
                <c:pt idx="6">
                  <c:v>8.8200000000000264E-2</c:v>
                </c:pt>
                <c:pt idx="7">
                  <c:v>8.8200000000000264E-2</c:v>
                </c:pt>
                <c:pt idx="8">
                  <c:v>8.8200000000000264E-2</c:v>
                </c:pt>
                <c:pt idx="9">
                  <c:v>5.8800000000000123E-2</c:v>
                </c:pt>
                <c:pt idx="10">
                  <c:v>5.8800000000000123E-2</c:v>
                </c:pt>
                <c:pt idx="11">
                  <c:v>0.11760000000000151</c:v>
                </c:pt>
              </c:numCache>
              <c:extLst/>
            </c:numRef>
          </c:val>
        </c:ser>
        <c:gapWidth val="219"/>
        <c:overlap val="-27"/>
        <c:axId val="68614400"/>
        <c:axId val="68686208"/>
        <c:extLst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Sheet1!$I$7:$I$8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 حسب الجنس</c:v>
                      </c:pt>
                      <c:pt idx="1">
                        <c:v>عدد الذكور المصابون</c:v>
                      </c:pt>
                    </c:strCache>
                  </c:strRef>
                </c:tx>
                <c:spPr>
                  <a:solidFill>
                    <a:schemeClr val="accent2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Sheet1!$H$9:$H$21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Sheet1!$I$9:$I$21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2</c:v>
                      </c:pt>
                      <c:pt idx="1">
                        <c:v>2</c:v>
                      </c:pt>
                      <c:pt idx="2">
                        <c:v>7</c:v>
                      </c:pt>
                      <c:pt idx="3">
                        <c:v>8</c:v>
                      </c:pt>
                      <c:pt idx="4">
                        <c:v>2</c:v>
                      </c:pt>
                      <c:pt idx="5">
                        <c:v>5</c:v>
                      </c:pt>
                      <c:pt idx="6">
                        <c:v>4</c:v>
                      </c:pt>
                      <c:pt idx="7">
                        <c:v>4</c:v>
                      </c:pt>
                      <c:pt idx="8">
                        <c:v>2</c:v>
                      </c:pt>
                      <c:pt idx="9">
                        <c:v>1</c:v>
                      </c:pt>
                      <c:pt idx="10">
                        <c:v>1</c:v>
                      </c:pt>
                      <c:pt idx="11">
                        <c:v>6</c:v>
                      </c:pt>
                    </c:numCache>
                  </c:numRef>
                </c:val>
              </c15:ser>
            </c15:filteredBarSeries>
            <c15:filteredBar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Sheet1!$K$7:$K$8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 حسب الجنس</c:v>
                      </c:pt>
                      <c:pt idx="1">
                        <c:v>عدد الإناث المصابات</c:v>
                      </c:pt>
                    </c:strCache>
                  </c:strRef>
                </c:tx>
                <c:spPr>
                  <a:solidFill>
                    <a:schemeClr val="accent6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Sheet1!$H$9:$H$21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Sheet1!$K$9:$K$21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1</c:v>
                      </c:pt>
                      <c:pt idx="1">
                        <c:v>5</c:v>
                      </c:pt>
                      <c:pt idx="2">
                        <c:v>1</c:v>
                      </c:pt>
                      <c:pt idx="3">
                        <c:v>4</c:v>
                      </c:pt>
                      <c:pt idx="4">
                        <c:v>5</c:v>
                      </c:pt>
                      <c:pt idx="5">
                        <c:v>4</c:v>
                      </c:pt>
                      <c:pt idx="6">
                        <c:v>3</c:v>
                      </c:pt>
                      <c:pt idx="7">
                        <c:v>3</c:v>
                      </c:pt>
                      <c:pt idx="8">
                        <c:v>3</c:v>
                      </c:pt>
                      <c:pt idx="9">
                        <c:v>2</c:v>
                      </c:pt>
                      <c:pt idx="10">
                        <c:v>2</c:v>
                      </c:pt>
                      <c:pt idx="11">
                        <c:v>4</c:v>
                      </c:pt>
                    </c:numCache>
                  </c:numRef>
                </c:val>
              </c15:ser>
            </c15:filteredBarSeries>
            <c15:filteredBa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Sheet1!$M$7:$M$8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 و نسبتهم حسب الجنسية</c:v>
                      </c:pt>
                      <c:pt idx="1">
                        <c:v>الليبين</c:v>
                      </c:pt>
                    </c:strCache>
                  </c:strRef>
                </c:tx>
                <c:spPr>
                  <a:solidFill>
                    <a:schemeClr val="accent4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Sheet1!$H$9:$H$21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Sheet1!$M$9:$M$21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2</c:v>
                      </c:pt>
                      <c:pt idx="1">
                        <c:v>7</c:v>
                      </c:pt>
                      <c:pt idx="2">
                        <c:v>6</c:v>
                      </c:pt>
                      <c:pt idx="3">
                        <c:v>7</c:v>
                      </c:pt>
                      <c:pt idx="4">
                        <c:v>2</c:v>
                      </c:pt>
                      <c:pt idx="5">
                        <c:v>7</c:v>
                      </c:pt>
                      <c:pt idx="6">
                        <c:v>7</c:v>
                      </c:pt>
                      <c:pt idx="7">
                        <c:v>7</c:v>
                      </c:pt>
                      <c:pt idx="8">
                        <c:v>4</c:v>
                      </c:pt>
                      <c:pt idx="9">
                        <c:v>3</c:v>
                      </c:pt>
                      <c:pt idx="10">
                        <c:v>2</c:v>
                      </c:pt>
                      <c:pt idx="11">
                        <c:v>10</c:v>
                      </c:pt>
                    </c:numCache>
                  </c:numRef>
                </c:val>
              </c15:ser>
            </c15:filteredBarSeries>
            <c15:filteredBa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Sheet1!$N$7:$N$8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 و نسبتهم حسب الجنسية</c:v>
                      </c:pt>
                      <c:pt idx="1">
                        <c:v>نسبة الليبين</c:v>
                      </c:pt>
                    </c:strCache>
                  </c:strRef>
                </c:tx>
                <c:spPr>
                  <a:solidFill>
                    <a:schemeClr val="accent6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Sheet1!$H$9:$H$21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Sheet1!$N$9:$N$21</c15:sqref>
                        </c15:formulaRef>
                      </c:ext>
                    </c:extLst>
                    <c:numCache>
                      <c:formatCode>0.00%</c:formatCode>
                      <c:ptCount val="12"/>
                      <c:pt idx="0">
                        <c:v>3.1199999999999999E-2</c:v>
                      </c:pt>
                      <c:pt idx="1">
                        <c:v>0.10929999999999999</c:v>
                      </c:pt>
                      <c:pt idx="2">
                        <c:v>9.3700000000000006E-2</c:v>
                      </c:pt>
                      <c:pt idx="3">
                        <c:v>0.10929999999999999</c:v>
                      </c:pt>
                      <c:pt idx="4">
                        <c:v>3.1199999999999999E-2</c:v>
                      </c:pt>
                      <c:pt idx="5">
                        <c:v>0.10929999999999999</c:v>
                      </c:pt>
                      <c:pt idx="6">
                        <c:v>0.10929999999999999</c:v>
                      </c:pt>
                      <c:pt idx="7">
                        <c:v>0.10929999999999999</c:v>
                      </c:pt>
                      <c:pt idx="8">
                        <c:v>6.25E-2</c:v>
                      </c:pt>
                      <c:pt idx="9">
                        <c:v>4.6800000000000001E-2</c:v>
                      </c:pt>
                      <c:pt idx="10">
                        <c:v>3.1199999999999999E-2</c:v>
                      </c:pt>
                      <c:pt idx="11">
                        <c:v>0.15620000000000001</c:v>
                      </c:pt>
                    </c:numCache>
                  </c:numRef>
                </c:val>
              </c15:ser>
            </c15:filteredBarSeries>
            <c15:filteredBa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Sheet1!$O$7:$O$8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 و نسبتهم حسب الجنسية</c:v>
                      </c:pt>
                      <c:pt idx="1">
                        <c:v>غير الليبين</c:v>
                      </c:pt>
                    </c:strCache>
                  </c:strRef>
                </c:tx>
                <c:spPr>
                  <a:solidFill>
                    <a:schemeClr val="accent2">
                      <a:lumMod val="80000"/>
                      <a:lumOff val="2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Sheet1!$H$9:$H$21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Sheet1!$O$9:$O$21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1</c:v>
                      </c:pt>
                      <c:pt idx="1">
                        <c:v>0</c:v>
                      </c:pt>
                      <c:pt idx="2">
                        <c:v>2</c:v>
                      </c:pt>
                      <c:pt idx="3">
                        <c:v>5</c:v>
                      </c:pt>
                      <c:pt idx="4">
                        <c:v>0</c:v>
                      </c:pt>
                      <c:pt idx="5">
                        <c:v>2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1</c:v>
                      </c:pt>
                      <c:pt idx="9">
                        <c:v>0</c:v>
                      </c:pt>
                      <c:pt idx="10">
                        <c:v>1</c:v>
                      </c:pt>
                      <c:pt idx="11">
                        <c:v>0</c:v>
                      </c:pt>
                    </c:numCache>
                  </c:numRef>
                </c:val>
              </c15:ser>
            </c15:filteredBarSeries>
            <c15:filteredBa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Sheet1!$P$7:$P$8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 و نسبتهم حسب الجنسية</c:v>
                      </c:pt>
                      <c:pt idx="1">
                        <c:v>نسبة غير الليبين</c:v>
                      </c:pt>
                    </c:strCache>
                  </c:strRef>
                </c:tx>
                <c:spPr>
                  <a:solidFill>
                    <a:schemeClr val="accent4">
                      <a:lumMod val="80000"/>
                      <a:lumOff val="2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Sheet1!$H$9:$H$21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Sheet1!$P$9:$P$21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 formatCode="0.00%">
                        <c:v>8.3299999999999999E-2</c:v>
                      </c:pt>
                      <c:pt idx="1">
                        <c:v>0</c:v>
                      </c:pt>
                      <c:pt idx="2" formatCode="0.00%">
                        <c:v>0.1666</c:v>
                      </c:pt>
                      <c:pt idx="3" formatCode="0.00%">
                        <c:v>0.41660000000000003</c:v>
                      </c:pt>
                      <c:pt idx="4">
                        <c:v>0</c:v>
                      </c:pt>
                      <c:pt idx="5" formatCode="0.00%">
                        <c:v>0.1666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 formatCode="0.00%">
                        <c:v>8.3299999999999999E-2</c:v>
                      </c:pt>
                      <c:pt idx="9">
                        <c:v>0</c:v>
                      </c:pt>
                      <c:pt idx="10" formatCode="0.00%">
                        <c:v>8.3299999999999999E-2</c:v>
                      </c:pt>
                      <c:pt idx="11">
                        <c:v>0</c:v>
                      </c:pt>
                    </c:numCache>
                  </c:numRef>
                </c:val>
              </c15:ser>
            </c15:filteredBarSeries>
          </c:ext>
        </c:extLst>
      </c:barChart>
      <c:catAx>
        <c:axId val="68614400"/>
        <c:scaling>
          <c:orientation val="maxMin"/>
        </c:scaling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lang="en-US"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ar-LY"/>
                  <a:t>اشهر</a:t>
                </a:r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ar-SA"/>
          </a:p>
        </c:txPr>
        <c:crossAx val="68686208"/>
        <c:crosses val="autoZero"/>
        <c:auto val="1"/>
        <c:lblAlgn val="ctr"/>
        <c:lblOffset val="100"/>
      </c:catAx>
      <c:valAx>
        <c:axId val="68686208"/>
        <c:scaling>
          <c:orientation val="minMax"/>
        </c:scaling>
        <c:axPos val="r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lang="en-US"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ar-LY"/>
                  <a:t>نسبة مئوية</a:t>
                </a:r>
                <a:endParaRPr lang="en-US"/>
              </a:p>
            </c:rich>
          </c:tx>
          <c:spPr>
            <a:noFill/>
            <a:ln>
              <a:noFill/>
            </a:ln>
            <a:effectLst/>
          </c:spPr>
        </c:title>
        <c:numFmt formatCode="0.00%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ar-SA"/>
          </a:p>
        </c:txPr>
        <c:crossAx val="6861440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l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lang="en-US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ar-SA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ar-SA"/>
    </a:p>
  </c:txPr>
  <c:externalData r:id="rId2"/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ar-SA"/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lang="en-US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ar-LY"/>
              <a:t>نسبة االليبين و غير الليبين </a:t>
            </a:r>
            <a:r>
              <a:rPr lang="ar-LY" baseline="0"/>
              <a:t>المصابين لسنة 2014</a:t>
            </a:r>
            <a:endParaRPr lang="en-US"/>
          </a:p>
        </c:rich>
      </c:tx>
      <c:spPr>
        <a:noFill/>
        <a:ln>
          <a:noFill/>
        </a:ln>
        <a:effectLst/>
      </c:spPr>
    </c:title>
    <c:view3D>
      <c:rotY val="340"/>
      <c:perspective val="30"/>
    </c:view3D>
    <c:floor>
      <c:spPr>
        <a:noFill/>
        <a:ln>
          <a:noFill/>
        </a:ln>
        <a:effectLst/>
        <a:sp3d/>
      </c:spPr>
    </c:floor>
    <c:sideWall>
      <c:spPr>
        <a:noFill/>
        <a:ln>
          <a:noFill/>
        </a:ln>
        <a:effectLst/>
        <a:sp3d/>
      </c:spPr>
    </c:sideWall>
    <c:backWall>
      <c:spPr>
        <a:noFill/>
        <a:ln>
          <a:noFill/>
        </a:ln>
        <a:effectLst/>
        <a:sp3d/>
      </c:spPr>
    </c:backWall>
    <c:plotArea>
      <c:layout/>
      <c:bar3DChart>
        <c:barDir val="col"/>
        <c:grouping val="standard"/>
        <c:ser>
          <c:idx val="5"/>
          <c:order val="0"/>
          <c:tx>
            <c:strRef>
              <c:f>Sheet5!$N$9</c:f>
              <c:strCache>
                <c:ptCount val="1"/>
                <c:pt idx="0">
                  <c:v>نسبة الليبين</c:v>
                </c:pt>
              </c:strCache>
            </c:strRef>
          </c:tx>
          <c:spPr>
            <a:solidFill>
              <a:schemeClr val="accent6">
                <a:lumMod val="60000"/>
              </a:schemeClr>
            </a:solidFill>
            <a:ln>
              <a:noFill/>
            </a:ln>
            <a:effectLst/>
            <a:sp3d/>
          </c:spPr>
          <c:cat>
            <c:strRef>
              <c:f>Sheet5!$H$10:$H$22</c:f>
              <c:strCache>
                <c:ptCount val="12"/>
                <c:pt idx="0">
                  <c:v>يناير</c:v>
                </c:pt>
                <c:pt idx="1">
                  <c:v>فبراير</c:v>
                </c:pt>
                <c:pt idx="2">
                  <c:v>مارس</c:v>
                </c:pt>
                <c:pt idx="3">
                  <c:v>ابريل</c:v>
                </c:pt>
                <c:pt idx="4">
                  <c:v>مايو</c:v>
                </c:pt>
                <c:pt idx="5">
                  <c:v>يونيو</c:v>
                </c:pt>
                <c:pt idx="6">
                  <c:v>يوليو</c:v>
                </c:pt>
                <c:pt idx="7">
                  <c:v>اغسطس</c:v>
                </c:pt>
                <c:pt idx="8">
                  <c:v>سبتمبر</c:v>
                </c:pt>
                <c:pt idx="9">
                  <c:v>اكتوبر</c:v>
                </c:pt>
                <c:pt idx="10">
                  <c:v>نوفمبر</c:v>
                </c:pt>
                <c:pt idx="11">
                  <c:v>ديسمبر</c:v>
                </c:pt>
              </c:strCache>
              <c:extLst/>
            </c:strRef>
          </c:cat>
          <c:val>
            <c:numRef>
              <c:f>Sheet5!$N$10:$N$22</c:f>
              <c:numCache>
                <c:formatCode>0.00%</c:formatCode>
                <c:ptCount val="12"/>
                <c:pt idx="0">
                  <c:v>2.8500000000000001E-2</c:v>
                </c:pt>
                <c:pt idx="1">
                  <c:v>5.7100000000000012E-2</c:v>
                </c:pt>
                <c:pt idx="2">
                  <c:v>8.5700000000000026E-2</c:v>
                </c:pt>
                <c:pt idx="3">
                  <c:v>0.22850000000000001</c:v>
                </c:pt>
                <c:pt idx="4">
                  <c:v>8.5700000000000026E-2</c:v>
                </c:pt>
                <c:pt idx="5">
                  <c:v>2.8500000000000001E-2</c:v>
                </c:pt>
                <c:pt idx="6" formatCode="General">
                  <c:v>0</c:v>
                </c:pt>
                <c:pt idx="7">
                  <c:v>8.5700000000000026E-2</c:v>
                </c:pt>
                <c:pt idx="8">
                  <c:v>8.5700000000000026E-2</c:v>
                </c:pt>
                <c:pt idx="9">
                  <c:v>8.5700000000000026E-2</c:v>
                </c:pt>
                <c:pt idx="10">
                  <c:v>0.22850000000000001</c:v>
                </c:pt>
                <c:pt idx="11" formatCode="General">
                  <c:v>0</c:v>
                </c:pt>
              </c:numCache>
              <c:extLst/>
            </c:numRef>
          </c:val>
        </c:ser>
        <c:ser>
          <c:idx val="7"/>
          <c:order val="1"/>
          <c:tx>
            <c:strRef>
              <c:f>Sheet5!$P$9</c:f>
              <c:strCache>
                <c:ptCount val="1"/>
                <c:pt idx="0">
                  <c:v>نسبة غير الليبين</c:v>
                </c:pt>
              </c:strCache>
            </c:strRef>
          </c:tx>
          <c:spPr>
            <a:solidFill>
              <a:schemeClr val="accent4">
                <a:lumMod val="80000"/>
                <a:lumOff val="20000"/>
              </a:schemeClr>
            </a:solidFill>
            <a:ln>
              <a:noFill/>
            </a:ln>
            <a:effectLst/>
            <a:sp3d/>
          </c:spPr>
          <c:cat>
            <c:strRef>
              <c:f>Sheet5!$H$10:$H$22</c:f>
              <c:strCache>
                <c:ptCount val="12"/>
                <c:pt idx="0">
                  <c:v>يناير</c:v>
                </c:pt>
                <c:pt idx="1">
                  <c:v>فبراير</c:v>
                </c:pt>
                <c:pt idx="2">
                  <c:v>مارس</c:v>
                </c:pt>
                <c:pt idx="3">
                  <c:v>ابريل</c:v>
                </c:pt>
                <c:pt idx="4">
                  <c:v>مايو</c:v>
                </c:pt>
                <c:pt idx="5">
                  <c:v>يونيو</c:v>
                </c:pt>
                <c:pt idx="6">
                  <c:v>يوليو</c:v>
                </c:pt>
                <c:pt idx="7">
                  <c:v>اغسطس</c:v>
                </c:pt>
                <c:pt idx="8">
                  <c:v>سبتمبر</c:v>
                </c:pt>
                <c:pt idx="9">
                  <c:v>اكتوبر</c:v>
                </c:pt>
                <c:pt idx="10">
                  <c:v>نوفمبر</c:v>
                </c:pt>
                <c:pt idx="11">
                  <c:v>ديسمبر</c:v>
                </c:pt>
              </c:strCache>
              <c:extLst/>
            </c:strRef>
          </c:cat>
          <c:val>
            <c:numRef>
              <c:f>Sheet5!$P$10:$P$22</c:f>
              <c:numCache>
                <c:formatCode>General</c:formatCode>
                <c:ptCount val="12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 formatCode="0%">
                  <c:v>0.25</c:v>
                </c:pt>
                <c:pt idx="6">
                  <c:v>0</c:v>
                </c:pt>
                <c:pt idx="7" formatCode="0%">
                  <c:v>0.25</c:v>
                </c:pt>
                <c:pt idx="8" formatCode="0%">
                  <c:v>0.25</c:v>
                </c:pt>
                <c:pt idx="9" formatCode="0%">
                  <c:v>0.25</c:v>
                </c:pt>
              </c:numCache>
              <c:extLst/>
            </c:numRef>
          </c:val>
        </c:ser>
        <c:gapWidth val="219"/>
        <c:shape val="box"/>
        <c:axId val="116850688"/>
        <c:axId val="116852608"/>
        <c:axId val="101826560"/>
        <c:extLst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Sheet5!$I$8:$I$9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</c:v>
                      </c:pt>
                      <c:pt idx="1">
                        <c:v>عدد الذكور المصابون</c:v>
                      </c:pt>
                    </c:strCache>
                  </c:strRef>
                </c:tx>
                <c:spPr>
                  <a:solidFill>
                    <a:schemeClr val="accent2"/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Sheet5!$H$10:$H$22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Sheet5!$I$10:$I$22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0</c:v>
                      </c:pt>
                      <c:pt idx="1">
                        <c:v>1</c:v>
                      </c:pt>
                      <c:pt idx="2">
                        <c:v>1</c:v>
                      </c:pt>
                      <c:pt idx="3">
                        <c:v>6</c:v>
                      </c:pt>
                      <c:pt idx="4">
                        <c:v>3</c:v>
                      </c:pt>
                      <c:pt idx="5">
                        <c:v>1</c:v>
                      </c:pt>
                      <c:pt idx="6">
                        <c:v>0</c:v>
                      </c:pt>
                      <c:pt idx="7">
                        <c:v>3</c:v>
                      </c:pt>
                      <c:pt idx="8">
                        <c:v>3</c:v>
                      </c:pt>
                      <c:pt idx="9">
                        <c:v>3</c:v>
                      </c:pt>
                      <c:pt idx="10">
                        <c:v>0</c:v>
                      </c:pt>
                      <c:pt idx="11">
                        <c:v>0</c:v>
                      </c:pt>
                    </c:numCache>
                  </c:numRef>
                </c:val>
              </c15:ser>
            </c15:filteredBarSeries>
            <c15:filteredBarSeries>
              <c15:ser>
                <c:idx val="1"/>
                <c:order val="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Sheet5!$J$9</c15:sqref>
                        </c15:formulaRef>
                      </c:ext>
                    </c:extLst>
                    <c:strCache>
                      <c:ptCount val="1"/>
                      <c:pt idx="0">
                        <c:v>نسبة الذكور المصابون</c:v>
                      </c:pt>
                    </c:strCache>
                  </c:strRef>
                </c:tx>
                <c:spPr>
                  <a:solidFill>
                    <a:schemeClr val="accent4"/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Sheet5!$H$10:$H$22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Sheet5!$J$10:$J$22</c15:sqref>
                        </c15:formulaRef>
                      </c:ext>
                    </c:extLst>
                    <c:numCache>
                      <c:formatCode>0.00%</c:formatCode>
                      <c:ptCount val="12"/>
                      <c:pt idx="0" formatCode="General">
                        <c:v>0</c:v>
                      </c:pt>
                      <c:pt idx="1">
                        <c:v>5.8799999999999998E-2</c:v>
                      </c:pt>
                      <c:pt idx="2">
                        <c:v>5.8799999999999998E-2</c:v>
                      </c:pt>
                      <c:pt idx="3">
                        <c:v>0.35249999999999998</c:v>
                      </c:pt>
                      <c:pt idx="4">
                        <c:v>0.1764</c:v>
                      </c:pt>
                      <c:pt idx="5">
                        <c:v>5.8799999999999998E-2</c:v>
                      </c:pt>
                      <c:pt idx="6" formatCode="General">
                        <c:v>0</c:v>
                      </c:pt>
                      <c:pt idx="7">
                        <c:v>0.1764</c:v>
                      </c:pt>
                      <c:pt idx="8">
                        <c:v>0.1764</c:v>
                      </c:pt>
                      <c:pt idx="9">
                        <c:v>0.1764</c:v>
                      </c:pt>
                      <c:pt idx="10" formatCode="General">
                        <c:v>0</c:v>
                      </c:pt>
                      <c:pt idx="11" formatCode="General">
                        <c:v>0</c:v>
                      </c:pt>
                    </c:numCache>
                  </c:numRef>
                </c:val>
              </c15:ser>
            </c15:filteredBarSeries>
            <c15:filteredBar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Sheet5!$K$8:$K$9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</c:v>
                      </c:pt>
                      <c:pt idx="1">
                        <c:v>عدد الإناث المصابات</c:v>
                      </c:pt>
                    </c:strCache>
                  </c:strRef>
                </c:tx>
                <c:spPr>
                  <a:solidFill>
                    <a:schemeClr val="accent6"/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Sheet5!$H$10:$H$22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Sheet5!$K$10:$K$22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1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2</c:v>
                      </c:pt>
                      <c:pt idx="4">
                        <c:v>0</c:v>
                      </c:pt>
                      <c:pt idx="5">
                        <c:v>1</c:v>
                      </c:pt>
                      <c:pt idx="6">
                        <c:v>0</c:v>
                      </c:pt>
                      <c:pt idx="7">
                        <c:v>1</c:v>
                      </c:pt>
                      <c:pt idx="8">
                        <c:v>1</c:v>
                      </c:pt>
                      <c:pt idx="9">
                        <c:v>1</c:v>
                      </c:pt>
                      <c:pt idx="10">
                        <c:v>8</c:v>
                      </c:pt>
                      <c:pt idx="11">
                        <c:v>0</c:v>
                      </c:pt>
                    </c:numCache>
                  </c:numRef>
                </c:val>
              </c15:ser>
            </c15:filteredBarSeries>
            <c15:filteredBa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Sheet5!$L$9</c15:sqref>
                        </c15:formulaRef>
                      </c:ext>
                    </c:extLst>
                    <c:strCache>
                      <c:ptCount val="1"/>
                      <c:pt idx="0">
                        <c:v>نسبة الإناث المصابات</c:v>
                      </c:pt>
                    </c:strCache>
                  </c:strRef>
                </c:tx>
                <c:spPr>
                  <a:solidFill>
                    <a:schemeClr val="accent2">
                      <a:lumMod val="6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Sheet5!$H$10:$H$22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Sheet5!$L$10:$L$22</c15:sqref>
                        </c15:formulaRef>
                      </c:ext>
                    </c:extLst>
                    <c:numCache>
                      <c:formatCode>0.00%</c:formatCode>
                      <c:ptCount val="12"/>
                      <c:pt idx="0">
                        <c:v>4.5400000000000003E-2</c:v>
                      </c:pt>
                      <c:pt idx="1">
                        <c:v>4.5400000000000003E-2</c:v>
                      </c:pt>
                      <c:pt idx="2">
                        <c:v>9.0899999999999995E-2</c:v>
                      </c:pt>
                      <c:pt idx="3">
                        <c:v>9.0899999999999995E-2</c:v>
                      </c:pt>
                      <c:pt idx="4" formatCode="General">
                        <c:v>0</c:v>
                      </c:pt>
                      <c:pt idx="5">
                        <c:v>4.5400000000000003E-2</c:v>
                      </c:pt>
                      <c:pt idx="6" formatCode="General">
                        <c:v>0</c:v>
                      </c:pt>
                      <c:pt idx="7">
                        <c:v>4.5400000000000003E-2</c:v>
                      </c:pt>
                      <c:pt idx="8">
                        <c:v>4.5400000000000003E-2</c:v>
                      </c:pt>
                      <c:pt idx="9">
                        <c:v>4.5400000000000003E-2</c:v>
                      </c:pt>
                      <c:pt idx="10">
                        <c:v>0.36359999999999998</c:v>
                      </c:pt>
                      <c:pt idx="11" formatCode="General">
                        <c:v>0</c:v>
                      </c:pt>
                    </c:numCache>
                  </c:numRef>
                </c:val>
              </c15:ser>
            </c15:filteredBarSeries>
            <c15:filteredBa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Sheet5!$M$8:$M$9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المصابون و نسبتهم حسب الجنسية</c:v>
                      </c:pt>
                      <c:pt idx="1">
                        <c:v>الليبين </c:v>
                      </c:pt>
                    </c:strCache>
                  </c:strRef>
                </c:tx>
                <c:spPr>
                  <a:solidFill>
                    <a:schemeClr val="accent4">
                      <a:lumMod val="6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Sheet5!$H$10:$H$22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Sheet5!$M$10:$M$22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1</c:v>
                      </c:pt>
                      <c:pt idx="1">
                        <c:v>2</c:v>
                      </c:pt>
                      <c:pt idx="2">
                        <c:v>3</c:v>
                      </c:pt>
                      <c:pt idx="3">
                        <c:v>8</c:v>
                      </c:pt>
                      <c:pt idx="4">
                        <c:v>3</c:v>
                      </c:pt>
                      <c:pt idx="5">
                        <c:v>1</c:v>
                      </c:pt>
                      <c:pt idx="6">
                        <c:v>0</c:v>
                      </c:pt>
                      <c:pt idx="7">
                        <c:v>3</c:v>
                      </c:pt>
                      <c:pt idx="8">
                        <c:v>3</c:v>
                      </c:pt>
                      <c:pt idx="9">
                        <c:v>3</c:v>
                      </c:pt>
                      <c:pt idx="10">
                        <c:v>8</c:v>
                      </c:pt>
                      <c:pt idx="11">
                        <c:v>0</c:v>
                      </c:pt>
                    </c:numCache>
                  </c:numRef>
                </c:val>
              </c15:ser>
            </c15:filteredBarSeries>
            <c15:filteredBa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Sheet5!$O$8:$O$9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المصابون و نسبتهم حسب الجنسية</c:v>
                      </c:pt>
                      <c:pt idx="1">
                        <c:v>غير ليبي</c:v>
                      </c:pt>
                    </c:strCache>
                  </c:strRef>
                </c:tx>
                <c:spPr>
                  <a:solidFill>
                    <a:schemeClr val="accent2">
                      <a:lumMod val="80000"/>
                      <a:lumOff val="2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Sheet5!$H$10:$H$22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Sheet5!$O$10:$O$22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1</c:v>
                      </c:pt>
                      <c:pt idx="6">
                        <c:v>0</c:v>
                      </c:pt>
                      <c:pt idx="7">
                        <c:v>1</c:v>
                      </c:pt>
                      <c:pt idx="8">
                        <c:v>1</c:v>
                      </c:pt>
                      <c:pt idx="9">
                        <c:v>1</c:v>
                      </c:pt>
                      <c:pt idx="10">
                        <c:v>0</c:v>
                      </c:pt>
                      <c:pt idx="11">
                        <c:v>0</c:v>
                      </c:pt>
                    </c:numCache>
                  </c:numRef>
                </c:val>
              </c15:ser>
            </c15:filteredBarSeries>
          </c:ext>
        </c:extLst>
      </c:bar3DChart>
      <c:catAx>
        <c:axId val="116850688"/>
        <c:scaling>
          <c:orientation val="maxMin"/>
        </c:scaling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lang="en-US"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ar-LY"/>
                  <a:t>اشهر</a:t>
                </a:r>
                <a:endParaRPr lang="en-US"/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ar-SA"/>
          </a:p>
        </c:txPr>
        <c:crossAx val="116852608"/>
        <c:crosses val="autoZero"/>
        <c:auto val="1"/>
        <c:lblAlgn val="ctr"/>
        <c:lblOffset val="100"/>
      </c:catAx>
      <c:valAx>
        <c:axId val="116852608"/>
        <c:scaling>
          <c:orientation val="minMax"/>
        </c:scaling>
        <c:axPos val="r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lang="en-US"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ar-LY"/>
                  <a:t>نسبة مئوية</a:t>
                </a:r>
                <a:endParaRPr lang="en-US"/>
              </a:p>
            </c:rich>
          </c:tx>
          <c:spPr>
            <a:noFill/>
            <a:ln>
              <a:noFill/>
            </a:ln>
            <a:effectLst/>
          </c:spPr>
        </c:title>
        <c:numFmt formatCode="0.00%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ar-SA"/>
          </a:p>
        </c:txPr>
        <c:crossAx val="116850688"/>
        <c:crosses val="autoZero"/>
        <c:crossBetween val="between"/>
      </c:valAx>
      <c:serAx>
        <c:axId val="101826560"/>
        <c:scaling>
          <c:orientation val="minMax"/>
        </c:scaling>
        <c:delete val="1"/>
        <c:axPos val="b"/>
        <c:tickLblPos val="nextTo"/>
        <c:crossAx val="116852608"/>
        <c:crosses val="autoZero"/>
      </c:serAx>
      <c:spPr>
        <a:noFill/>
        <a:ln>
          <a:noFill/>
        </a:ln>
        <a:effectLst/>
      </c:spPr>
    </c:plotArea>
    <c:legend>
      <c:legendPos val="l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lang="en-US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ar-SA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ar-SA"/>
    </a:p>
  </c:txPr>
  <c:externalData r:id="rId2"/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ar-SA"/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lang="en-US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ar-LY"/>
              <a:t>نسبة الذكور و الإنا</a:t>
            </a:r>
            <a:r>
              <a:rPr lang="ar-SA"/>
              <a:t>ث</a:t>
            </a:r>
            <a:r>
              <a:rPr lang="ar-LY"/>
              <a:t> المصابيين</a:t>
            </a:r>
            <a:r>
              <a:rPr lang="ar-LY" baseline="0"/>
              <a:t> لسنة 2015</a:t>
            </a:r>
            <a:endParaRPr lang="en-US"/>
          </a:p>
        </c:rich>
      </c:tx>
      <c:layout>
        <c:manualLayout>
          <c:xMode val="edge"/>
          <c:yMode val="edge"/>
          <c:x val="0.2531700162435005"/>
          <c:y val="4.1666666666666664E-2"/>
        </c:manualLayout>
      </c:layout>
      <c:spPr>
        <a:noFill/>
        <a:ln>
          <a:noFill/>
        </a:ln>
        <a:effectLst/>
      </c:spPr>
    </c:title>
    <c:view3D>
      <c:perspective val="30"/>
    </c:view3D>
    <c:floor>
      <c:spPr>
        <a:noFill/>
        <a:ln>
          <a:noFill/>
        </a:ln>
        <a:effectLst/>
        <a:sp3d/>
      </c:spPr>
    </c:floor>
    <c:sideWall>
      <c:spPr>
        <a:noFill/>
        <a:ln>
          <a:noFill/>
        </a:ln>
        <a:effectLst/>
        <a:sp3d/>
      </c:spPr>
    </c:sideWall>
    <c:backWall>
      <c:spPr>
        <a:noFill/>
        <a:ln>
          <a:noFill/>
        </a:ln>
        <a:effectLst/>
        <a:sp3d/>
      </c:spPr>
    </c:backWall>
    <c:plotArea>
      <c:layout/>
      <c:bar3DChart>
        <c:barDir val="col"/>
        <c:grouping val="standard"/>
        <c:ser>
          <c:idx val="1"/>
          <c:order val="0"/>
          <c:tx>
            <c:strRef>
              <c:f>Sheet6!$J$9</c:f>
              <c:strCache>
                <c:ptCount val="1"/>
                <c:pt idx="0">
                  <c:v>نسبة الذكور المصابون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  <a:sp3d/>
          </c:spPr>
          <c:cat>
            <c:strRef>
              <c:f>Sheet6!$H$10:$H$22</c:f>
              <c:strCache>
                <c:ptCount val="12"/>
                <c:pt idx="0">
                  <c:v>يناير</c:v>
                </c:pt>
                <c:pt idx="1">
                  <c:v>فبراير</c:v>
                </c:pt>
                <c:pt idx="2">
                  <c:v>مارس</c:v>
                </c:pt>
                <c:pt idx="3">
                  <c:v>ابريل</c:v>
                </c:pt>
                <c:pt idx="4">
                  <c:v>مايو</c:v>
                </c:pt>
                <c:pt idx="5">
                  <c:v>يونيو</c:v>
                </c:pt>
                <c:pt idx="6">
                  <c:v>يوليو</c:v>
                </c:pt>
                <c:pt idx="7">
                  <c:v>اغسطس</c:v>
                </c:pt>
                <c:pt idx="8">
                  <c:v>سبتمبر</c:v>
                </c:pt>
                <c:pt idx="9">
                  <c:v>اكتوبر</c:v>
                </c:pt>
                <c:pt idx="10">
                  <c:v>نوفمبر</c:v>
                </c:pt>
                <c:pt idx="11">
                  <c:v>ديسمبر</c:v>
                </c:pt>
              </c:strCache>
              <c:extLst/>
            </c:strRef>
          </c:cat>
          <c:val>
            <c:numRef>
              <c:f>Sheet6!$J$10:$J$22</c:f>
              <c:numCache>
                <c:formatCode>0.00%</c:formatCode>
                <c:ptCount val="12"/>
                <c:pt idx="0" formatCode="General">
                  <c:v>0</c:v>
                </c:pt>
                <c:pt idx="1">
                  <c:v>6.6600000000000006E-2</c:v>
                </c:pt>
                <c:pt idx="2">
                  <c:v>6.6600000000000006E-2</c:v>
                </c:pt>
                <c:pt idx="3">
                  <c:v>6.6600000000000006E-2</c:v>
                </c:pt>
                <c:pt idx="4">
                  <c:v>6.6600000000000006E-2</c:v>
                </c:pt>
                <c:pt idx="5" formatCode="General">
                  <c:v>0</c:v>
                </c:pt>
                <c:pt idx="6">
                  <c:v>6.6600000000000006E-2</c:v>
                </c:pt>
                <c:pt idx="7" formatCode="0%">
                  <c:v>0.2</c:v>
                </c:pt>
                <c:pt idx="8" formatCode="0%">
                  <c:v>0.2</c:v>
                </c:pt>
                <c:pt idx="9" formatCode="General">
                  <c:v>0</c:v>
                </c:pt>
                <c:pt idx="10">
                  <c:v>6.6600000000000006E-2</c:v>
                </c:pt>
                <c:pt idx="11" formatCode="0%">
                  <c:v>0.2</c:v>
                </c:pt>
              </c:numCache>
              <c:extLst/>
            </c:numRef>
          </c:val>
        </c:ser>
        <c:ser>
          <c:idx val="3"/>
          <c:order val="1"/>
          <c:tx>
            <c:strRef>
              <c:f>Sheet6!$L$9</c:f>
              <c:strCache>
                <c:ptCount val="1"/>
                <c:pt idx="0">
                  <c:v>نسبة الإناث المصابات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  <a:sp3d/>
          </c:spPr>
          <c:cat>
            <c:strRef>
              <c:f>Sheet6!$H$10:$H$22</c:f>
              <c:strCache>
                <c:ptCount val="12"/>
                <c:pt idx="0">
                  <c:v>يناير</c:v>
                </c:pt>
                <c:pt idx="1">
                  <c:v>فبراير</c:v>
                </c:pt>
                <c:pt idx="2">
                  <c:v>مارس</c:v>
                </c:pt>
                <c:pt idx="3">
                  <c:v>ابريل</c:v>
                </c:pt>
                <c:pt idx="4">
                  <c:v>مايو</c:v>
                </c:pt>
                <c:pt idx="5">
                  <c:v>يونيو</c:v>
                </c:pt>
                <c:pt idx="6">
                  <c:v>يوليو</c:v>
                </c:pt>
                <c:pt idx="7">
                  <c:v>اغسطس</c:v>
                </c:pt>
                <c:pt idx="8">
                  <c:v>سبتمبر</c:v>
                </c:pt>
                <c:pt idx="9">
                  <c:v>اكتوبر</c:v>
                </c:pt>
                <c:pt idx="10">
                  <c:v>نوفمبر</c:v>
                </c:pt>
                <c:pt idx="11">
                  <c:v>ديسمبر</c:v>
                </c:pt>
              </c:strCache>
              <c:extLst/>
            </c:strRef>
          </c:cat>
          <c:val>
            <c:numRef>
              <c:f>Sheet6!$L$10:$L$22</c:f>
              <c:numCache>
                <c:formatCode>General</c:formatCode>
                <c:ptCount val="12"/>
                <c:pt idx="0" formatCode="0.00%">
                  <c:v>0.14280000000000001</c:v>
                </c:pt>
                <c:pt idx="1">
                  <c:v>0</c:v>
                </c:pt>
                <c:pt idx="2" formatCode="0.00%">
                  <c:v>0.14280000000000001</c:v>
                </c:pt>
                <c:pt idx="3">
                  <c:v>0</c:v>
                </c:pt>
                <c:pt idx="4" formatCode="0.00%">
                  <c:v>7.1400000000000019E-2</c:v>
                </c:pt>
                <c:pt idx="5" formatCode="0.00%">
                  <c:v>7.1400000000000019E-2</c:v>
                </c:pt>
                <c:pt idx="6" formatCode="0.00%">
                  <c:v>7.1400000000000019E-2</c:v>
                </c:pt>
                <c:pt idx="7">
                  <c:v>0</c:v>
                </c:pt>
                <c:pt idx="8" formatCode="0.00%">
                  <c:v>0.35710000000000008</c:v>
                </c:pt>
                <c:pt idx="9" formatCode="0.00%">
                  <c:v>7.1400000000000019E-2</c:v>
                </c:pt>
                <c:pt idx="10" formatCode="0.00%">
                  <c:v>7.1400000000000019E-2</c:v>
                </c:pt>
                <c:pt idx="11">
                  <c:v>0</c:v>
                </c:pt>
              </c:numCache>
              <c:extLst/>
            </c:numRef>
          </c:val>
        </c:ser>
        <c:gapWidth val="219"/>
        <c:shape val="box"/>
        <c:axId val="116912512"/>
        <c:axId val="116914432"/>
        <c:axId val="101828352"/>
        <c:extLst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Sheet6!$I$8:$I$9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</c:v>
                      </c:pt>
                      <c:pt idx="1">
                        <c:v>عدد الذكور المصابون</c:v>
                      </c:pt>
                    </c:strCache>
                  </c:strRef>
                </c:tx>
                <c:spPr>
                  <a:solidFill>
                    <a:schemeClr val="accent2"/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Sheet6!$H$10:$H$22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Sheet6!$I$10:$I$22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0</c:v>
                      </c:pt>
                      <c:pt idx="1">
                        <c:v>1</c:v>
                      </c:pt>
                      <c:pt idx="2">
                        <c:v>1</c:v>
                      </c:pt>
                      <c:pt idx="3">
                        <c:v>1</c:v>
                      </c:pt>
                      <c:pt idx="4">
                        <c:v>1</c:v>
                      </c:pt>
                      <c:pt idx="5">
                        <c:v>0</c:v>
                      </c:pt>
                      <c:pt idx="6">
                        <c:v>1</c:v>
                      </c:pt>
                      <c:pt idx="7">
                        <c:v>3</c:v>
                      </c:pt>
                      <c:pt idx="8">
                        <c:v>3</c:v>
                      </c:pt>
                      <c:pt idx="9">
                        <c:v>0</c:v>
                      </c:pt>
                      <c:pt idx="10">
                        <c:v>1</c:v>
                      </c:pt>
                      <c:pt idx="11">
                        <c:v>3</c:v>
                      </c:pt>
                    </c:numCache>
                  </c:numRef>
                </c:val>
              </c15:ser>
            </c15:filteredBarSeries>
            <c15:filteredBar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Sheet6!$K$8:$K$9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</c:v>
                      </c:pt>
                      <c:pt idx="1">
                        <c:v>عدد الإناث المصابات</c:v>
                      </c:pt>
                    </c:strCache>
                  </c:strRef>
                </c:tx>
                <c:spPr>
                  <a:solidFill>
                    <a:schemeClr val="accent6"/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Sheet6!$H$10:$H$22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Sheet6!$K$10:$K$22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2</c:v>
                      </c:pt>
                      <c:pt idx="1">
                        <c:v>0</c:v>
                      </c:pt>
                      <c:pt idx="2">
                        <c:v>2</c:v>
                      </c:pt>
                      <c:pt idx="3">
                        <c:v>0</c:v>
                      </c:pt>
                      <c:pt idx="4">
                        <c:v>1</c:v>
                      </c:pt>
                      <c:pt idx="5">
                        <c:v>1</c:v>
                      </c:pt>
                      <c:pt idx="6">
                        <c:v>1</c:v>
                      </c:pt>
                      <c:pt idx="7">
                        <c:v>0</c:v>
                      </c:pt>
                      <c:pt idx="8">
                        <c:v>5</c:v>
                      </c:pt>
                      <c:pt idx="9">
                        <c:v>1</c:v>
                      </c:pt>
                      <c:pt idx="10">
                        <c:v>1</c:v>
                      </c:pt>
                      <c:pt idx="11">
                        <c:v>0</c:v>
                      </c:pt>
                    </c:numCache>
                  </c:numRef>
                </c:val>
              </c15:ser>
            </c15:filteredBarSeries>
            <c15:filteredBa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Sheet6!$M$8:$M$9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المصابون و نسبتهم حسب الجنسية</c:v>
                      </c:pt>
                      <c:pt idx="1">
                        <c:v>الليبين </c:v>
                      </c:pt>
                    </c:strCache>
                  </c:strRef>
                </c:tx>
                <c:spPr>
                  <a:solidFill>
                    <a:schemeClr val="accent4">
                      <a:lumMod val="6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Sheet6!$H$10:$H$22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Sheet6!$M$10:$M$22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2</c:v>
                      </c:pt>
                      <c:pt idx="1">
                        <c:v>1</c:v>
                      </c:pt>
                      <c:pt idx="2">
                        <c:v>3</c:v>
                      </c:pt>
                      <c:pt idx="3">
                        <c:v>0</c:v>
                      </c:pt>
                      <c:pt idx="4">
                        <c:v>2</c:v>
                      </c:pt>
                      <c:pt idx="5">
                        <c:v>1</c:v>
                      </c:pt>
                      <c:pt idx="6">
                        <c:v>1</c:v>
                      </c:pt>
                      <c:pt idx="7">
                        <c:v>3</c:v>
                      </c:pt>
                      <c:pt idx="8">
                        <c:v>7</c:v>
                      </c:pt>
                      <c:pt idx="9">
                        <c:v>1</c:v>
                      </c:pt>
                      <c:pt idx="10">
                        <c:v>2</c:v>
                      </c:pt>
                      <c:pt idx="11">
                        <c:v>3</c:v>
                      </c:pt>
                    </c:numCache>
                  </c:numRef>
                </c:val>
              </c15:ser>
            </c15:filteredBarSeries>
            <c15:filteredBa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Sheet6!$N$8:$N$9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المصابون و نسبتهم حسب الجنسية</c:v>
                      </c:pt>
                      <c:pt idx="1">
                        <c:v>نسبة الليبين</c:v>
                      </c:pt>
                    </c:strCache>
                  </c:strRef>
                </c:tx>
                <c:spPr>
                  <a:solidFill>
                    <a:schemeClr val="accent6">
                      <a:lumMod val="6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Sheet6!$H$10:$H$22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Sheet6!$N$10:$N$22</c15:sqref>
                        </c15:formulaRef>
                      </c:ext>
                    </c:extLst>
                    <c:numCache>
                      <c:formatCode>0.00%</c:formatCode>
                      <c:ptCount val="12"/>
                      <c:pt idx="0">
                        <c:v>7.6899999999999996E-2</c:v>
                      </c:pt>
                      <c:pt idx="1">
                        <c:v>3.8399999999999997E-2</c:v>
                      </c:pt>
                      <c:pt idx="2">
                        <c:v>0.1153</c:v>
                      </c:pt>
                      <c:pt idx="4">
                        <c:v>7.6899999999999996E-2</c:v>
                      </c:pt>
                      <c:pt idx="5">
                        <c:v>3.8399999999999997E-2</c:v>
                      </c:pt>
                      <c:pt idx="6">
                        <c:v>3.8399999999999997E-2</c:v>
                      </c:pt>
                      <c:pt idx="7">
                        <c:v>0.1153</c:v>
                      </c:pt>
                      <c:pt idx="8">
                        <c:v>0.26919999999999999</c:v>
                      </c:pt>
                      <c:pt idx="9">
                        <c:v>3.8399999999999997E-2</c:v>
                      </c:pt>
                      <c:pt idx="10">
                        <c:v>7.6899999999999996E-2</c:v>
                      </c:pt>
                      <c:pt idx="11">
                        <c:v>0.1153</c:v>
                      </c:pt>
                    </c:numCache>
                  </c:numRef>
                </c:val>
              </c15:ser>
            </c15:filteredBarSeries>
            <c15:filteredBa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Sheet6!$O$8:$O$9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المصابون و نسبتهم حسب الجنسية</c:v>
                      </c:pt>
                      <c:pt idx="1">
                        <c:v>غير ليبي</c:v>
                      </c:pt>
                    </c:strCache>
                  </c:strRef>
                </c:tx>
                <c:spPr>
                  <a:solidFill>
                    <a:schemeClr val="accent2">
                      <a:lumMod val="80000"/>
                      <a:lumOff val="2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Sheet6!$H$10:$H$22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Sheet6!$O$10:$O$22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1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1</c:v>
                      </c:pt>
                      <c:pt idx="7">
                        <c:v>0</c:v>
                      </c:pt>
                      <c:pt idx="8">
                        <c:v>1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</c:numCache>
                  </c:numRef>
                </c:val>
              </c15:ser>
            </c15:filteredBarSeries>
            <c15:filteredBa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Sheet6!$P$8:$P$9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المصابون و نسبتهم حسب الجنسية</c:v>
                      </c:pt>
                      <c:pt idx="1">
                        <c:v>نسبة غير الليبين</c:v>
                      </c:pt>
                    </c:strCache>
                  </c:strRef>
                </c:tx>
                <c:spPr>
                  <a:solidFill>
                    <a:schemeClr val="accent4">
                      <a:lumMod val="80000"/>
                      <a:lumOff val="2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Sheet6!$H$10:$H$22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Sheet6!$P$10:$P$22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 formatCode="0.00%">
                        <c:v>0.33329999999999999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 formatCode="0.00%">
                        <c:v>0.33329999999999999</c:v>
                      </c:pt>
                      <c:pt idx="7">
                        <c:v>0</c:v>
                      </c:pt>
                      <c:pt idx="8" formatCode="0.00%">
                        <c:v>0.33329999999999999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</c:numCache>
                  </c:numRef>
                </c:val>
              </c15:ser>
            </c15:filteredBarSeries>
          </c:ext>
        </c:extLst>
      </c:bar3DChart>
      <c:catAx>
        <c:axId val="116912512"/>
        <c:scaling>
          <c:orientation val="maxMin"/>
        </c:scaling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lang="en-US"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ar-LY"/>
                  <a:t>اشهر</a:t>
                </a:r>
                <a:endParaRPr lang="en-US"/>
              </a:p>
            </c:rich>
          </c:tx>
          <c:layout>
            <c:manualLayout>
              <c:xMode val="edge"/>
              <c:yMode val="edge"/>
              <c:x val="0.53627121609800477"/>
              <c:y val="0.87868037328669046"/>
            </c:manualLayout>
          </c:layout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ar-SA"/>
          </a:p>
        </c:txPr>
        <c:crossAx val="116914432"/>
        <c:crosses val="autoZero"/>
        <c:auto val="1"/>
        <c:lblAlgn val="ctr"/>
        <c:lblOffset val="100"/>
      </c:catAx>
      <c:valAx>
        <c:axId val="116914432"/>
        <c:scaling>
          <c:orientation val="minMax"/>
        </c:scaling>
        <c:axPos val="r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lang="en-US"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ar-LY"/>
                  <a:t>نسبة</a:t>
                </a:r>
                <a:r>
                  <a:rPr lang="ar-LY" baseline="0"/>
                  <a:t> مئوية</a:t>
                </a:r>
                <a:endParaRPr lang="en-US"/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ar-SA"/>
          </a:p>
        </c:txPr>
        <c:crossAx val="116912512"/>
        <c:crosses val="autoZero"/>
        <c:crossBetween val="between"/>
      </c:valAx>
      <c:serAx>
        <c:axId val="101828352"/>
        <c:scaling>
          <c:orientation val="minMax"/>
        </c:scaling>
        <c:delete val="1"/>
        <c:axPos val="b"/>
        <c:tickLblPos val="nextTo"/>
        <c:crossAx val="116914432"/>
        <c:crosses val="autoZero"/>
      </c:serAx>
      <c:spPr>
        <a:noFill/>
        <a:ln>
          <a:noFill/>
        </a:ln>
        <a:effectLst/>
      </c:spPr>
    </c:plotArea>
    <c:legend>
      <c:legendPos val="l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lang="en-US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ar-SA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ar-SA"/>
    </a:p>
  </c:txPr>
  <c:externalData r:id="rId2"/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ar-SA"/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lang="en-US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ar-LY"/>
              <a:t>نسبة الليبين</a:t>
            </a:r>
            <a:r>
              <a:rPr lang="ar-LY" baseline="0"/>
              <a:t> و غير الليبين </a:t>
            </a:r>
            <a:r>
              <a:rPr lang="ar-LY"/>
              <a:t>المصابيين</a:t>
            </a:r>
            <a:r>
              <a:rPr lang="ar-LY" baseline="0"/>
              <a:t> لسنة 2015</a:t>
            </a:r>
            <a:endParaRPr lang="en-US"/>
          </a:p>
        </c:rich>
      </c:tx>
      <c:layout>
        <c:manualLayout>
          <c:xMode val="edge"/>
          <c:yMode val="edge"/>
          <c:x val="0.234064007220115"/>
          <c:y val="3.2407407407408446E-2"/>
        </c:manualLayout>
      </c:layout>
      <c:spPr>
        <a:noFill/>
        <a:ln>
          <a:noFill/>
        </a:ln>
        <a:effectLst/>
      </c:spPr>
    </c:title>
    <c:view3D>
      <c:perspective val="30"/>
    </c:view3D>
    <c:floor>
      <c:spPr>
        <a:noFill/>
        <a:ln>
          <a:noFill/>
        </a:ln>
        <a:effectLst/>
        <a:sp3d/>
      </c:spPr>
    </c:floor>
    <c:sideWall>
      <c:spPr>
        <a:noFill/>
        <a:ln>
          <a:noFill/>
        </a:ln>
        <a:effectLst/>
        <a:sp3d/>
      </c:spPr>
    </c:sideWall>
    <c:backWall>
      <c:spPr>
        <a:noFill/>
        <a:ln>
          <a:noFill/>
        </a:ln>
        <a:effectLst/>
        <a:sp3d/>
      </c:spPr>
    </c:backWall>
    <c:plotArea>
      <c:layout/>
      <c:bar3DChart>
        <c:barDir val="col"/>
        <c:grouping val="standard"/>
        <c:ser>
          <c:idx val="5"/>
          <c:order val="0"/>
          <c:tx>
            <c:strRef>
              <c:f>Sheet6!$N$9</c:f>
              <c:strCache>
                <c:ptCount val="1"/>
                <c:pt idx="0">
                  <c:v>نسبة الليبين</c:v>
                </c:pt>
              </c:strCache>
            </c:strRef>
          </c:tx>
          <c:spPr>
            <a:solidFill>
              <a:schemeClr val="accent6">
                <a:lumMod val="60000"/>
              </a:schemeClr>
            </a:solidFill>
            <a:ln>
              <a:noFill/>
            </a:ln>
            <a:effectLst/>
            <a:sp3d/>
          </c:spPr>
          <c:cat>
            <c:strRef>
              <c:f>Sheet6!$H$10:$H$22</c:f>
              <c:strCache>
                <c:ptCount val="12"/>
                <c:pt idx="0">
                  <c:v>يناير</c:v>
                </c:pt>
                <c:pt idx="1">
                  <c:v>فبراير</c:v>
                </c:pt>
                <c:pt idx="2">
                  <c:v>مارس</c:v>
                </c:pt>
                <c:pt idx="3">
                  <c:v>ابريل</c:v>
                </c:pt>
                <c:pt idx="4">
                  <c:v>مايو</c:v>
                </c:pt>
                <c:pt idx="5">
                  <c:v>يونيو</c:v>
                </c:pt>
                <c:pt idx="6">
                  <c:v>يوليو</c:v>
                </c:pt>
                <c:pt idx="7">
                  <c:v>اغسطس</c:v>
                </c:pt>
                <c:pt idx="8">
                  <c:v>سبتمبر</c:v>
                </c:pt>
                <c:pt idx="9">
                  <c:v>اكتوبر</c:v>
                </c:pt>
                <c:pt idx="10">
                  <c:v>نوفمبر</c:v>
                </c:pt>
                <c:pt idx="11">
                  <c:v>ديسمبر</c:v>
                </c:pt>
              </c:strCache>
              <c:extLst/>
            </c:strRef>
          </c:cat>
          <c:val>
            <c:numRef>
              <c:f>Sheet6!$N$10:$N$22</c:f>
              <c:numCache>
                <c:formatCode>0.00%</c:formatCode>
                <c:ptCount val="12"/>
                <c:pt idx="0">
                  <c:v>7.690000000000001E-2</c:v>
                </c:pt>
                <c:pt idx="1">
                  <c:v>3.8399999999999997E-2</c:v>
                </c:pt>
                <c:pt idx="2">
                  <c:v>0.1153</c:v>
                </c:pt>
                <c:pt idx="4">
                  <c:v>7.690000000000001E-2</c:v>
                </c:pt>
                <c:pt idx="5">
                  <c:v>3.8399999999999997E-2</c:v>
                </c:pt>
                <c:pt idx="6">
                  <c:v>3.8399999999999997E-2</c:v>
                </c:pt>
                <c:pt idx="7">
                  <c:v>0.1153</c:v>
                </c:pt>
                <c:pt idx="8">
                  <c:v>0.26920000000000005</c:v>
                </c:pt>
                <c:pt idx="9">
                  <c:v>3.8399999999999997E-2</c:v>
                </c:pt>
                <c:pt idx="10">
                  <c:v>7.690000000000001E-2</c:v>
                </c:pt>
                <c:pt idx="11">
                  <c:v>0.1153</c:v>
                </c:pt>
              </c:numCache>
              <c:extLst/>
            </c:numRef>
          </c:val>
        </c:ser>
        <c:ser>
          <c:idx val="7"/>
          <c:order val="1"/>
          <c:tx>
            <c:strRef>
              <c:f>Sheet6!$P$9</c:f>
              <c:strCache>
                <c:ptCount val="1"/>
                <c:pt idx="0">
                  <c:v>نسبة غير الليبين</c:v>
                </c:pt>
              </c:strCache>
            </c:strRef>
          </c:tx>
          <c:spPr>
            <a:solidFill>
              <a:schemeClr val="accent4">
                <a:lumMod val="80000"/>
                <a:lumOff val="20000"/>
              </a:schemeClr>
            </a:solidFill>
            <a:ln>
              <a:noFill/>
            </a:ln>
            <a:effectLst/>
            <a:sp3d/>
          </c:spPr>
          <c:cat>
            <c:strRef>
              <c:f>Sheet6!$H$10:$H$22</c:f>
              <c:strCache>
                <c:ptCount val="12"/>
                <c:pt idx="0">
                  <c:v>يناير</c:v>
                </c:pt>
                <c:pt idx="1">
                  <c:v>فبراير</c:v>
                </c:pt>
                <c:pt idx="2">
                  <c:v>مارس</c:v>
                </c:pt>
                <c:pt idx="3">
                  <c:v>ابريل</c:v>
                </c:pt>
                <c:pt idx="4">
                  <c:v>مايو</c:v>
                </c:pt>
                <c:pt idx="5">
                  <c:v>يونيو</c:v>
                </c:pt>
                <c:pt idx="6">
                  <c:v>يوليو</c:v>
                </c:pt>
                <c:pt idx="7">
                  <c:v>اغسطس</c:v>
                </c:pt>
                <c:pt idx="8">
                  <c:v>سبتمبر</c:v>
                </c:pt>
                <c:pt idx="9">
                  <c:v>اكتوبر</c:v>
                </c:pt>
                <c:pt idx="10">
                  <c:v>نوفمبر</c:v>
                </c:pt>
                <c:pt idx="11">
                  <c:v>ديسمبر</c:v>
                </c:pt>
              </c:strCache>
              <c:extLst/>
            </c:strRef>
          </c:cat>
          <c:val>
            <c:numRef>
              <c:f>Sheet6!$P$10:$P$22</c:f>
              <c:numCache>
                <c:formatCode>General</c:formatCode>
                <c:ptCount val="12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 formatCode="0.00%">
                  <c:v>0.33330000000001164</c:v>
                </c:pt>
                <c:pt idx="4">
                  <c:v>0</c:v>
                </c:pt>
                <c:pt idx="5">
                  <c:v>0</c:v>
                </c:pt>
                <c:pt idx="6" formatCode="0.00%">
                  <c:v>0.33330000000001164</c:v>
                </c:pt>
                <c:pt idx="7">
                  <c:v>0</c:v>
                </c:pt>
                <c:pt idx="8" formatCode="0.00%">
                  <c:v>0.33330000000001164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</c:numCache>
              <c:extLst/>
            </c:numRef>
          </c:val>
        </c:ser>
        <c:gapWidth val="219"/>
        <c:shape val="box"/>
        <c:axId val="116966144"/>
        <c:axId val="116968064"/>
        <c:axId val="101830144"/>
        <c:extLst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Sheet6!$I$8:$I$9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</c:v>
                      </c:pt>
                      <c:pt idx="1">
                        <c:v>عدد الذكور المصابون</c:v>
                      </c:pt>
                    </c:strCache>
                  </c:strRef>
                </c:tx>
                <c:spPr>
                  <a:solidFill>
                    <a:schemeClr val="accent2"/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Sheet6!$H$10:$H$22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Sheet6!$I$10:$I$22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0</c:v>
                      </c:pt>
                      <c:pt idx="1">
                        <c:v>1</c:v>
                      </c:pt>
                      <c:pt idx="2">
                        <c:v>1</c:v>
                      </c:pt>
                      <c:pt idx="3">
                        <c:v>1</c:v>
                      </c:pt>
                      <c:pt idx="4">
                        <c:v>1</c:v>
                      </c:pt>
                      <c:pt idx="5">
                        <c:v>0</c:v>
                      </c:pt>
                      <c:pt idx="6">
                        <c:v>1</c:v>
                      </c:pt>
                      <c:pt idx="7">
                        <c:v>3</c:v>
                      </c:pt>
                      <c:pt idx="8">
                        <c:v>3</c:v>
                      </c:pt>
                      <c:pt idx="9">
                        <c:v>0</c:v>
                      </c:pt>
                      <c:pt idx="10">
                        <c:v>1</c:v>
                      </c:pt>
                      <c:pt idx="11">
                        <c:v>3</c:v>
                      </c:pt>
                    </c:numCache>
                  </c:numRef>
                </c:val>
              </c15:ser>
            </c15:filteredBarSeries>
            <c15:filteredBarSeries>
              <c15:ser>
                <c:idx val="1"/>
                <c:order val="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Sheet6!$J$9</c15:sqref>
                        </c15:formulaRef>
                      </c:ext>
                    </c:extLst>
                    <c:strCache>
                      <c:ptCount val="1"/>
                      <c:pt idx="0">
                        <c:v>نسبة الذكور المصابون</c:v>
                      </c:pt>
                    </c:strCache>
                  </c:strRef>
                </c:tx>
                <c:spPr>
                  <a:solidFill>
                    <a:schemeClr val="accent4"/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Sheet6!$H$10:$H$22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Sheet6!$J$10:$J$22</c15:sqref>
                        </c15:formulaRef>
                      </c:ext>
                    </c:extLst>
                    <c:numCache>
                      <c:formatCode>0.00%</c:formatCode>
                      <c:ptCount val="12"/>
                      <c:pt idx="0" formatCode="General">
                        <c:v>0</c:v>
                      </c:pt>
                      <c:pt idx="1">
                        <c:v>6.6600000000000006E-2</c:v>
                      </c:pt>
                      <c:pt idx="2">
                        <c:v>6.6600000000000006E-2</c:v>
                      </c:pt>
                      <c:pt idx="3">
                        <c:v>6.6600000000000006E-2</c:v>
                      </c:pt>
                      <c:pt idx="4">
                        <c:v>6.6600000000000006E-2</c:v>
                      </c:pt>
                      <c:pt idx="5" formatCode="General">
                        <c:v>0</c:v>
                      </c:pt>
                      <c:pt idx="6">
                        <c:v>6.6600000000000006E-2</c:v>
                      </c:pt>
                      <c:pt idx="7" formatCode="0%">
                        <c:v>0.2</c:v>
                      </c:pt>
                      <c:pt idx="8" formatCode="0%">
                        <c:v>0.2</c:v>
                      </c:pt>
                      <c:pt idx="9" formatCode="General">
                        <c:v>0</c:v>
                      </c:pt>
                      <c:pt idx="10">
                        <c:v>6.6600000000000006E-2</c:v>
                      </c:pt>
                      <c:pt idx="11" formatCode="0%">
                        <c:v>0.2</c:v>
                      </c:pt>
                    </c:numCache>
                  </c:numRef>
                </c:val>
              </c15:ser>
            </c15:filteredBarSeries>
            <c15:filteredBar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Sheet6!$K$8:$K$9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</c:v>
                      </c:pt>
                      <c:pt idx="1">
                        <c:v>عدد الإناث المصابات</c:v>
                      </c:pt>
                    </c:strCache>
                  </c:strRef>
                </c:tx>
                <c:spPr>
                  <a:solidFill>
                    <a:schemeClr val="accent6"/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Sheet6!$H$10:$H$22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Sheet6!$K$10:$K$22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2</c:v>
                      </c:pt>
                      <c:pt idx="1">
                        <c:v>0</c:v>
                      </c:pt>
                      <c:pt idx="2">
                        <c:v>2</c:v>
                      </c:pt>
                      <c:pt idx="3">
                        <c:v>0</c:v>
                      </c:pt>
                      <c:pt idx="4">
                        <c:v>1</c:v>
                      </c:pt>
                      <c:pt idx="5">
                        <c:v>1</c:v>
                      </c:pt>
                      <c:pt idx="6">
                        <c:v>1</c:v>
                      </c:pt>
                      <c:pt idx="7">
                        <c:v>0</c:v>
                      </c:pt>
                      <c:pt idx="8">
                        <c:v>5</c:v>
                      </c:pt>
                      <c:pt idx="9">
                        <c:v>1</c:v>
                      </c:pt>
                      <c:pt idx="10">
                        <c:v>1</c:v>
                      </c:pt>
                      <c:pt idx="11">
                        <c:v>0</c:v>
                      </c:pt>
                    </c:numCache>
                  </c:numRef>
                </c:val>
              </c15:ser>
            </c15:filteredBarSeries>
            <c15:filteredBa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Sheet6!$L$9</c15:sqref>
                        </c15:formulaRef>
                      </c:ext>
                    </c:extLst>
                    <c:strCache>
                      <c:ptCount val="1"/>
                      <c:pt idx="0">
                        <c:v>نسبة الإناث المصابات</c:v>
                      </c:pt>
                    </c:strCache>
                  </c:strRef>
                </c:tx>
                <c:spPr>
                  <a:solidFill>
                    <a:schemeClr val="accent2">
                      <a:lumMod val="6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Sheet6!$H$10:$H$22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Sheet6!$L$10:$L$22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 formatCode="0.00%">
                        <c:v>0.14280000000000001</c:v>
                      </c:pt>
                      <c:pt idx="1">
                        <c:v>0</c:v>
                      </c:pt>
                      <c:pt idx="2" formatCode="0.00%">
                        <c:v>0.14280000000000001</c:v>
                      </c:pt>
                      <c:pt idx="3">
                        <c:v>0</c:v>
                      </c:pt>
                      <c:pt idx="4" formatCode="0.00%">
                        <c:v>7.1400000000000005E-2</c:v>
                      </c:pt>
                      <c:pt idx="5" formatCode="0.00%">
                        <c:v>7.1400000000000005E-2</c:v>
                      </c:pt>
                      <c:pt idx="6" formatCode="0.00%">
                        <c:v>7.1400000000000005E-2</c:v>
                      </c:pt>
                      <c:pt idx="7">
                        <c:v>0</c:v>
                      </c:pt>
                      <c:pt idx="8" formatCode="0.00%">
                        <c:v>0.35709999999999997</c:v>
                      </c:pt>
                      <c:pt idx="9" formatCode="0.00%">
                        <c:v>7.1400000000000005E-2</c:v>
                      </c:pt>
                      <c:pt idx="10" formatCode="0.00%">
                        <c:v>7.1400000000000005E-2</c:v>
                      </c:pt>
                      <c:pt idx="11">
                        <c:v>0</c:v>
                      </c:pt>
                    </c:numCache>
                  </c:numRef>
                </c:val>
              </c15:ser>
            </c15:filteredBarSeries>
            <c15:filteredBa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Sheet6!$M$8:$M$9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المصابون و نسبتهم حسب الجنسية</c:v>
                      </c:pt>
                      <c:pt idx="1">
                        <c:v>الليبين </c:v>
                      </c:pt>
                    </c:strCache>
                  </c:strRef>
                </c:tx>
                <c:spPr>
                  <a:solidFill>
                    <a:schemeClr val="accent4">
                      <a:lumMod val="6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Sheet6!$H$10:$H$22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Sheet6!$M$10:$M$22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2</c:v>
                      </c:pt>
                      <c:pt idx="1">
                        <c:v>1</c:v>
                      </c:pt>
                      <c:pt idx="2">
                        <c:v>3</c:v>
                      </c:pt>
                      <c:pt idx="3">
                        <c:v>0</c:v>
                      </c:pt>
                      <c:pt idx="4">
                        <c:v>2</c:v>
                      </c:pt>
                      <c:pt idx="5">
                        <c:v>1</c:v>
                      </c:pt>
                      <c:pt idx="6">
                        <c:v>1</c:v>
                      </c:pt>
                      <c:pt idx="7">
                        <c:v>3</c:v>
                      </c:pt>
                      <c:pt idx="8">
                        <c:v>7</c:v>
                      </c:pt>
                      <c:pt idx="9">
                        <c:v>1</c:v>
                      </c:pt>
                      <c:pt idx="10">
                        <c:v>2</c:v>
                      </c:pt>
                      <c:pt idx="11">
                        <c:v>3</c:v>
                      </c:pt>
                    </c:numCache>
                  </c:numRef>
                </c:val>
              </c15:ser>
            </c15:filteredBarSeries>
            <c15:filteredBa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Sheet6!$O$8:$O$9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المصابون و نسبتهم حسب الجنسية</c:v>
                      </c:pt>
                      <c:pt idx="1">
                        <c:v>غير ليبي</c:v>
                      </c:pt>
                    </c:strCache>
                  </c:strRef>
                </c:tx>
                <c:spPr>
                  <a:solidFill>
                    <a:schemeClr val="accent2">
                      <a:lumMod val="80000"/>
                      <a:lumOff val="2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Sheet6!$H$10:$H$22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Sheet6!$O$10:$O$22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1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1</c:v>
                      </c:pt>
                      <c:pt idx="7">
                        <c:v>0</c:v>
                      </c:pt>
                      <c:pt idx="8">
                        <c:v>1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</c:numCache>
                  </c:numRef>
                </c:val>
              </c15:ser>
            </c15:filteredBarSeries>
          </c:ext>
        </c:extLst>
      </c:bar3DChart>
      <c:catAx>
        <c:axId val="116966144"/>
        <c:scaling>
          <c:orientation val="maxMin"/>
        </c:scaling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lang="en-US"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ar-LY"/>
                  <a:t>اشهر</a:t>
                </a:r>
                <a:endParaRPr lang="en-US"/>
              </a:p>
            </c:rich>
          </c:tx>
          <c:layout>
            <c:manualLayout>
              <c:xMode val="edge"/>
              <c:yMode val="edge"/>
              <c:x val="0.53627121609800477"/>
              <c:y val="0.87868037328669046"/>
            </c:manualLayout>
          </c:layout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ar-SA"/>
          </a:p>
        </c:txPr>
        <c:crossAx val="116968064"/>
        <c:crosses val="autoZero"/>
        <c:auto val="1"/>
        <c:lblAlgn val="ctr"/>
        <c:lblOffset val="100"/>
      </c:catAx>
      <c:valAx>
        <c:axId val="116968064"/>
        <c:scaling>
          <c:orientation val="minMax"/>
        </c:scaling>
        <c:axPos val="r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lang="en-US"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ar-LY"/>
                  <a:t>نسبة</a:t>
                </a:r>
                <a:r>
                  <a:rPr lang="ar-LY" baseline="0"/>
                  <a:t> مئوية</a:t>
                </a:r>
                <a:endParaRPr lang="en-US"/>
              </a:p>
            </c:rich>
          </c:tx>
          <c:spPr>
            <a:noFill/>
            <a:ln>
              <a:noFill/>
            </a:ln>
            <a:effectLst/>
          </c:spPr>
        </c:title>
        <c:numFmt formatCode="0.00%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ar-SA"/>
          </a:p>
        </c:txPr>
        <c:crossAx val="116966144"/>
        <c:crosses val="autoZero"/>
        <c:crossBetween val="between"/>
      </c:valAx>
      <c:serAx>
        <c:axId val="101830144"/>
        <c:scaling>
          <c:orientation val="minMax"/>
        </c:scaling>
        <c:axPos val="b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ar-SA"/>
          </a:p>
        </c:txPr>
        <c:crossAx val="116968064"/>
        <c:crosses val="autoZero"/>
      </c:serAx>
      <c:spPr>
        <a:noFill/>
        <a:ln>
          <a:noFill/>
        </a:ln>
        <a:effectLst/>
      </c:spPr>
    </c:plotArea>
    <c:legend>
      <c:legendPos val="l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lang="en-US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ar-SA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ar-SA"/>
    </a:p>
  </c:txPr>
  <c:externalData r:id="rId2"/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ar-SA"/>
  <c:chart>
    <c:title>
      <c:tx>
        <c:rich>
          <a:bodyPr rot="0" vert="horz"/>
          <a:lstStyle/>
          <a:p>
            <a:pPr>
              <a:defRPr lang="en-US"/>
            </a:pPr>
            <a:r>
              <a:rPr lang="ar-LY"/>
              <a:t>نسب توزيع المصابين حسب الاعمار من 2010 - 2015</a:t>
            </a:r>
            <a:endParaRPr lang="en-US"/>
          </a:p>
        </c:rich>
      </c:tx>
      <c:spPr>
        <a:noFill/>
        <a:ln>
          <a:noFill/>
        </a:ln>
        <a:effectLst/>
      </c:spPr>
    </c:title>
    <c:plotArea>
      <c:layout/>
      <c:barChart>
        <c:barDir val="col"/>
        <c:grouping val="clustered"/>
        <c:ser>
          <c:idx val="1"/>
          <c:order val="0"/>
          <c:tx>
            <c:strRef>
              <c:f>Sheet2!$J$9:$J$12</c:f>
              <c:strCache>
                <c:ptCount val="4"/>
                <c:pt idx="0">
                  <c:v>2010</c:v>
                </c:pt>
                <c:pt idx="2">
                  <c:v>النسبة</c:v>
                </c:pt>
                <c:pt idx="3">
                  <c:v>1.33%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cat>
            <c:strRef>
              <c:f>Sheet2!$H$13:$H$18</c:f>
              <c:strCache>
                <c:ptCount val="5"/>
                <c:pt idx="0">
                  <c:v>15 – 25</c:v>
                </c:pt>
                <c:pt idx="1">
                  <c:v>26 – 40</c:v>
                </c:pt>
                <c:pt idx="2">
                  <c:v>41 – 55</c:v>
                </c:pt>
                <c:pt idx="3">
                  <c:v>56 – 70</c:v>
                </c:pt>
                <c:pt idx="4">
                  <c:v>71 - 85</c:v>
                </c:pt>
              </c:strCache>
              <c:extLst/>
            </c:strRef>
          </c:cat>
          <c:val>
            <c:numRef>
              <c:f>Sheet2!$J$13:$J$18</c:f>
              <c:numCache>
                <c:formatCode>General</c:formatCode>
                <c:ptCount val="5"/>
                <c:pt idx="0" formatCode="0.00%">
                  <c:v>0.1333</c:v>
                </c:pt>
                <c:pt idx="1">
                  <c:v>0</c:v>
                </c:pt>
                <c:pt idx="2" formatCode="0.00%">
                  <c:v>0.30660000000000032</c:v>
                </c:pt>
                <c:pt idx="3" formatCode="0.00%">
                  <c:v>9.3000000000000208E-2</c:v>
                </c:pt>
                <c:pt idx="4" formatCode="0.00%">
                  <c:v>1.3299999999999998E-2</c:v>
                </c:pt>
              </c:numCache>
              <c:extLst/>
            </c:numRef>
          </c:val>
        </c:ser>
        <c:ser>
          <c:idx val="3"/>
          <c:order val="1"/>
          <c:tx>
            <c:strRef>
              <c:f>Sheet2!$L$9:$L$12</c:f>
              <c:strCache>
                <c:ptCount val="4"/>
                <c:pt idx="0">
                  <c:v>2011</c:v>
                </c:pt>
                <c:pt idx="2">
                  <c:v>النسبة</c:v>
                </c:pt>
                <c:pt idx="3">
                  <c:v>-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cat>
            <c:strRef>
              <c:f>Sheet2!$H$13:$H$18</c:f>
              <c:strCache>
                <c:ptCount val="5"/>
                <c:pt idx="0">
                  <c:v>15 – 25</c:v>
                </c:pt>
                <c:pt idx="1">
                  <c:v>26 – 40</c:v>
                </c:pt>
                <c:pt idx="2">
                  <c:v>41 – 55</c:v>
                </c:pt>
                <c:pt idx="3">
                  <c:v>56 – 70</c:v>
                </c:pt>
                <c:pt idx="4">
                  <c:v>71 - 85</c:v>
                </c:pt>
              </c:strCache>
              <c:extLst/>
            </c:strRef>
          </c:cat>
          <c:val>
            <c:numRef>
              <c:f>Sheet2!$L$13:$L$18</c:f>
              <c:numCache>
                <c:formatCode>0.00%</c:formatCode>
                <c:ptCount val="5"/>
                <c:pt idx="0">
                  <c:v>9.0900000000000022E-2</c:v>
                </c:pt>
                <c:pt idx="1">
                  <c:v>0.63630000000000064</c:v>
                </c:pt>
                <c:pt idx="2">
                  <c:v>0.22720000000000001</c:v>
                </c:pt>
                <c:pt idx="3" formatCode="General">
                  <c:v>0</c:v>
                </c:pt>
                <c:pt idx="4">
                  <c:v>4.5400000000000003E-2</c:v>
                </c:pt>
              </c:numCache>
              <c:extLst/>
            </c:numRef>
          </c:val>
        </c:ser>
        <c:ser>
          <c:idx val="5"/>
          <c:order val="2"/>
          <c:tx>
            <c:strRef>
              <c:f>Sheet2!$N$9:$N$12</c:f>
              <c:strCache>
                <c:ptCount val="4"/>
                <c:pt idx="0">
                  <c:v>2012</c:v>
                </c:pt>
                <c:pt idx="2">
                  <c:v>النسبة</c:v>
                </c:pt>
                <c:pt idx="3">
                  <c:v>-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cat>
            <c:strRef>
              <c:f>Sheet2!$H$13:$H$18</c:f>
              <c:strCache>
                <c:ptCount val="5"/>
                <c:pt idx="0">
                  <c:v>15 – 25</c:v>
                </c:pt>
                <c:pt idx="1">
                  <c:v>26 – 40</c:v>
                </c:pt>
                <c:pt idx="2">
                  <c:v>41 – 55</c:v>
                </c:pt>
                <c:pt idx="3">
                  <c:v>56 – 70</c:v>
                </c:pt>
                <c:pt idx="4">
                  <c:v>71 - 85</c:v>
                </c:pt>
              </c:strCache>
              <c:extLst/>
            </c:strRef>
          </c:cat>
          <c:val>
            <c:numRef>
              <c:f>Sheet2!$N$13:$N$18</c:f>
              <c:numCache>
                <c:formatCode>0.00%</c:formatCode>
                <c:ptCount val="5"/>
                <c:pt idx="0">
                  <c:v>0.14470000000000041</c:v>
                </c:pt>
                <c:pt idx="1">
                  <c:v>0.46050000000000002</c:v>
                </c:pt>
                <c:pt idx="2">
                  <c:v>0.27630000000000032</c:v>
                </c:pt>
                <c:pt idx="3">
                  <c:v>0.11840000000000002</c:v>
                </c:pt>
                <c:pt idx="4" formatCode="General">
                  <c:v>0</c:v>
                </c:pt>
              </c:numCache>
              <c:extLst/>
            </c:numRef>
          </c:val>
        </c:ser>
        <c:ser>
          <c:idx val="7"/>
          <c:order val="3"/>
          <c:tx>
            <c:strRef>
              <c:f>Sheet2!$P$9:$P$12</c:f>
              <c:strCache>
                <c:ptCount val="4"/>
                <c:pt idx="0">
                  <c:v>2013</c:v>
                </c:pt>
                <c:pt idx="2">
                  <c:v>النسبة</c:v>
                </c:pt>
                <c:pt idx="3">
                  <c:v>-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cat>
            <c:strRef>
              <c:f>Sheet2!$H$13:$H$18</c:f>
              <c:strCache>
                <c:ptCount val="5"/>
                <c:pt idx="0">
                  <c:v>15 – 25</c:v>
                </c:pt>
                <c:pt idx="1">
                  <c:v>26 – 40</c:v>
                </c:pt>
                <c:pt idx="2">
                  <c:v>41 – 55</c:v>
                </c:pt>
                <c:pt idx="3">
                  <c:v>56 – 70</c:v>
                </c:pt>
                <c:pt idx="4">
                  <c:v>71 - 85</c:v>
                </c:pt>
              </c:strCache>
              <c:extLst/>
            </c:strRef>
          </c:cat>
          <c:val>
            <c:numRef>
              <c:f>Sheet2!$P$13:$P$18</c:f>
              <c:numCache>
                <c:formatCode>0.00%</c:formatCode>
                <c:ptCount val="5"/>
                <c:pt idx="0">
                  <c:v>0.28570000000000001</c:v>
                </c:pt>
                <c:pt idx="1">
                  <c:v>0.39280000000001103</c:v>
                </c:pt>
                <c:pt idx="2">
                  <c:v>0.15470000000000383</c:v>
                </c:pt>
                <c:pt idx="3">
                  <c:v>0.13089999999999999</c:v>
                </c:pt>
                <c:pt idx="4">
                  <c:v>3.570000000000001E-2</c:v>
                </c:pt>
              </c:numCache>
              <c:extLst/>
            </c:numRef>
          </c:val>
        </c:ser>
        <c:ser>
          <c:idx val="9"/>
          <c:order val="4"/>
          <c:tx>
            <c:strRef>
              <c:f>Sheet2!$R$9:$R$12</c:f>
              <c:strCache>
                <c:ptCount val="4"/>
                <c:pt idx="0">
                  <c:v>2014</c:v>
                </c:pt>
                <c:pt idx="2">
                  <c:v>النسبة</c:v>
                </c:pt>
                <c:pt idx="3">
                  <c:v>-</c:v>
                </c:pt>
              </c:strCache>
            </c:strRef>
          </c:tx>
          <c:spPr>
            <a:solidFill>
              <a:schemeClr val="accent4">
                <a:lumMod val="60000"/>
              </a:schemeClr>
            </a:solidFill>
            <a:ln>
              <a:noFill/>
            </a:ln>
            <a:effectLst/>
          </c:spPr>
          <c:cat>
            <c:strRef>
              <c:f>Sheet2!$H$13:$H$18</c:f>
              <c:strCache>
                <c:ptCount val="5"/>
                <c:pt idx="0">
                  <c:v>15 – 25</c:v>
                </c:pt>
                <c:pt idx="1">
                  <c:v>26 – 40</c:v>
                </c:pt>
                <c:pt idx="2">
                  <c:v>41 – 55</c:v>
                </c:pt>
                <c:pt idx="3">
                  <c:v>56 – 70</c:v>
                </c:pt>
                <c:pt idx="4">
                  <c:v>71 - 85</c:v>
                </c:pt>
              </c:strCache>
              <c:extLst/>
            </c:strRef>
          </c:cat>
          <c:val>
            <c:numRef>
              <c:f>Sheet2!$R$13:$R$18</c:f>
              <c:numCache>
                <c:formatCode>0.00%</c:formatCode>
                <c:ptCount val="5"/>
                <c:pt idx="0">
                  <c:v>0.15780000000000041</c:v>
                </c:pt>
                <c:pt idx="1">
                  <c:v>0.42100000000000032</c:v>
                </c:pt>
                <c:pt idx="2">
                  <c:v>0.2631</c:v>
                </c:pt>
                <c:pt idx="3">
                  <c:v>0.15780000000000041</c:v>
                </c:pt>
                <c:pt idx="4" formatCode="General">
                  <c:v>0</c:v>
                </c:pt>
              </c:numCache>
              <c:extLst/>
            </c:numRef>
          </c:val>
        </c:ser>
        <c:ser>
          <c:idx val="11"/>
          <c:order val="5"/>
          <c:tx>
            <c:strRef>
              <c:f>Sheet2!$T$9:$T$12</c:f>
              <c:strCache>
                <c:ptCount val="4"/>
                <c:pt idx="0">
                  <c:v>2015</c:v>
                </c:pt>
                <c:pt idx="2">
                  <c:v>النسبة</c:v>
                </c:pt>
                <c:pt idx="3">
                  <c:v>-</c:v>
                </c:pt>
              </c:strCache>
            </c:strRef>
          </c:tx>
          <c:spPr>
            <a:solidFill>
              <a:schemeClr val="accent6">
                <a:lumMod val="60000"/>
              </a:schemeClr>
            </a:solidFill>
            <a:ln>
              <a:noFill/>
            </a:ln>
            <a:effectLst/>
          </c:spPr>
          <c:cat>
            <c:strRef>
              <c:f>Sheet2!$H$13:$H$18</c:f>
              <c:strCache>
                <c:ptCount val="5"/>
                <c:pt idx="0">
                  <c:v>15 – 25</c:v>
                </c:pt>
                <c:pt idx="1">
                  <c:v>26 – 40</c:v>
                </c:pt>
                <c:pt idx="2">
                  <c:v>41 – 55</c:v>
                </c:pt>
                <c:pt idx="3">
                  <c:v>56 – 70</c:v>
                </c:pt>
                <c:pt idx="4">
                  <c:v>71 - 85</c:v>
                </c:pt>
              </c:strCache>
              <c:extLst/>
            </c:strRef>
          </c:cat>
          <c:val>
            <c:numRef>
              <c:f>Sheet2!$T$13:$T$18</c:f>
              <c:numCache>
                <c:formatCode>0.00%</c:formatCode>
                <c:ptCount val="5"/>
                <c:pt idx="0">
                  <c:v>0.21420000000000144</c:v>
                </c:pt>
                <c:pt idx="1">
                  <c:v>0.21420000000000144</c:v>
                </c:pt>
                <c:pt idx="2">
                  <c:v>0.3214000000000089</c:v>
                </c:pt>
                <c:pt idx="3" formatCode="0%">
                  <c:v>0.25</c:v>
                </c:pt>
                <c:pt idx="4" formatCode="General">
                  <c:v>0</c:v>
                </c:pt>
              </c:numCache>
              <c:extLst/>
            </c:numRef>
          </c:val>
        </c:ser>
        <c:gapWidth val="219"/>
        <c:axId val="117084160"/>
        <c:axId val="117085696"/>
        <c:extLst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Sheet2!$I$9:$I$12</c15:sqref>
                        </c15:formulaRef>
                      </c:ext>
                    </c:extLst>
                    <c:strCache>
                      <c:ptCount val="4"/>
                      <c:pt idx="0">
                        <c:v>2010</c:v>
                      </c:pt>
                      <c:pt idx="2">
                        <c:v>العدد</c:v>
                      </c:pt>
                      <c:pt idx="3">
                        <c:v>1</c:v>
                      </c:pt>
                    </c:strCache>
                  </c:strRef>
                </c:tx>
                <c:spPr>
                  <a:solidFill>
                    <a:schemeClr val="accent1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Sheet2!$H$13:$H$18</c15:sqref>
                        </c15:formulaRef>
                      </c:ext>
                    </c:extLst>
                    <c:strCache>
                      <c:ptCount val="5"/>
                      <c:pt idx="0">
                        <c:v>15 – 25</c:v>
                      </c:pt>
                      <c:pt idx="1">
                        <c:v>26 – 40</c:v>
                      </c:pt>
                      <c:pt idx="2">
                        <c:v>41 – 55</c:v>
                      </c:pt>
                      <c:pt idx="3">
                        <c:v>56 – 70</c:v>
                      </c:pt>
                      <c:pt idx="4">
                        <c:v>71 - 85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Sheet2!$I$13:$I$18</c15:sqref>
                        </c15:formulaRef>
                      </c:ext>
                    </c:extLst>
                    <c:numCache>
                      <c:formatCode>General</c:formatCode>
                      <c:ptCount val="5"/>
                      <c:pt idx="0">
                        <c:v>10</c:v>
                      </c:pt>
                      <c:pt idx="1">
                        <c:v>33</c:v>
                      </c:pt>
                      <c:pt idx="2">
                        <c:v>23</c:v>
                      </c:pt>
                      <c:pt idx="3">
                        <c:v>7</c:v>
                      </c:pt>
                      <c:pt idx="4">
                        <c:v>1</c:v>
                      </c:pt>
                    </c:numCache>
                  </c:numRef>
                </c:val>
              </c15:ser>
            </c15:filteredBarSeries>
            <c15:filteredBar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Sheet2!$K$9:$K$12</c15:sqref>
                        </c15:formulaRef>
                      </c:ext>
                    </c:extLst>
                    <c:strCache>
                      <c:ptCount val="4"/>
                      <c:pt idx="0">
                        <c:v>2011</c:v>
                      </c:pt>
                      <c:pt idx="2">
                        <c:v>العدد</c:v>
                      </c:pt>
                      <c:pt idx="3">
                        <c:v>-</c:v>
                      </c:pt>
                    </c:strCache>
                  </c:strRef>
                </c:tx>
                <c:spPr>
                  <a:solidFill>
                    <a:schemeClr val="accent3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Sheet2!$H$13:$H$18</c15:sqref>
                        </c15:formulaRef>
                      </c:ext>
                    </c:extLst>
                    <c:strCache>
                      <c:ptCount val="5"/>
                      <c:pt idx="0">
                        <c:v>15 – 25</c:v>
                      </c:pt>
                      <c:pt idx="1">
                        <c:v>26 – 40</c:v>
                      </c:pt>
                      <c:pt idx="2">
                        <c:v>41 – 55</c:v>
                      </c:pt>
                      <c:pt idx="3">
                        <c:v>56 – 70</c:v>
                      </c:pt>
                      <c:pt idx="4">
                        <c:v>71 - 85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Sheet2!$K$13:$K$18</c15:sqref>
                        </c15:formulaRef>
                      </c:ext>
                    </c:extLst>
                    <c:numCache>
                      <c:formatCode>General</c:formatCode>
                      <c:ptCount val="5"/>
                      <c:pt idx="0">
                        <c:v>2</c:v>
                      </c:pt>
                      <c:pt idx="1">
                        <c:v>14</c:v>
                      </c:pt>
                      <c:pt idx="2">
                        <c:v>5</c:v>
                      </c:pt>
                      <c:pt idx="3">
                        <c:v>0</c:v>
                      </c:pt>
                      <c:pt idx="4">
                        <c:v>1</c:v>
                      </c:pt>
                    </c:numCache>
                  </c:numRef>
                </c:val>
              </c15:ser>
            </c15:filteredBarSeries>
            <c15:filteredBa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Sheet2!$M$9:$M$12</c15:sqref>
                        </c15:formulaRef>
                      </c:ext>
                    </c:extLst>
                    <c:strCache>
                      <c:ptCount val="4"/>
                      <c:pt idx="0">
                        <c:v>2012</c:v>
                      </c:pt>
                      <c:pt idx="2">
                        <c:v>العدد</c:v>
                      </c:pt>
                      <c:pt idx="3">
                        <c:v>-</c:v>
                      </c:pt>
                    </c:strCache>
                  </c:strRef>
                </c:tx>
                <c:spPr>
                  <a:solidFill>
                    <a:schemeClr val="accent5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Sheet2!$H$13:$H$18</c15:sqref>
                        </c15:formulaRef>
                      </c:ext>
                    </c:extLst>
                    <c:strCache>
                      <c:ptCount val="5"/>
                      <c:pt idx="0">
                        <c:v>15 – 25</c:v>
                      </c:pt>
                      <c:pt idx="1">
                        <c:v>26 – 40</c:v>
                      </c:pt>
                      <c:pt idx="2">
                        <c:v>41 – 55</c:v>
                      </c:pt>
                      <c:pt idx="3">
                        <c:v>56 – 70</c:v>
                      </c:pt>
                      <c:pt idx="4">
                        <c:v>71 - 85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Sheet2!$M$13:$M$18</c15:sqref>
                        </c15:formulaRef>
                      </c:ext>
                    </c:extLst>
                    <c:numCache>
                      <c:formatCode>General</c:formatCode>
                      <c:ptCount val="5"/>
                      <c:pt idx="0">
                        <c:v>11</c:v>
                      </c:pt>
                      <c:pt idx="1">
                        <c:v>35</c:v>
                      </c:pt>
                      <c:pt idx="2">
                        <c:v>21</c:v>
                      </c:pt>
                      <c:pt idx="3">
                        <c:v>9</c:v>
                      </c:pt>
                      <c:pt idx="4">
                        <c:v>0</c:v>
                      </c:pt>
                    </c:numCache>
                  </c:numRef>
                </c:val>
              </c15:ser>
            </c15:filteredBarSeries>
            <c15:filteredBa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Sheet2!$O$9:$O$12</c15:sqref>
                        </c15:formulaRef>
                      </c:ext>
                    </c:extLst>
                    <c:strCache>
                      <c:ptCount val="4"/>
                      <c:pt idx="0">
                        <c:v>2013</c:v>
                      </c:pt>
                      <c:pt idx="2">
                        <c:v>العدد</c:v>
                      </c:pt>
                      <c:pt idx="3">
                        <c:v>-</c:v>
                      </c:pt>
                    </c:strCache>
                  </c:strRef>
                </c:tx>
                <c:spPr>
                  <a:solidFill>
                    <a:schemeClr val="accent1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Sheet2!$H$13:$H$18</c15:sqref>
                        </c15:formulaRef>
                      </c:ext>
                    </c:extLst>
                    <c:strCache>
                      <c:ptCount val="5"/>
                      <c:pt idx="0">
                        <c:v>15 – 25</c:v>
                      </c:pt>
                      <c:pt idx="1">
                        <c:v>26 – 40</c:v>
                      </c:pt>
                      <c:pt idx="2">
                        <c:v>41 – 55</c:v>
                      </c:pt>
                      <c:pt idx="3">
                        <c:v>56 – 70</c:v>
                      </c:pt>
                      <c:pt idx="4">
                        <c:v>71 - 85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Sheet2!$O$13:$O$18</c15:sqref>
                        </c15:formulaRef>
                      </c:ext>
                    </c:extLst>
                    <c:numCache>
                      <c:formatCode>General</c:formatCode>
                      <c:ptCount val="5"/>
                      <c:pt idx="0">
                        <c:v>24</c:v>
                      </c:pt>
                      <c:pt idx="1">
                        <c:v>33</c:v>
                      </c:pt>
                      <c:pt idx="2">
                        <c:v>13</c:v>
                      </c:pt>
                      <c:pt idx="3">
                        <c:v>11</c:v>
                      </c:pt>
                      <c:pt idx="4">
                        <c:v>3</c:v>
                      </c:pt>
                    </c:numCache>
                  </c:numRef>
                </c:val>
              </c15:ser>
            </c15:filteredBarSeries>
            <c15:filteredBa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Sheet2!$Q$9:$Q$12</c15:sqref>
                        </c15:formulaRef>
                      </c:ext>
                    </c:extLst>
                    <c:strCache>
                      <c:ptCount val="4"/>
                      <c:pt idx="0">
                        <c:v>2014</c:v>
                      </c:pt>
                      <c:pt idx="2">
                        <c:v>العدد</c:v>
                      </c:pt>
                      <c:pt idx="3">
                        <c:v>-</c:v>
                      </c:pt>
                    </c:strCache>
                  </c:strRef>
                </c:tx>
                <c:spPr>
                  <a:solidFill>
                    <a:schemeClr val="accent3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Sheet2!$H$13:$H$18</c15:sqref>
                        </c15:formulaRef>
                      </c:ext>
                    </c:extLst>
                    <c:strCache>
                      <c:ptCount val="5"/>
                      <c:pt idx="0">
                        <c:v>15 – 25</c:v>
                      </c:pt>
                      <c:pt idx="1">
                        <c:v>26 – 40</c:v>
                      </c:pt>
                      <c:pt idx="2">
                        <c:v>41 – 55</c:v>
                      </c:pt>
                      <c:pt idx="3">
                        <c:v>56 – 70</c:v>
                      </c:pt>
                      <c:pt idx="4">
                        <c:v>71 - 85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Sheet2!$Q$13:$Q$18</c15:sqref>
                        </c15:formulaRef>
                      </c:ext>
                    </c:extLst>
                    <c:numCache>
                      <c:formatCode>General</c:formatCode>
                      <c:ptCount val="5"/>
                      <c:pt idx="0">
                        <c:v>6</c:v>
                      </c:pt>
                      <c:pt idx="1">
                        <c:v>16</c:v>
                      </c:pt>
                      <c:pt idx="2">
                        <c:v>10</c:v>
                      </c:pt>
                      <c:pt idx="3">
                        <c:v>6</c:v>
                      </c:pt>
                      <c:pt idx="4">
                        <c:v>0</c:v>
                      </c:pt>
                    </c:numCache>
                  </c:numRef>
                </c:val>
              </c15:ser>
            </c15:filteredBarSeries>
            <c15:filteredBarSeries>
              <c15:ser>
                <c:idx val="10"/>
                <c:order val="10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Sheet2!$S$9:$S$12</c15:sqref>
                        </c15:formulaRef>
                      </c:ext>
                    </c:extLst>
                    <c:strCache>
                      <c:ptCount val="4"/>
                      <c:pt idx="0">
                        <c:v>2015</c:v>
                      </c:pt>
                      <c:pt idx="2">
                        <c:v>العدد</c:v>
                      </c:pt>
                      <c:pt idx="3">
                        <c:v>-</c:v>
                      </c:pt>
                    </c:strCache>
                  </c:strRef>
                </c:tx>
                <c:spPr>
                  <a:solidFill>
                    <a:schemeClr val="accent5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Sheet2!$H$13:$H$18</c15:sqref>
                        </c15:formulaRef>
                      </c:ext>
                    </c:extLst>
                    <c:strCache>
                      <c:ptCount val="5"/>
                      <c:pt idx="0">
                        <c:v>15 – 25</c:v>
                      </c:pt>
                      <c:pt idx="1">
                        <c:v>26 – 40</c:v>
                      </c:pt>
                      <c:pt idx="2">
                        <c:v>41 – 55</c:v>
                      </c:pt>
                      <c:pt idx="3">
                        <c:v>56 – 70</c:v>
                      </c:pt>
                      <c:pt idx="4">
                        <c:v>71 - 85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Sheet2!$S$13:$S$18</c15:sqref>
                        </c15:formulaRef>
                      </c:ext>
                    </c:extLst>
                    <c:numCache>
                      <c:formatCode>General</c:formatCode>
                      <c:ptCount val="5"/>
                      <c:pt idx="0">
                        <c:v>6</c:v>
                      </c:pt>
                      <c:pt idx="1">
                        <c:v>6</c:v>
                      </c:pt>
                      <c:pt idx="2">
                        <c:v>9</c:v>
                      </c:pt>
                      <c:pt idx="3">
                        <c:v>7</c:v>
                      </c:pt>
                      <c:pt idx="4">
                        <c:v>0</c:v>
                      </c:pt>
                    </c:numCache>
                  </c:numRef>
                </c:val>
              </c15:ser>
            </c15:filteredBarSeries>
          </c:ext>
        </c:extLst>
      </c:barChart>
      <c:catAx>
        <c:axId val="117084160"/>
        <c:scaling>
          <c:orientation val="maxMin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 lang="en-US"/>
            </a:pPr>
            <a:endParaRPr lang="ar-SA"/>
          </a:p>
        </c:txPr>
        <c:crossAx val="117085696"/>
        <c:crosses val="autoZero"/>
        <c:auto val="1"/>
        <c:lblAlgn val="ctr"/>
        <c:lblOffset val="100"/>
      </c:catAx>
      <c:valAx>
        <c:axId val="117085696"/>
        <c:scaling>
          <c:orientation val="minMax"/>
        </c:scaling>
        <c:axPos val="r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%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 lang="en-US"/>
            </a:pPr>
            <a:endParaRPr lang="ar-SA"/>
          </a:p>
        </c:txPr>
        <c:crossAx val="11708416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l"/>
      <c:layout>
        <c:manualLayout>
          <c:xMode val="edge"/>
          <c:yMode val="edge"/>
          <c:x val="1.6666666666666701E-2"/>
          <c:y val="0.29360928842228057"/>
          <c:w val="0.2408099300087489"/>
          <c:h val="0.50116068824728655"/>
        </c:manualLayout>
      </c:layout>
      <c:spPr>
        <a:noFill/>
        <a:ln>
          <a:noFill/>
        </a:ln>
        <a:effectLst/>
      </c:spPr>
      <c:txPr>
        <a:bodyPr rot="0" vert="horz"/>
        <a:lstStyle/>
        <a:p>
          <a:pPr>
            <a:defRPr lang="en-US"/>
          </a:pPr>
          <a:endParaRPr lang="ar-SA"/>
        </a:p>
      </c:txPr>
    </c:legend>
    <c:plotVisOnly val="1"/>
    <c:dispBlanksAs val="zero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600"/>
      </a:pPr>
      <a:endParaRPr lang="ar-SA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ar-SA"/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lang="en-US" sz="1400" b="0" i="0" u="none" strike="noStrike" kern="1200" spc="0" baseline="0">
                <a:solidFill>
                  <a:schemeClr val="dk1"/>
                </a:solidFill>
                <a:latin typeface="+mn-lt"/>
                <a:ea typeface="+mn-ea"/>
                <a:cs typeface="+mn-cs"/>
              </a:defRPr>
            </a:pPr>
            <a:r>
              <a:rPr lang="ar-LY">
                <a:solidFill>
                  <a:schemeClr val="dk1"/>
                </a:solidFill>
                <a:latin typeface="+mn-lt"/>
                <a:ea typeface="+mn-ea"/>
                <a:cs typeface="+mn-cs"/>
              </a:rPr>
              <a:t>نسبة</a:t>
            </a:r>
            <a:r>
              <a:rPr lang="ar-LY" baseline="0">
                <a:solidFill>
                  <a:schemeClr val="dk1"/>
                </a:solidFill>
                <a:latin typeface="+mn-lt"/>
                <a:ea typeface="+mn-ea"/>
                <a:cs typeface="+mn-cs"/>
              </a:rPr>
              <a:t> المصابين من الليبين و غير الليبين لسنة 2010</a:t>
            </a:r>
            <a:endParaRPr lang="en-US"/>
          </a:p>
        </c:rich>
      </c:tx>
      <c:spPr>
        <a:gradFill rotWithShape="1">
          <a:gsLst>
            <a:gs pos="0">
              <a:schemeClr val="accent1">
                <a:lumMod val="110000"/>
                <a:satMod val="105000"/>
                <a:tint val="67000"/>
              </a:schemeClr>
            </a:gs>
            <a:gs pos="50000">
              <a:schemeClr val="accent1">
                <a:lumMod val="105000"/>
                <a:satMod val="103000"/>
                <a:tint val="73000"/>
              </a:schemeClr>
            </a:gs>
            <a:gs pos="100000">
              <a:schemeClr val="accent1">
                <a:lumMod val="105000"/>
                <a:satMod val="109000"/>
                <a:tint val="81000"/>
              </a:schemeClr>
            </a:gs>
          </a:gsLst>
          <a:lin ang="5400000" scaled="0"/>
        </a:gradFill>
        <a:ln w="6350" cap="flat" cmpd="sng" algn="ctr">
          <a:solidFill>
            <a:schemeClr val="tx1"/>
          </a:solidFill>
          <a:prstDash val="solid"/>
          <a:miter lim="800000"/>
        </a:ln>
        <a:effectLst/>
      </c:spPr>
    </c:title>
    <c:plotArea>
      <c:layout/>
      <c:barChart>
        <c:barDir val="col"/>
        <c:grouping val="clustered"/>
        <c:ser>
          <c:idx val="5"/>
          <c:order val="0"/>
          <c:tx>
            <c:strRef>
              <c:f>Sheet1!$N$8</c:f>
              <c:strCache>
                <c:ptCount val="1"/>
                <c:pt idx="0">
                  <c:v>نسبة الليبين</c:v>
                </c:pt>
              </c:strCache>
            </c:strRef>
          </c:tx>
          <c:spPr>
            <a:solidFill>
              <a:schemeClr val="accent6">
                <a:lumMod val="60000"/>
              </a:schemeClr>
            </a:solidFill>
            <a:ln>
              <a:noFill/>
            </a:ln>
            <a:effectLst/>
          </c:spPr>
          <c:cat>
            <c:strRef>
              <c:f>Sheet1!$H$9:$H$21</c:f>
              <c:strCache>
                <c:ptCount val="12"/>
                <c:pt idx="0">
                  <c:v>يناير</c:v>
                </c:pt>
                <c:pt idx="1">
                  <c:v>فبراير</c:v>
                </c:pt>
                <c:pt idx="2">
                  <c:v>مارس</c:v>
                </c:pt>
                <c:pt idx="3">
                  <c:v>ابريل</c:v>
                </c:pt>
                <c:pt idx="4">
                  <c:v>مايو</c:v>
                </c:pt>
                <c:pt idx="5">
                  <c:v>يونيو</c:v>
                </c:pt>
                <c:pt idx="6">
                  <c:v>يوليو</c:v>
                </c:pt>
                <c:pt idx="7">
                  <c:v>اغسطس</c:v>
                </c:pt>
                <c:pt idx="8">
                  <c:v>سبتمبر</c:v>
                </c:pt>
                <c:pt idx="9">
                  <c:v>اكتوبر</c:v>
                </c:pt>
                <c:pt idx="10">
                  <c:v>نوفمبر</c:v>
                </c:pt>
                <c:pt idx="11">
                  <c:v>ديسمبر</c:v>
                </c:pt>
              </c:strCache>
              <c:extLst/>
            </c:strRef>
          </c:cat>
          <c:val>
            <c:numRef>
              <c:f>Sheet1!$N$9:$N$21</c:f>
              <c:numCache>
                <c:formatCode>0.00%</c:formatCode>
                <c:ptCount val="12"/>
                <c:pt idx="0">
                  <c:v>3.1199999999999999E-2</c:v>
                </c:pt>
                <c:pt idx="1">
                  <c:v>0.10929999999999999</c:v>
                </c:pt>
                <c:pt idx="2">
                  <c:v>9.3700000000000228E-2</c:v>
                </c:pt>
                <c:pt idx="3">
                  <c:v>0.10929999999999999</c:v>
                </c:pt>
                <c:pt idx="4">
                  <c:v>3.1199999999999999E-2</c:v>
                </c:pt>
                <c:pt idx="5">
                  <c:v>0.10929999999999999</c:v>
                </c:pt>
                <c:pt idx="6">
                  <c:v>0.10929999999999999</c:v>
                </c:pt>
                <c:pt idx="7">
                  <c:v>0.10929999999999999</c:v>
                </c:pt>
                <c:pt idx="8">
                  <c:v>6.25E-2</c:v>
                </c:pt>
                <c:pt idx="9">
                  <c:v>4.6800000000000001E-2</c:v>
                </c:pt>
                <c:pt idx="10">
                  <c:v>3.1199999999999999E-2</c:v>
                </c:pt>
                <c:pt idx="11">
                  <c:v>0.15620000000000403</c:v>
                </c:pt>
              </c:numCache>
              <c:extLst/>
            </c:numRef>
          </c:val>
        </c:ser>
        <c:ser>
          <c:idx val="7"/>
          <c:order val="1"/>
          <c:tx>
            <c:strRef>
              <c:f>Sheet1!$P$8</c:f>
              <c:strCache>
                <c:ptCount val="1"/>
                <c:pt idx="0">
                  <c:v>نسبة غير الليبين</c:v>
                </c:pt>
              </c:strCache>
            </c:strRef>
          </c:tx>
          <c:spPr>
            <a:solidFill>
              <a:schemeClr val="accent4">
                <a:lumMod val="80000"/>
                <a:lumOff val="20000"/>
              </a:schemeClr>
            </a:solidFill>
            <a:ln>
              <a:noFill/>
            </a:ln>
            <a:effectLst/>
          </c:spPr>
          <c:cat>
            <c:strRef>
              <c:f>Sheet1!$H$9:$H$21</c:f>
              <c:strCache>
                <c:ptCount val="12"/>
                <c:pt idx="0">
                  <c:v>يناير</c:v>
                </c:pt>
                <c:pt idx="1">
                  <c:v>فبراير</c:v>
                </c:pt>
                <c:pt idx="2">
                  <c:v>مارس</c:v>
                </c:pt>
                <c:pt idx="3">
                  <c:v>ابريل</c:v>
                </c:pt>
                <c:pt idx="4">
                  <c:v>مايو</c:v>
                </c:pt>
                <c:pt idx="5">
                  <c:v>يونيو</c:v>
                </c:pt>
                <c:pt idx="6">
                  <c:v>يوليو</c:v>
                </c:pt>
                <c:pt idx="7">
                  <c:v>اغسطس</c:v>
                </c:pt>
                <c:pt idx="8">
                  <c:v>سبتمبر</c:v>
                </c:pt>
                <c:pt idx="9">
                  <c:v>اكتوبر</c:v>
                </c:pt>
                <c:pt idx="10">
                  <c:v>نوفمبر</c:v>
                </c:pt>
                <c:pt idx="11">
                  <c:v>ديسمبر</c:v>
                </c:pt>
              </c:strCache>
              <c:extLst/>
            </c:strRef>
          </c:cat>
          <c:val>
            <c:numRef>
              <c:f>Sheet1!$P$9:$P$21</c:f>
              <c:numCache>
                <c:formatCode>General</c:formatCode>
                <c:ptCount val="12"/>
                <c:pt idx="0" formatCode="0.00%">
                  <c:v>8.3300000000000041E-2</c:v>
                </c:pt>
                <c:pt idx="1">
                  <c:v>0</c:v>
                </c:pt>
                <c:pt idx="2" formatCode="0.00%">
                  <c:v>0.1666</c:v>
                </c:pt>
                <c:pt idx="3" formatCode="0.00%">
                  <c:v>0.41660000000000008</c:v>
                </c:pt>
                <c:pt idx="4">
                  <c:v>0</c:v>
                </c:pt>
                <c:pt idx="5" formatCode="0.00%">
                  <c:v>0.1666</c:v>
                </c:pt>
                <c:pt idx="6">
                  <c:v>0</c:v>
                </c:pt>
                <c:pt idx="7">
                  <c:v>0</c:v>
                </c:pt>
                <c:pt idx="8" formatCode="0.00%">
                  <c:v>8.3300000000000041E-2</c:v>
                </c:pt>
                <c:pt idx="9">
                  <c:v>0</c:v>
                </c:pt>
                <c:pt idx="10" formatCode="0.00%">
                  <c:v>8.3300000000000041E-2</c:v>
                </c:pt>
                <c:pt idx="11">
                  <c:v>0</c:v>
                </c:pt>
              </c:numCache>
              <c:extLst/>
            </c:numRef>
          </c:val>
        </c:ser>
        <c:gapWidth val="219"/>
        <c:overlap val="-27"/>
        <c:axId val="68580480"/>
        <c:axId val="68582400"/>
        <c:extLst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Sheet1!$I$7:$I$8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 حسب الجنس</c:v>
                      </c:pt>
                      <c:pt idx="1">
                        <c:v>عدد الذكور المصابون</c:v>
                      </c:pt>
                    </c:strCache>
                  </c:strRef>
                </c:tx>
                <c:spPr>
                  <a:solidFill>
                    <a:schemeClr val="accent2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Sheet1!$H$9:$H$21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Sheet1!$I$9:$I$21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2</c:v>
                      </c:pt>
                      <c:pt idx="1">
                        <c:v>2</c:v>
                      </c:pt>
                      <c:pt idx="2">
                        <c:v>7</c:v>
                      </c:pt>
                      <c:pt idx="3">
                        <c:v>8</c:v>
                      </c:pt>
                      <c:pt idx="4">
                        <c:v>2</c:v>
                      </c:pt>
                      <c:pt idx="5">
                        <c:v>5</c:v>
                      </c:pt>
                      <c:pt idx="6">
                        <c:v>4</c:v>
                      </c:pt>
                      <c:pt idx="7">
                        <c:v>4</c:v>
                      </c:pt>
                      <c:pt idx="8">
                        <c:v>2</c:v>
                      </c:pt>
                      <c:pt idx="9">
                        <c:v>1</c:v>
                      </c:pt>
                      <c:pt idx="10">
                        <c:v>1</c:v>
                      </c:pt>
                      <c:pt idx="11">
                        <c:v>6</c:v>
                      </c:pt>
                    </c:numCache>
                  </c:numRef>
                </c:val>
              </c15:ser>
            </c15:filteredBarSeries>
            <c15:filteredBarSeries>
              <c15:ser>
                <c:idx val="1"/>
                <c:order val="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Sheet1!$J$7:$J$8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 حسب الجنس</c:v>
                      </c:pt>
                      <c:pt idx="1">
                        <c:v>نسبة الذكور المصابون</c:v>
                      </c:pt>
                    </c:strCache>
                  </c:strRef>
                </c:tx>
                <c:spPr>
                  <a:solidFill>
                    <a:schemeClr val="accent4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Sheet1!$H$9:$H$21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Sheet1!$J$9:$J$21</c15:sqref>
                        </c15:formulaRef>
                      </c:ext>
                    </c:extLst>
                    <c:numCache>
                      <c:formatCode>0.00%</c:formatCode>
                      <c:ptCount val="12"/>
                      <c:pt idx="0">
                        <c:v>4.7600000000000003E-2</c:v>
                      </c:pt>
                      <c:pt idx="1">
                        <c:v>4.7600000000000003E-2</c:v>
                      </c:pt>
                      <c:pt idx="2">
                        <c:v>0.1666</c:v>
                      </c:pt>
                      <c:pt idx="3">
                        <c:v>0.19040000000000001</c:v>
                      </c:pt>
                      <c:pt idx="4">
                        <c:v>4.7600000000000003E-2</c:v>
                      </c:pt>
                      <c:pt idx="5">
                        <c:v>0.11899999999999999</c:v>
                      </c:pt>
                      <c:pt idx="6">
                        <c:v>9.5200000000000007E-2</c:v>
                      </c:pt>
                      <c:pt idx="7">
                        <c:v>9.5200000000000007E-2</c:v>
                      </c:pt>
                      <c:pt idx="8">
                        <c:v>4.7600000000000003E-2</c:v>
                      </c:pt>
                      <c:pt idx="9">
                        <c:v>2.3800000000000002E-2</c:v>
                      </c:pt>
                      <c:pt idx="10">
                        <c:v>2.3800000000000002E-2</c:v>
                      </c:pt>
                      <c:pt idx="11">
                        <c:v>0.14280000000000001</c:v>
                      </c:pt>
                    </c:numCache>
                  </c:numRef>
                </c:val>
              </c15:ser>
            </c15:filteredBarSeries>
            <c15:filteredBar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Sheet1!$K$7:$K$8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 حسب الجنس</c:v>
                      </c:pt>
                      <c:pt idx="1">
                        <c:v>عدد الإناث المصابات</c:v>
                      </c:pt>
                    </c:strCache>
                  </c:strRef>
                </c:tx>
                <c:spPr>
                  <a:solidFill>
                    <a:schemeClr val="accent6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Sheet1!$H$9:$H$21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Sheet1!$K$9:$K$21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1</c:v>
                      </c:pt>
                      <c:pt idx="1">
                        <c:v>5</c:v>
                      </c:pt>
                      <c:pt idx="2">
                        <c:v>1</c:v>
                      </c:pt>
                      <c:pt idx="3">
                        <c:v>4</c:v>
                      </c:pt>
                      <c:pt idx="4">
                        <c:v>5</c:v>
                      </c:pt>
                      <c:pt idx="5">
                        <c:v>4</c:v>
                      </c:pt>
                      <c:pt idx="6">
                        <c:v>3</c:v>
                      </c:pt>
                      <c:pt idx="7">
                        <c:v>3</c:v>
                      </c:pt>
                      <c:pt idx="8">
                        <c:v>3</c:v>
                      </c:pt>
                      <c:pt idx="9">
                        <c:v>2</c:v>
                      </c:pt>
                      <c:pt idx="10">
                        <c:v>2</c:v>
                      </c:pt>
                      <c:pt idx="11">
                        <c:v>4</c:v>
                      </c:pt>
                    </c:numCache>
                  </c:numRef>
                </c:val>
              </c15:ser>
            </c15:filteredBarSeries>
            <c15:filteredBa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Sheet1!$L$7:$L$8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 حسب الجنس</c:v>
                      </c:pt>
                      <c:pt idx="1">
                        <c:v>نسبة الإناث المصابات</c:v>
                      </c:pt>
                    </c:strCache>
                  </c:strRef>
                </c:tx>
                <c:spPr>
                  <a:solidFill>
                    <a:schemeClr val="accent2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Sheet1!$H$9:$H$21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Sheet1!$L$9:$L$21</c15:sqref>
                        </c15:formulaRef>
                      </c:ext>
                    </c:extLst>
                    <c:numCache>
                      <c:formatCode>0.00%</c:formatCode>
                      <c:ptCount val="12"/>
                      <c:pt idx="0">
                        <c:v>2.9399999999999999E-2</c:v>
                      </c:pt>
                      <c:pt idx="1">
                        <c:v>0.14699999999999999</c:v>
                      </c:pt>
                      <c:pt idx="2">
                        <c:v>2.9399999999999999E-2</c:v>
                      </c:pt>
                      <c:pt idx="3">
                        <c:v>0.1176</c:v>
                      </c:pt>
                      <c:pt idx="4">
                        <c:v>0.14699999999999999</c:v>
                      </c:pt>
                      <c:pt idx="5">
                        <c:v>0.1176</c:v>
                      </c:pt>
                      <c:pt idx="6">
                        <c:v>8.8200000000000001E-2</c:v>
                      </c:pt>
                      <c:pt idx="7">
                        <c:v>8.8200000000000001E-2</c:v>
                      </c:pt>
                      <c:pt idx="8">
                        <c:v>8.8200000000000001E-2</c:v>
                      </c:pt>
                      <c:pt idx="9">
                        <c:v>5.8799999999999998E-2</c:v>
                      </c:pt>
                      <c:pt idx="10">
                        <c:v>5.8799999999999998E-2</c:v>
                      </c:pt>
                      <c:pt idx="11">
                        <c:v>0.1176</c:v>
                      </c:pt>
                    </c:numCache>
                  </c:numRef>
                </c:val>
              </c15:ser>
            </c15:filteredBarSeries>
            <c15:filteredBa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Sheet1!$M$7:$M$8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 و نسبتهم حسب الجنسية</c:v>
                      </c:pt>
                      <c:pt idx="1">
                        <c:v>الليبين</c:v>
                      </c:pt>
                    </c:strCache>
                  </c:strRef>
                </c:tx>
                <c:spPr>
                  <a:solidFill>
                    <a:schemeClr val="accent4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Sheet1!$H$9:$H$21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Sheet1!$M$9:$M$21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2</c:v>
                      </c:pt>
                      <c:pt idx="1">
                        <c:v>7</c:v>
                      </c:pt>
                      <c:pt idx="2">
                        <c:v>6</c:v>
                      </c:pt>
                      <c:pt idx="3">
                        <c:v>7</c:v>
                      </c:pt>
                      <c:pt idx="4">
                        <c:v>2</c:v>
                      </c:pt>
                      <c:pt idx="5">
                        <c:v>7</c:v>
                      </c:pt>
                      <c:pt idx="6">
                        <c:v>7</c:v>
                      </c:pt>
                      <c:pt idx="7">
                        <c:v>7</c:v>
                      </c:pt>
                      <c:pt idx="8">
                        <c:v>4</c:v>
                      </c:pt>
                      <c:pt idx="9">
                        <c:v>3</c:v>
                      </c:pt>
                      <c:pt idx="10">
                        <c:v>2</c:v>
                      </c:pt>
                      <c:pt idx="11">
                        <c:v>10</c:v>
                      </c:pt>
                    </c:numCache>
                  </c:numRef>
                </c:val>
              </c15:ser>
            </c15:filteredBarSeries>
            <c15:filteredBa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Sheet1!$O$7:$O$8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 و نسبتهم حسب الجنسية</c:v>
                      </c:pt>
                      <c:pt idx="1">
                        <c:v>غير الليبين</c:v>
                      </c:pt>
                    </c:strCache>
                  </c:strRef>
                </c:tx>
                <c:spPr>
                  <a:solidFill>
                    <a:schemeClr val="accent2">
                      <a:lumMod val="80000"/>
                      <a:lumOff val="2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Sheet1!$H$9:$H$21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Sheet1!$O$9:$O$21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1</c:v>
                      </c:pt>
                      <c:pt idx="1">
                        <c:v>0</c:v>
                      </c:pt>
                      <c:pt idx="2">
                        <c:v>2</c:v>
                      </c:pt>
                      <c:pt idx="3">
                        <c:v>5</c:v>
                      </c:pt>
                      <c:pt idx="4">
                        <c:v>0</c:v>
                      </c:pt>
                      <c:pt idx="5">
                        <c:v>2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1</c:v>
                      </c:pt>
                      <c:pt idx="9">
                        <c:v>0</c:v>
                      </c:pt>
                      <c:pt idx="10">
                        <c:v>1</c:v>
                      </c:pt>
                      <c:pt idx="11">
                        <c:v>0</c:v>
                      </c:pt>
                    </c:numCache>
                  </c:numRef>
                </c:val>
              </c15:ser>
            </c15:filteredBarSeries>
          </c:ext>
        </c:extLst>
      </c:barChart>
      <c:catAx>
        <c:axId val="68580480"/>
        <c:scaling>
          <c:orientation val="maxMin"/>
        </c:scaling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lang="en-US"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ar-LY"/>
                  <a:t>اشهر</a:t>
                </a:r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ar-SA"/>
          </a:p>
        </c:txPr>
        <c:crossAx val="68582400"/>
        <c:crosses val="autoZero"/>
        <c:auto val="1"/>
        <c:lblAlgn val="ctr"/>
        <c:lblOffset val="100"/>
      </c:catAx>
      <c:valAx>
        <c:axId val="68582400"/>
        <c:scaling>
          <c:orientation val="minMax"/>
        </c:scaling>
        <c:axPos val="r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lang="en-US"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ar-LY"/>
                  <a:t>نسبة مئوية</a:t>
                </a:r>
                <a:endParaRPr lang="en-US"/>
              </a:p>
            </c:rich>
          </c:tx>
          <c:spPr>
            <a:noFill/>
            <a:ln>
              <a:noFill/>
            </a:ln>
            <a:effectLst/>
          </c:spPr>
        </c:title>
        <c:numFmt formatCode="0.00%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ar-SA"/>
          </a:p>
        </c:txPr>
        <c:crossAx val="6858048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l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lang="en-US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ar-SA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ar-SA"/>
    </a:p>
  </c:txPr>
  <c:externalData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ar-SA"/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lang="en-US" sz="1400" b="0" i="0" u="none" strike="noStrike" kern="1200" spc="0" baseline="0">
                <a:solidFill>
                  <a:schemeClr val="dk1"/>
                </a:solidFill>
                <a:latin typeface="+mn-lt"/>
                <a:ea typeface="+mn-ea"/>
                <a:cs typeface="+mn-cs"/>
              </a:defRPr>
            </a:pPr>
            <a:r>
              <a:rPr lang="ar-LY">
                <a:solidFill>
                  <a:schemeClr val="dk1"/>
                </a:solidFill>
                <a:latin typeface="+mn-lt"/>
                <a:ea typeface="+mn-ea"/>
                <a:cs typeface="+mn-cs"/>
              </a:rPr>
              <a:t>نسبة</a:t>
            </a:r>
            <a:r>
              <a:rPr lang="ar-LY" baseline="0">
                <a:solidFill>
                  <a:schemeClr val="dk1"/>
                </a:solidFill>
                <a:latin typeface="+mn-lt"/>
                <a:ea typeface="+mn-ea"/>
                <a:cs typeface="+mn-cs"/>
              </a:rPr>
              <a:t> الذكور و الإناث المصابين لسنة 2011</a:t>
            </a:r>
            <a:endParaRPr lang="en-US"/>
          </a:p>
        </c:rich>
      </c:tx>
      <c:layout>
        <c:manualLayout>
          <c:xMode val="edge"/>
          <c:yMode val="edge"/>
          <c:x val="0.30198622047245466"/>
          <c:y val="3.7037037037037056E-2"/>
        </c:manualLayout>
      </c:layout>
      <c:spPr>
        <a:gradFill rotWithShape="1">
          <a:gsLst>
            <a:gs pos="0">
              <a:schemeClr val="accent1">
                <a:lumMod val="110000"/>
                <a:satMod val="105000"/>
                <a:tint val="67000"/>
              </a:schemeClr>
            </a:gs>
            <a:gs pos="50000">
              <a:schemeClr val="accent1">
                <a:lumMod val="105000"/>
                <a:satMod val="103000"/>
                <a:tint val="73000"/>
              </a:schemeClr>
            </a:gs>
            <a:gs pos="100000">
              <a:schemeClr val="accent1">
                <a:lumMod val="105000"/>
                <a:satMod val="109000"/>
                <a:tint val="81000"/>
              </a:schemeClr>
            </a:gs>
          </a:gsLst>
          <a:lin ang="5400000" scaled="0"/>
        </a:gradFill>
        <a:ln w="6350" cap="flat" cmpd="sng" algn="ctr">
          <a:solidFill>
            <a:schemeClr val="accent1"/>
          </a:solidFill>
          <a:prstDash val="solid"/>
          <a:miter lim="800000"/>
        </a:ln>
        <a:effectLst/>
      </c:spPr>
    </c:title>
    <c:view3D>
      <c:perspective val="30"/>
    </c:view3D>
    <c:floor>
      <c:spPr>
        <a:noFill/>
        <a:ln>
          <a:noFill/>
        </a:ln>
        <a:effectLst/>
        <a:sp3d/>
      </c:spPr>
    </c:floor>
    <c:sideWall>
      <c:spPr>
        <a:noFill/>
        <a:ln>
          <a:noFill/>
        </a:ln>
        <a:effectLst/>
        <a:sp3d/>
      </c:spPr>
    </c:sideWall>
    <c:backWall>
      <c:spPr>
        <a:noFill/>
        <a:ln>
          <a:noFill/>
        </a:ln>
        <a:effectLst/>
        <a:sp3d/>
      </c:spPr>
    </c:backWall>
    <c:plotArea>
      <c:layout/>
      <c:bar3DChart>
        <c:barDir val="col"/>
        <c:grouping val="standard"/>
        <c:ser>
          <c:idx val="1"/>
          <c:order val="0"/>
          <c:tx>
            <c:strRef>
              <c:f>Sheet2!$J$8</c:f>
              <c:strCache>
                <c:ptCount val="1"/>
                <c:pt idx="0">
                  <c:v>نسبة الذكور المصابون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  <a:sp3d/>
          </c:spPr>
          <c:cat>
            <c:strRef>
              <c:f>Sheet2!$H$9:$H$21</c:f>
              <c:strCache>
                <c:ptCount val="12"/>
                <c:pt idx="0">
                  <c:v>يناير</c:v>
                </c:pt>
                <c:pt idx="1">
                  <c:v>فبراير</c:v>
                </c:pt>
                <c:pt idx="2">
                  <c:v>مارس</c:v>
                </c:pt>
                <c:pt idx="3">
                  <c:v>ابريل</c:v>
                </c:pt>
                <c:pt idx="4">
                  <c:v>مايو</c:v>
                </c:pt>
                <c:pt idx="5">
                  <c:v>يونيو</c:v>
                </c:pt>
                <c:pt idx="6">
                  <c:v>يوليو</c:v>
                </c:pt>
                <c:pt idx="7">
                  <c:v>اغسطس</c:v>
                </c:pt>
                <c:pt idx="8">
                  <c:v>سبتمبر</c:v>
                </c:pt>
                <c:pt idx="9">
                  <c:v>اكتوبر</c:v>
                </c:pt>
                <c:pt idx="10">
                  <c:v>نوفمبر</c:v>
                </c:pt>
                <c:pt idx="11">
                  <c:v>ديسمبر</c:v>
                </c:pt>
              </c:strCache>
              <c:extLst/>
            </c:strRef>
          </c:cat>
          <c:val>
            <c:numRef>
              <c:f>Sheet2!$J$9:$J$21</c:f>
              <c:numCache>
                <c:formatCode>0%</c:formatCode>
                <c:ptCount val="12"/>
                <c:pt idx="0">
                  <c:v>0.25</c:v>
                </c:pt>
                <c:pt idx="1">
                  <c:v>0.25</c:v>
                </c:pt>
                <c:pt idx="2" formatCode="0.00%">
                  <c:v>6.6600000000000006E-2</c:v>
                </c:pt>
                <c:pt idx="5" formatCode="0.00%">
                  <c:v>6.6600000000000006E-2</c:v>
                </c:pt>
                <c:pt idx="6" formatCode="0.00%">
                  <c:v>8.3300000000000041E-2</c:v>
                </c:pt>
                <c:pt idx="11" formatCode="0.00%">
                  <c:v>8.3300000000000041E-2</c:v>
                </c:pt>
              </c:numCache>
              <c:extLst/>
            </c:numRef>
          </c:val>
        </c:ser>
        <c:ser>
          <c:idx val="3"/>
          <c:order val="1"/>
          <c:tx>
            <c:strRef>
              <c:f>Sheet2!$L$8</c:f>
              <c:strCache>
                <c:ptCount val="1"/>
                <c:pt idx="0">
                  <c:v>نسبة الإناث المصابات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  <a:sp3d/>
          </c:spPr>
          <c:cat>
            <c:strRef>
              <c:f>Sheet2!$H$9:$H$21</c:f>
              <c:strCache>
                <c:ptCount val="12"/>
                <c:pt idx="0">
                  <c:v>يناير</c:v>
                </c:pt>
                <c:pt idx="1">
                  <c:v>فبراير</c:v>
                </c:pt>
                <c:pt idx="2">
                  <c:v>مارس</c:v>
                </c:pt>
                <c:pt idx="3">
                  <c:v>ابريل</c:v>
                </c:pt>
                <c:pt idx="4">
                  <c:v>مايو</c:v>
                </c:pt>
                <c:pt idx="5">
                  <c:v>يونيو</c:v>
                </c:pt>
                <c:pt idx="6">
                  <c:v>يوليو</c:v>
                </c:pt>
                <c:pt idx="7">
                  <c:v>اغسطس</c:v>
                </c:pt>
                <c:pt idx="8">
                  <c:v>سبتمبر</c:v>
                </c:pt>
                <c:pt idx="9">
                  <c:v>اكتوبر</c:v>
                </c:pt>
                <c:pt idx="10">
                  <c:v>نوفمبر</c:v>
                </c:pt>
                <c:pt idx="11">
                  <c:v>ديسمبر</c:v>
                </c:pt>
              </c:strCache>
              <c:extLst/>
            </c:strRef>
          </c:cat>
          <c:val>
            <c:numRef>
              <c:f>Sheet2!$L$9:$L$21</c:f>
              <c:numCache>
                <c:formatCode>0.00%</c:formatCode>
                <c:ptCount val="12"/>
                <c:pt idx="0">
                  <c:v>0.33330000000001164</c:v>
                </c:pt>
                <c:pt idx="1">
                  <c:v>8.3300000000000041E-2</c:v>
                </c:pt>
                <c:pt idx="2">
                  <c:v>8.3300000000000041E-2</c:v>
                </c:pt>
                <c:pt idx="3" formatCode="General">
                  <c:v>0</c:v>
                </c:pt>
                <c:pt idx="4">
                  <c:v>8.3300000000000041E-2</c:v>
                </c:pt>
                <c:pt idx="5" formatCode="General">
                  <c:v>0</c:v>
                </c:pt>
                <c:pt idx="6">
                  <c:v>8.3300000000000041E-2</c:v>
                </c:pt>
                <c:pt idx="7" formatCode="General">
                  <c:v>0</c:v>
                </c:pt>
                <c:pt idx="8" formatCode="General">
                  <c:v>0</c:v>
                </c:pt>
                <c:pt idx="9">
                  <c:v>8.3300000000000041E-2</c:v>
                </c:pt>
                <c:pt idx="10">
                  <c:v>0.1666</c:v>
                </c:pt>
                <c:pt idx="11">
                  <c:v>8.3300000000000041E-2</c:v>
                </c:pt>
              </c:numCache>
              <c:extLst/>
            </c:numRef>
          </c:val>
        </c:ser>
        <c:gapWidth val="219"/>
        <c:shape val="box"/>
        <c:axId val="68891008"/>
        <c:axId val="68892928"/>
        <c:axId val="39007104"/>
        <c:extLst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Sheet2!$I$7:$I$8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</c:v>
                      </c:pt>
                      <c:pt idx="1">
                        <c:v>عدد الذكور المصابون</c:v>
                      </c:pt>
                    </c:strCache>
                  </c:strRef>
                </c:tx>
                <c:spPr>
                  <a:solidFill>
                    <a:schemeClr val="accent2"/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Sheet2!$H$9:$H$21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Sheet2!$I$9:$I$21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3</c:v>
                      </c:pt>
                      <c:pt idx="1">
                        <c:v>3</c:v>
                      </c:pt>
                      <c:pt idx="2">
                        <c:v>2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2</c:v>
                      </c:pt>
                      <c:pt idx="6">
                        <c:v>1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1</c:v>
                      </c:pt>
                    </c:numCache>
                  </c:numRef>
                </c:val>
              </c15:ser>
            </c15:filteredBarSeries>
            <c15:filteredBar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Sheet2!$K$7:$K$8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</c:v>
                      </c:pt>
                      <c:pt idx="1">
                        <c:v>عدد الإناث المصابات</c:v>
                      </c:pt>
                    </c:strCache>
                  </c:strRef>
                </c:tx>
                <c:spPr>
                  <a:solidFill>
                    <a:schemeClr val="accent6"/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Sheet2!$H$9:$H$21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Sheet2!$K$9:$K$21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4</c:v>
                      </c:pt>
                      <c:pt idx="1">
                        <c:v>1</c:v>
                      </c:pt>
                      <c:pt idx="2">
                        <c:v>1</c:v>
                      </c:pt>
                      <c:pt idx="3">
                        <c:v>0</c:v>
                      </c:pt>
                      <c:pt idx="4">
                        <c:v>1</c:v>
                      </c:pt>
                      <c:pt idx="5">
                        <c:v>0</c:v>
                      </c:pt>
                      <c:pt idx="6">
                        <c:v>1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1</c:v>
                      </c:pt>
                      <c:pt idx="10">
                        <c:v>2</c:v>
                      </c:pt>
                      <c:pt idx="11">
                        <c:v>1</c:v>
                      </c:pt>
                    </c:numCache>
                  </c:numRef>
                </c:val>
              </c15:ser>
            </c15:filteredBarSeries>
            <c15:filteredBa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Sheet2!$M$7:$M$8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المصابون و نسبتهم حسب الجنسية</c:v>
                      </c:pt>
                      <c:pt idx="1">
                        <c:v>الليبين </c:v>
                      </c:pt>
                    </c:strCache>
                  </c:strRef>
                </c:tx>
                <c:spPr>
                  <a:solidFill>
                    <a:schemeClr val="accent4">
                      <a:lumMod val="6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Sheet2!$H$9:$H$21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Sheet2!$M$9:$M$21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6</c:v>
                      </c:pt>
                      <c:pt idx="1">
                        <c:v>4</c:v>
                      </c:pt>
                      <c:pt idx="2">
                        <c:v>3</c:v>
                      </c:pt>
                      <c:pt idx="3">
                        <c:v>0</c:v>
                      </c:pt>
                      <c:pt idx="4">
                        <c:v>1</c:v>
                      </c:pt>
                      <c:pt idx="5">
                        <c:v>1</c:v>
                      </c:pt>
                      <c:pt idx="6">
                        <c:v>2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1</c:v>
                      </c:pt>
                      <c:pt idx="10">
                        <c:v>2</c:v>
                      </c:pt>
                      <c:pt idx="11">
                        <c:v>2</c:v>
                      </c:pt>
                    </c:numCache>
                  </c:numRef>
                </c:val>
              </c15:ser>
            </c15:filteredBarSeries>
            <c15:filteredBa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Sheet2!$N$7:$N$8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المصابون و نسبتهم حسب الجنسية</c:v>
                      </c:pt>
                      <c:pt idx="1">
                        <c:v>نسبة الليبين</c:v>
                      </c:pt>
                    </c:strCache>
                  </c:strRef>
                </c:tx>
                <c:spPr>
                  <a:solidFill>
                    <a:schemeClr val="accent6">
                      <a:lumMod val="6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Sheet2!$H$9:$H$21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Sheet2!$N$9:$N$21</c15:sqref>
                        </c15:formulaRef>
                      </c:ext>
                    </c:extLst>
                    <c:numCache>
                      <c:formatCode>0.00%</c:formatCode>
                      <c:ptCount val="12"/>
                      <c:pt idx="0">
                        <c:v>0.2727</c:v>
                      </c:pt>
                      <c:pt idx="1">
                        <c:v>0.18179999999999999</c:v>
                      </c:pt>
                      <c:pt idx="2">
                        <c:v>0.1363</c:v>
                      </c:pt>
                      <c:pt idx="4">
                        <c:v>4.5400000000000003E-2</c:v>
                      </c:pt>
                      <c:pt idx="5">
                        <c:v>4.5400000000000003E-2</c:v>
                      </c:pt>
                      <c:pt idx="6">
                        <c:v>9.0899999999999995E-2</c:v>
                      </c:pt>
                      <c:pt idx="9">
                        <c:v>4.5400000000000003E-2</c:v>
                      </c:pt>
                      <c:pt idx="10">
                        <c:v>9.0899999999999995E-2</c:v>
                      </c:pt>
                      <c:pt idx="11">
                        <c:v>9.0899999999999995E-2</c:v>
                      </c:pt>
                    </c:numCache>
                  </c:numRef>
                </c:val>
              </c15:ser>
            </c15:filteredBarSeries>
            <c15:filteredBa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Sheet2!$O$7:$O$8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المصابون و نسبتهم حسب الجنسية</c:v>
                      </c:pt>
                      <c:pt idx="1">
                        <c:v>غير ليبي</c:v>
                      </c:pt>
                    </c:strCache>
                  </c:strRef>
                </c:tx>
                <c:spPr>
                  <a:solidFill>
                    <a:schemeClr val="accent2">
                      <a:lumMod val="80000"/>
                      <a:lumOff val="2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Sheet2!$H$9:$H$21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Sheet2!$O$9:$O$21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1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1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</c:numCache>
                  </c:numRef>
                </c:val>
              </c15:ser>
            </c15:filteredBarSeries>
            <c15:filteredBa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Sheet2!$P$7:$P$8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المصابون و نسبتهم حسب الجنسية</c:v>
                      </c:pt>
                      <c:pt idx="1">
                        <c:v>نسبة غير الليبين</c:v>
                      </c:pt>
                    </c:strCache>
                  </c:strRef>
                </c:tx>
                <c:spPr>
                  <a:solidFill>
                    <a:schemeClr val="accent4">
                      <a:lumMod val="80000"/>
                      <a:lumOff val="2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Sheet2!$H$9:$H$21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Sheet2!$P$9:$P$21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 formatCode="0%">
                        <c:v>0.5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 formatCode="0%">
                        <c:v>0.5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</c:numCache>
                  </c:numRef>
                </c:val>
              </c15:ser>
            </c15:filteredBarSeries>
          </c:ext>
        </c:extLst>
      </c:bar3DChart>
      <c:catAx>
        <c:axId val="68891008"/>
        <c:scaling>
          <c:orientation val="maxMin"/>
        </c:scaling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lang="en-US"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ar-LY"/>
                  <a:t>اشهر</a:t>
                </a:r>
                <a:endParaRPr lang="en-US"/>
              </a:p>
            </c:rich>
          </c:tx>
          <c:layout>
            <c:manualLayout>
              <c:xMode val="edge"/>
              <c:yMode val="edge"/>
              <c:x val="0.53558355205599251"/>
              <c:y val="0.87405074365704283"/>
            </c:manualLayout>
          </c:layout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ar-SA"/>
          </a:p>
        </c:txPr>
        <c:crossAx val="68892928"/>
        <c:crosses val="autoZero"/>
        <c:auto val="1"/>
        <c:lblAlgn val="ctr"/>
        <c:lblOffset val="100"/>
      </c:catAx>
      <c:valAx>
        <c:axId val="68892928"/>
        <c:scaling>
          <c:orientation val="minMax"/>
        </c:scaling>
        <c:axPos val="r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lang="en-US"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ar-LY"/>
                  <a:t>نسبة</a:t>
                </a:r>
                <a:r>
                  <a:rPr lang="ar-LY" baseline="0"/>
                  <a:t> مئوية</a:t>
                </a:r>
                <a:endParaRPr lang="en-US"/>
              </a:p>
            </c:rich>
          </c:tx>
          <c:spPr>
            <a:noFill/>
            <a:ln>
              <a:noFill/>
            </a:ln>
            <a:effectLst/>
          </c:spPr>
        </c:title>
        <c:numFmt formatCode="0%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ar-SA"/>
          </a:p>
        </c:txPr>
        <c:crossAx val="68891008"/>
        <c:crosses val="autoZero"/>
        <c:crossBetween val="between"/>
      </c:valAx>
      <c:serAx>
        <c:axId val="39007104"/>
        <c:scaling>
          <c:orientation val="minMax"/>
        </c:scaling>
        <c:delete val="1"/>
        <c:axPos val="b"/>
        <c:tickLblPos val="nextTo"/>
        <c:crossAx val="68892928"/>
        <c:crosses val="autoZero"/>
      </c:serAx>
      <c:spPr>
        <a:noFill/>
        <a:ln>
          <a:noFill/>
        </a:ln>
        <a:effectLst/>
      </c:spPr>
    </c:plotArea>
    <c:legend>
      <c:legendPos val="l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lang="en-US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ar-SA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ar-SA"/>
    </a:p>
  </c:txPr>
  <c:externalData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ar-SA"/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lang="en-US" sz="1400" b="0" i="0" u="none" strike="noStrike" kern="1200" spc="0" baseline="0">
                <a:solidFill>
                  <a:schemeClr val="dk1"/>
                </a:solidFill>
                <a:latin typeface="+mn-lt"/>
                <a:ea typeface="+mn-ea"/>
                <a:cs typeface="+mn-cs"/>
              </a:defRPr>
            </a:pPr>
            <a:r>
              <a:rPr lang="ar-LY">
                <a:solidFill>
                  <a:schemeClr val="dk1"/>
                </a:solidFill>
                <a:latin typeface="+mn-lt"/>
                <a:ea typeface="+mn-ea"/>
                <a:cs typeface="+mn-cs"/>
              </a:rPr>
              <a:t>نسبة</a:t>
            </a:r>
            <a:r>
              <a:rPr lang="ar-LY" baseline="0">
                <a:solidFill>
                  <a:schemeClr val="dk1"/>
                </a:solidFill>
                <a:latin typeface="+mn-lt"/>
                <a:ea typeface="+mn-ea"/>
                <a:cs typeface="+mn-cs"/>
              </a:rPr>
              <a:t> الليبين و غير الليبين المصابين لسنة 2011</a:t>
            </a:r>
            <a:endParaRPr lang="en-US"/>
          </a:p>
        </c:rich>
      </c:tx>
      <c:layout>
        <c:manualLayout>
          <c:xMode val="edge"/>
          <c:yMode val="edge"/>
          <c:x val="0.30198622047245466"/>
          <c:y val="3.7037037037037056E-2"/>
        </c:manualLayout>
      </c:layout>
      <c:spPr>
        <a:gradFill rotWithShape="1">
          <a:gsLst>
            <a:gs pos="0">
              <a:schemeClr val="accent1">
                <a:lumMod val="110000"/>
                <a:satMod val="105000"/>
                <a:tint val="67000"/>
              </a:schemeClr>
            </a:gs>
            <a:gs pos="50000">
              <a:schemeClr val="accent1">
                <a:lumMod val="105000"/>
                <a:satMod val="103000"/>
                <a:tint val="73000"/>
              </a:schemeClr>
            </a:gs>
            <a:gs pos="100000">
              <a:schemeClr val="accent1">
                <a:lumMod val="105000"/>
                <a:satMod val="109000"/>
                <a:tint val="81000"/>
              </a:schemeClr>
            </a:gs>
          </a:gsLst>
          <a:lin ang="5400000" scaled="0"/>
        </a:gradFill>
        <a:ln w="6350" cap="flat" cmpd="sng" algn="ctr">
          <a:solidFill>
            <a:schemeClr val="accent1"/>
          </a:solidFill>
          <a:prstDash val="solid"/>
          <a:miter lim="800000"/>
        </a:ln>
        <a:effectLst/>
      </c:spPr>
    </c:title>
    <c:view3D>
      <c:rotY val="340"/>
      <c:perspective val="30"/>
    </c:view3D>
    <c:floor>
      <c:spPr>
        <a:noFill/>
        <a:ln>
          <a:noFill/>
        </a:ln>
        <a:effectLst/>
        <a:sp3d/>
      </c:spPr>
    </c:floor>
    <c:sideWall>
      <c:spPr>
        <a:noFill/>
        <a:ln>
          <a:noFill/>
        </a:ln>
        <a:effectLst/>
        <a:sp3d/>
      </c:spPr>
    </c:sideWall>
    <c:backWall>
      <c:spPr>
        <a:noFill/>
        <a:ln>
          <a:noFill/>
        </a:ln>
        <a:effectLst/>
        <a:sp3d/>
      </c:spPr>
    </c:backWall>
    <c:plotArea>
      <c:layout/>
      <c:bar3DChart>
        <c:barDir val="col"/>
        <c:grouping val="standard"/>
        <c:ser>
          <c:idx val="5"/>
          <c:order val="0"/>
          <c:tx>
            <c:strRef>
              <c:f>Sheet2!$N$8</c:f>
              <c:strCache>
                <c:ptCount val="1"/>
                <c:pt idx="0">
                  <c:v>نسبة الليبين</c:v>
                </c:pt>
              </c:strCache>
            </c:strRef>
          </c:tx>
          <c:spPr>
            <a:solidFill>
              <a:schemeClr val="accent6">
                <a:lumMod val="60000"/>
              </a:schemeClr>
            </a:solidFill>
            <a:ln>
              <a:noFill/>
            </a:ln>
            <a:effectLst/>
            <a:sp3d/>
          </c:spPr>
          <c:cat>
            <c:strRef>
              <c:f>Sheet2!$H$9:$H$21</c:f>
              <c:strCache>
                <c:ptCount val="12"/>
                <c:pt idx="0">
                  <c:v>يناير</c:v>
                </c:pt>
                <c:pt idx="1">
                  <c:v>فبراير</c:v>
                </c:pt>
                <c:pt idx="2">
                  <c:v>مارس</c:v>
                </c:pt>
                <c:pt idx="3">
                  <c:v>ابريل</c:v>
                </c:pt>
                <c:pt idx="4">
                  <c:v>مايو</c:v>
                </c:pt>
                <c:pt idx="5">
                  <c:v>يونيو</c:v>
                </c:pt>
                <c:pt idx="6">
                  <c:v>يوليو</c:v>
                </c:pt>
                <c:pt idx="7">
                  <c:v>اغسطس</c:v>
                </c:pt>
                <c:pt idx="8">
                  <c:v>سبتمبر</c:v>
                </c:pt>
                <c:pt idx="9">
                  <c:v>اكتوبر</c:v>
                </c:pt>
                <c:pt idx="10">
                  <c:v>نوفمبر</c:v>
                </c:pt>
                <c:pt idx="11">
                  <c:v>ديسمبر</c:v>
                </c:pt>
              </c:strCache>
              <c:extLst/>
            </c:strRef>
          </c:cat>
          <c:val>
            <c:numRef>
              <c:f>Sheet2!$N$9:$N$21</c:f>
              <c:numCache>
                <c:formatCode>0.00%</c:formatCode>
                <c:ptCount val="12"/>
                <c:pt idx="0">
                  <c:v>0.2727</c:v>
                </c:pt>
                <c:pt idx="1">
                  <c:v>0.18180000000000004</c:v>
                </c:pt>
                <c:pt idx="2">
                  <c:v>0.1363</c:v>
                </c:pt>
                <c:pt idx="4">
                  <c:v>4.5400000000000003E-2</c:v>
                </c:pt>
                <c:pt idx="5">
                  <c:v>4.5400000000000003E-2</c:v>
                </c:pt>
                <c:pt idx="6">
                  <c:v>9.0900000000000022E-2</c:v>
                </c:pt>
                <c:pt idx="9">
                  <c:v>4.5400000000000003E-2</c:v>
                </c:pt>
                <c:pt idx="10">
                  <c:v>9.0900000000000022E-2</c:v>
                </c:pt>
                <c:pt idx="11">
                  <c:v>9.0900000000000022E-2</c:v>
                </c:pt>
              </c:numCache>
              <c:extLst/>
            </c:numRef>
          </c:val>
        </c:ser>
        <c:ser>
          <c:idx val="7"/>
          <c:order val="1"/>
          <c:tx>
            <c:strRef>
              <c:f>Sheet2!$P$8</c:f>
              <c:strCache>
                <c:ptCount val="1"/>
                <c:pt idx="0">
                  <c:v>نسبة غير الليبين</c:v>
                </c:pt>
              </c:strCache>
            </c:strRef>
          </c:tx>
          <c:spPr>
            <a:solidFill>
              <a:schemeClr val="accent4">
                <a:lumMod val="80000"/>
                <a:lumOff val="20000"/>
              </a:schemeClr>
            </a:solidFill>
            <a:ln>
              <a:noFill/>
            </a:ln>
            <a:effectLst/>
            <a:sp3d/>
          </c:spPr>
          <c:cat>
            <c:strRef>
              <c:f>Sheet2!$H$9:$H$21</c:f>
              <c:strCache>
                <c:ptCount val="12"/>
                <c:pt idx="0">
                  <c:v>يناير</c:v>
                </c:pt>
                <c:pt idx="1">
                  <c:v>فبراير</c:v>
                </c:pt>
                <c:pt idx="2">
                  <c:v>مارس</c:v>
                </c:pt>
                <c:pt idx="3">
                  <c:v>ابريل</c:v>
                </c:pt>
                <c:pt idx="4">
                  <c:v>مايو</c:v>
                </c:pt>
                <c:pt idx="5">
                  <c:v>يونيو</c:v>
                </c:pt>
                <c:pt idx="6">
                  <c:v>يوليو</c:v>
                </c:pt>
                <c:pt idx="7">
                  <c:v>اغسطس</c:v>
                </c:pt>
                <c:pt idx="8">
                  <c:v>سبتمبر</c:v>
                </c:pt>
                <c:pt idx="9">
                  <c:v>اكتوبر</c:v>
                </c:pt>
                <c:pt idx="10">
                  <c:v>نوفمبر</c:v>
                </c:pt>
                <c:pt idx="11">
                  <c:v>ديسمبر</c:v>
                </c:pt>
              </c:strCache>
              <c:extLst/>
            </c:strRef>
          </c:cat>
          <c:val>
            <c:numRef>
              <c:f>Sheet2!$P$9:$P$21</c:f>
              <c:numCache>
                <c:formatCode>General</c:formatCode>
                <c:ptCount val="12"/>
                <c:pt idx="0" formatCode="0%">
                  <c:v>0.5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 formatCode="0%">
                  <c:v>0.5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</c:numCache>
              <c:extLst/>
            </c:numRef>
          </c:val>
        </c:ser>
        <c:gapWidth val="219"/>
        <c:shape val="box"/>
        <c:axId val="101122816"/>
        <c:axId val="101124736"/>
        <c:axId val="68699456"/>
        <c:extLst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Sheet2!$I$7:$I$8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</c:v>
                      </c:pt>
                      <c:pt idx="1">
                        <c:v>عدد الذكور المصابون</c:v>
                      </c:pt>
                    </c:strCache>
                  </c:strRef>
                </c:tx>
                <c:spPr>
                  <a:solidFill>
                    <a:schemeClr val="accent2"/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Sheet2!$H$9:$H$21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Sheet2!$I$9:$I$21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3</c:v>
                      </c:pt>
                      <c:pt idx="1">
                        <c:v>3</c:v>
                      </c:pt>
                      <c:pt idx="2">
                        <c:v>2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2</c:v>
                      </c:pt>
                      <c:pt idx="6">
                        <c:v>1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1</c:v>
                      </c:pt>
                    </c:numCache>
                  </c:numRef>
                </c:val>
              </c15:ser>
            </c15:filteredBarSeries>
            <c15:filteredBarSeries>
              <c15:ser>
                <c:idx val="1"/>
                <c:order val="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Sheet2!$J$8</c15:sqref>
                        </c15:formulaRef>
                      </c:ext>
                    </c:extLst>
                    <c:strCache>
                      <c:ptCount val="1"/>
                      <c:pt idx="0">
                        <c:v>نسبة الذكور المصابون</c:v>
                      </c:pt>
                    </c:strCache>
                  </c:strRef>
                </c:tx>
                <c:spPr>
                  <a:solidFill>
                    <a:schemeClr val="accent4"/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Sheet2!$H$9:$H$21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Sheet2!$J$9:$J$21</c15:sqref>
                        </c15:formulaRef>
                      </c:ext>
                    </c:extLst>
                    <c:numCache>
                      <c:formatCode>0%</c:formatCode>
                      <c:ptCount val="12"/>
                      <c:pt idx="0">
                        <c:v>0.25</c:v>
                      </c:pt>
                      <c:pt idx="1">
                        <c:v>0.25</c:v>
                      </c:pt>
                      <c:pt idx="2" formatCode="0.00%">
                        <c:v>6.6600000000000006E-2</c:v>
                      </c:pt>
                      <c:pt idx="5" formatCode="0.00%">
                        <c:v>6.6600000000000006E-2</c:v>
                      </c:pt>
                      <c:pt idx="6" formatCode="0.00%">
                        <c:v>8.3299999999999999E-2</c:v>
                      </c:pt>
                      <c:pt idx="11" formatCode="0.00%">
                        <c:v>8.3299999999999999E-2</c:v>
                      </c:pt>
                    </c:numCache>
                  </c:numRef>
                </c:val>
              </c15:ser>
            </c15:filteredBarSeries>
            <c15:filteredBar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Sheet2!$K$7:$K$8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</c:v>
                      </c:pt>
                      <c:pt idx="1">
                        <c:v>عدد الإناث المصابات</c:v>
                      </c:pt>
                    </c:strCache>
                  </c:strRef>
                </c:tx>
                <c:spPr>
                  <a:solidFill>
                    <a:schemeClr val="accent6"/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Sheet2!$H$9:$H$21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Sheet2!$K$9:$K$21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4</c:v>
                      </c:pt>
                      <c:pt idx="1">
                        <c:v>1</c:v>
                      </c:pt>
                      <c:pt idx="2">
                        <c:v>1</c:v>
                      </c:pt>
                      <c:pt idx="3">
                        <c:v>0</c:v>
                      </c:pt>
                      <c:pt idx="4">
                        <c:v>1</c:v>
                      </c:pt>
                      <c:pt idx="5">
                        <c:v>0</c:v>
                      </c:pt>
                      <c:pt idx="6">
                        <c:v>1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1</c:v>
                      </c:pt>
                      <c:pt idx="10">
                        <c:v>2</c:v>
                      </c:pt>
                      <c:pt idx="11">
                        <c:v>1</c:v>
                      </c:pt>
                    </c:numCache>
                  </c:numRef>
                </c:val>
              </c15:ser>
            </c15:filteredBarSeries>
            <c15:filteredBa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Sheet2!$L$8</c15:sqref>
                        </c15:formulaRef>
                      </c:ext>
                    </c:extLst>
                    <c:strCache>
                      <c:ptCount val="1"/>
                      <c:pt idx="0">
                        <c:v>نسبة الإناث المصابات</c:v>
                      </c:pt>
                    </c:strCache>
                  </c:strRef>
                </c:tx>
                <c:spPr>
                  <a:solidFill>
                    <a:schemeClr val="accent2">
                      <a:lumMod val="6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Sheet2!$H$9:$H$21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Sheet2!$L$9:$L$21</c15:sqref>
                        </c15:formulaRef>
                      </c:ext>
                    </c:extLst>
                    <c:numCache>
                      <c:formatCode>0.00%</c:formatCode>
                      <c:ptCount val="12"/>
                      <c:pt idx="0">
                        <c:v>0.33329999999999999</c:v>
                      </c:pt>
                      <c:pt idx="1">
                        <c:v>8.3299999999999999E-2</c:v>
                      </c:pt>
                      <c:pt idx="2">
                        <c:v>8.3299999999999999E-2</c:v>
                      </c:pt>
                      <c:pt idx="3" formatCode="General">
                        <c:v>0</c:v>
                      </c:pt>
                      <c:pt idx="4">
                        <c:v>8.3299999999999999E-2</c:v>
                      </c:pt>
                      <c:pt idx="5" formatCode="General">
                        <c:v>0</c:v>
                      </c:pt>
                      <c:pt idx="6">
                        <c:v>8.3299999999999999E-2</c:v>
                      </c:pt>
                      <c:pt idx="7" formatCode="General">
                        <c:v>0</c:v>
                      </c:pt>
                      <c:pt idx="8" formatCode="General">
                        <c:v>0</c:v>
                      </c:pt>
                      <c:pt idx="9">
                        <c:v>8.3299999999999999E-2</c:v>
                      </c:pt>
                      <c:pt idx="10">
                        <c:v>0.1666</c:v>
                      </c:pt>
                      <c:pt idx="11">
                        <c:v>8.3299999999999999E-2</c:v>
                      </c:pt>
                    </c:numCache>
                  </c:numRef>
                </c:val>
              </c15:ser>
            </c15:filteredBarSeries>
            <c15:filteredBa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Sheet2!$M$7:$M$8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المصابون و نسبتهم حسب الجنسية</c:v>
                      </c:pt>
                      <c:pt idx="1">
                        <c:v>الليبين </c:v>
                      </c:pt>
                    </c:strCache>
                  </c:strRef>
                </c:tx>
                <c:spPr>
                  <a:solidFill>
                    <a:schemeClr val="accent4">
                      <a:lumMod val="6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Sheet2!$H$9:$H$21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Sheet2!$M$9:$M$21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6</c:v>
                      </c:pt>
                      <c:pt idx="1">
                        <c:v>4</c:v>
                      </c:pt>
                      <c:pt idx="2">
                        <c:v>3</c:v>
                      </c:pt>
                      <c:pt idx="3">
                        <c:v>0</c:v>
                      </c:pt>
                      <c:pt idx="4">
                        <c:v>1</c:v>
                      </c:pt>
                      <c:pt idx="5">
                        <c:v>1</c:v>
                      </c:pt>
                      <c:pt idx="6">
                        <c:v>2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1</c:v>
                      </c:pt>
                      <c:pt idx="10">
                        <c:v>2</c:v>
                      </c:pt>
                      <c:pt idx="11">
                        <c:v>2</c:v>
                      </c:pt>
                    </c:numCache>
                  </c:numRef>
                </c:val>
              </c15:ser>
            </c15:filteredBarSeries>
            <c15:filteredBa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Sheet2!$O$7:$O$8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المصابون و نسبتهم حسب الجنسية</c:v>
                      </c:pt>
                      <c:pt idx="1">
                        <c:v>غير ليبي</c:v>
                      </c:pt>
                    </c:strCache>
                  </c:strRef>
                </c:tx>
                <c:spPr>
                  <a:solidFill>
                    <a:schemeClr val="accent2">
                      <a:lumMod val="80000"/>
                      <a:lumOff val="2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Sheet2!$H$9:$H$21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Sheet2!$O$9:$O$21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1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1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</c:numCache>
                  </c:numRef>
                </c:val>
              </c15:ser>
            </c15:filteredBarSeries>
          </c:ext>
        </c:extLst>
      </c:bar3DChart>
      <c:catAx>
        <c:axId val="101122816"/>
        <c:scaling>
          <c:orientation val="maxMin"/>
        </c:scaling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lang="en-US"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ar-LY"/>
                  <a:t>اشهر</a:t>
                </a:r>
                <a:endParaRPr lang="en-US"/>
              </a:p>
            </c:rich>
          </c:tx>
          <c:layout>
            <c:manualLayout>
              <c:xMode val="edge"/>
              <c:yMode val="edge"/>
              <c:x val="0.53558355205599251"/>
              <c:y val="0.87405074365704283"/>
            </c:manualLayout>
          </c:layout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ar-SA"/>
          </a:p>
        </c:txPr>
        <c:crossAx val="101124736"/>
        <c:crosses val="autoZero"/>
        <c:auto val="1"/>
        <c:lblAlgn val="ctr"/>
        <c:lblOffset val="100"/>
      </c:catAx>
      <c:valAx>
        <c:axId val="101124736"/>
        <c:scaling>
          <c:orientation val="minMax"/>
        </c:scaling>
        <c:axPos val="r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lang="en-US"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ar-LY"/>
                  <a:t>نسبة</a:t>
                </a:r>
                <a:r>
                  <a:rPr lang="ar-LY" baseline="0"/>
                  <a:t> مئوية</a:t>
                </a:r>
                <a:endParaRPr lang="en-US"/>
              </a:p>
            </c:rich>
          </c:tx>
          <c:spPr>
            <a:noFill/>
            <a:ln>
              <a:noFill/>
            </a:ln>
            <a:effectLst/>
          </c:spPr>
        </c:title>
        <c:numFmt formatCode="0.00%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ar-SA"/>
          </a:p>
        </c:txPr>
        <c:crossAx val="101122816"/>
        <c:crosses val="autoZero"/>
        <c:crossBetween val="between"/>
      </c:valAx>
      <c:serAx>
        <c:axId val="68699456"/>
        <c:scaling>
          <c:orientation val="minMax"/>
        </c:scaling>
        <c:delete val="1"/>
        <c:axPos val="b"/>
        <c:tickLblPos val="nextTo"/>
        <c:crossAx val="101124736"/>
        <c:crosses val="autoZero"/>
      </c:serAx>
      <c:spPr>
        <a:noFill/>
        <a:ln>
          <a:noFill/>
        </a:ln>
        <a:effectLst/>
      </c:spPr>
    </c:plotArea>
    <c:legend>
      <c:legendPos val="l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lang="en-US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ar-SA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ar-SA"/>
    </a:p>
  </c:txPr>
  <c:externalData r:id="rId2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ar-SA"/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lang="en-US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ar-LY"/>
              <a:t>نسبة</a:t>
            </a:r>
            <a:r>
              <a:rPr lang="ar-LY" baseline="0"/>
              <a:t> الذكور و الإناث المصابين لسنة 2012</a:t>
            </a:r>
            <a:endParaRPr lang="en-US"/>
          </a:p>
        </c:rich>
      </c:tx>
      <c:spPr>
        <a:noFill/>
        <a:ln>
          <a:noFill/>
        </a:ln>
        <a:effectLst/>
      </c:spPr>
    </c:title>
    <c:view3D>
      <c:rotY val="340"/>
      <c:perspective val="30"/>
    </c:view3D>
    <c:floor>
      <c:spPr>
        <a:noFill/>
        <a:ln>
          <a:noFill/>
        </a:ln>
        <a:effectLst/>
        <a:sp3d/>
      </c:spPr>
    </c:floor>
    <c:sideWall>
      <c:spPr>
        <a:noFill/>
        <a:ln>
          <a:noFill/>
        </a:ln>
        <a:effectLst/>
        <a:sp3d/>
      </c:spPr>
    </c:sideWall>
    <c:backWall>
      <c:spPr>
        <a:noFill/>
        <a:ln>
          <a:noFill/>
        </a:ln>
        <a:effectLst/>
        <a:sp3d/>
      </c:spPr>
    </c:backWall>
    <c:plotArea>
      <c:layout/>
      <c:bar3DChart>
        <c:barDir val="col"/>
        <c:grouping val="standard"/>
        <c:ser>
          <c:idx val="1"/>
          <c:order val="0"/>
          <c:tx>
            <c:strRef>
              <c:f>Sheet3!$I$9</c:f>
              <c:strCache>
                <c:ptCount val="1"/>
                <c:pt idx="0">
                  <c:v>نسبة الذكور المصابون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  <a:sp3d/>
          </c:spPr>
          <c:cat>
            <c:strRef>
              <c:f>Sheet3!$G$10:$G$22</c:f>
              <c:strCache>
                <c:ptCount val="12"/>
                <c:pt idx="0">
                  <c:v>يناير</c:v>
                </c:pt>
                <c:pt idx="1">
                  <c:v>فبراير</c:v>
                </c:pt>
                <c:pt idx="2">
                  <c:v>مارس</c:v>
                </c:pt>
                <c:pt idx="3">
                  <c:v>ابريل</c:v>
                </c:pt>
                <c:pt idx="4">
                  <c:v>مايو</c:v>
                </c:pt>
                <c:pt idx="5">
                  <c:v>يونيو</c:v>
                </c:pt>
                <c:pt idx="6">
                  <c:v>يوليو</c:v>
                </c:pt>
                <c:pt idx="7">
                  <c:v>اغسطس</c:v>
                </c:pt>
                <c:pt idx="8">
                  <c:v>سبتمبر</c:v>
                </c:pt>
                <c:pt idx="9">
                  <c:v>اكتوبر</c:v>
                </c:pt>
                <c:pt idx="10">
                  <c:v>نوفمبر</c:v>
                </c:pt>
                <c:pt idx="11">
                  <c:v>ديسمبر</c:v>
                </c:pt>
              </c:strCache>
              <c:extLst/>
            </c:strRef>
          </c:cat>
          <c:val>
            <c:numRef>
              <c:f>Sheet3!$I$10:$I$22</c:f>
              <c:numCache>
                <c:formatCode>General</c:formatCode>
                <c:ptCount val="12"/>
                <c:pt idx="0" formatCode="0.00%">
                  <c:v>1.9199999999999998E-2</c:v>
                </c:pt>
                <c:pt idx="2" formatCode="0.00%">
                  <c:v>3.8399999999999997E-2</c:v>
                </c:pt>
                <c:pt idx="3" formatCode="0.00%">
                  <c:v>1.9199999999999998E-2</c:v>
                </c:pt>
                <c:pt idx="4" formatCode="0.00%">
                  <c:v>5.7600000000000012E-2</c:v>
                </c:pt>
                <c:pt idx="5" formatCode="0.00%">
                  <c:v>0.1923</c:v>
                </c:pt>
                <c:pt idx="6" formatCode="0.00%">
                  <c:v>0.17300000000000001</c:v>
                </c:pt>
                <c:pt idx="7" formatCode="0.00%">
                  <c:v>1.9199999999999998E-2</c:v>
                </c:pt>
                <c:pt idx="8" formatCode="0.00%">
                  <c:v>0.15830000000000041</c:v>
                </c:pt>
                <c:pt idx="9" formatCode="0.00%">
                  <c:v>7.690000000000001E-2</c:v>
                </c:pt>
                <c:pt idx="10" formatCode="0.00%">
                  <c:v>0.1346</c:v>
                </c:pt>
                <c:pt idx="11" formatCode="0.00%">
                  <c:v>0.1153</c:v>
                </c:pt>
              </c:numCache>
              <c:extLst/>
            </c:numRef>
          </c:val>
        </c:ser>
        <c:ser>
          <c:idx val="3"/>
          <c:order val="1"/>
          <c:tx>
            <c:strRef>
              <c:f>Sheet3!$K$9</c:f>
              <c:strCache>
                <c:ptCount val="1"/>
                <c:pt idx="0">
                  <c:v>نسبة الإناث المصابات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  <a:sp3d/>
          </c:spPr>
          <c:cat>
            <c:strRef>
              <c:f>Sheet3!$G$10:$G$22</c:f>
              <c:strCache>
                <c:ptCount val="12"/>
                <c:pt idx="0">
                  <c:v>يناير</c:v>
                </c:pt>
                <c:pt idx="1">
                  <c:v>فبراير</c:v>
                </c:pt>
                <c:pt idx="2">
                  <c:v>مارس</c:v>
                </c:pt>
                <c:pt idx="3">
                  <c:v>ابريل</c:v>
                </c:pt>
                <c:pt idx="4">
                  <c:v>مايو</c:v>
                </c:pt>
                <c:pt idx="5">
                  <c:v>يونيو</c:v>
                </c:pt>
                <c:pt idx="6">
                  <c:v>يوليو</c:v>
                </c:pt>
                <c:pt idx="7">
                  <c:v>اغسطس</c:v>
                </c:pt>
                <c:pt idx="8">
                  <c:v>سبتمبر</c:v>
                </c:pt>
                <c:pt idx="9">
                  <c:v>اكتوبر</c:v>
                </c:pt>
                <c:pt idx="10">
                  <c:v>نوفمبر</c:v>
                </c:pt>
                <c:pt idx="11">
                  <c:v>ديسمبر</c:v>
                </c:pt>
              </c:strCache>
              <c:extLst/>
            </c:strRef>
          </c:cat>
          <c:val>
            <c:numRef>
              <c:f>Sheet3!$K$10:$K$22</c:f>
              <c:numCache>
                <c:formatCode>General</c:formatCode>
                <c:ptCount val="12"/>
                <c:pt idx="0">
                  <c:v>0</c:v>
                </c:pt>
                <c:pt idx="1">
                  <c:v>0</c:v>
                </c:pt>
                <c:pt idx="2" formatCode="0.00%">
                  <c:v>0.1666</c:v>
                </c:pt>
                <c:pt idx="3" formatCode="0.00%">
                  <c:v>4.1599999999999998E-2</c:v>
                </c:pt>
                <c:pt idx="4" formatCode="0.00%">
                  <c:v>4.1599999999999998E-2</c:v>
                </c:pt>
                <c:pt idx="5" formatCode="0.00%">
                  <c:v>0.29160000000000008</c:v>
                </c:pt>
                <c:pt idx="6" formatCode="0.00%">
                  <c:v>0.125</c:v>
                </c:pt>
                <c:pt idx="7" formatCode="0.00%">
                  <c:v>4.1599999999999998E-2</c:v>
                </c:pt>
                <c:pt idx="8" formatCode="0.00%">
                  <c:v>8.3300000000000041E-2</c:v>
                </c:pt>
                <c:pt idx="9" formatCode="0.00%">
                  <c:v>0.125</c:v>
                </c:pt>
                <c:pt idx="10" formatCode="0.00%">
                  <c:v>4.1599999999999998E-2</c:v>
                </c:pt>
                <c:pt idx="11" formatCode="0.00%">
                  <c:v>4.1599999999999998E-2</c:v>
                </c:pt>
              </c:numCache>
              <c:extLst/>
            </c:numRef>
          </c:val>
        </c:ser>
        <c:gapWidth val="219"/>
        <c:shape val="box"/>
        <c:axId val="101590144"/>
        <c:axId val="101591680"/>
        <c:axId val="68701248"/>
        <c:extLst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Sheet3!$H$8:$H$9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</c:v>
                      </c:pt>
                      <c:pt idx="1">
                        <c:v>عدد الذكور المصابون</c:v>
                      </c:pt>
                    </c:strCache>
                  </c:strRef>
                </c:tx>
                <c:spPr>
                  <a:solidFill>
                    <a:schemeClr val="accent2"/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Sheet3!$G$10:$G$22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Sheet3!$H$10:$H$22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1</c:v>
                      </c:pt>
                      <c:pt idx="1">
                        <c:v>0</c:v>
                      </c:pt>
                      <c:pt idx="2">
                        <c:v>2</c:v>
                      </c:pt>
                      <c:pt idx="3">
                        <c:v>1</c:v>
                      </c:pt>
                      <c:pt idx="4">
                        <c:v>3</c:v>
                      </c:pt>
                      <c:pt idx="5">
                        <c:v>10</c:v>
                      </c:pt>
                      <c:pt idx="6">
                        <c:v>9</c:v>
                      </c:pt>
                      <c:pt idx="7">
                        <c:v>1</c:v>
                      </c:pt>
                      <c:pt idx="8">
                        <c:v>8</c:v>
                      </c:pt>
                      <c:pt idx="9">
                        <c:v>4</c:v>
                      </c:pt>
                      <c:pt idx="10">
                        <c:v>7</c:v>
                      </c:pt>
                      <c:pt idx="11">
                        <c:v>6</c:v>
                      </c:pt>
                    </c:numCache>
                  </c:numRef>
                </c:val>
              </c15:ser>
            </c15:filteredBarSeries>
            <c15:filteredBar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Sheet3!$J$8:$J$9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</c:v>
                      </c:pt>
                      <c:pt idx="1">
                        <c:v>عدد الإناث المصابات</c:v>
                      </c:pt>
                    </c:strCache>
                  </c:strRef>
                </c:tx>
                <c:spPr>
                  <a:solidFill>
                    <a:schemeClr val="accent6"/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Sheet3!$G$10:$G$22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Sheet3!$J$10:$J$22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0</c:v>
                      </c:pt>
                      <c:pt idx="1">
                        <c:v>0</c:v>
                      </c:pt>
                      <c:pt idx="2">
                        <c:v>4</c:v>
                      </c:pt>
                      <c:pt idx="3">
                        <c:v>1</c:v>
                      </c:pt>
                      <c:pt idx="4">
                        <c:v>1</c:v>
                      </c:pt>
                      <c:pt idx="5">
                        <c:v>7</c:v>
                      </c:pt>
                      <c:pt idx="6">
                        <c:v>3</c:v>
                      </c:pt>
                      <c:pt idx="7">
                        <c:v>1</c:v>
                      </c:pt>
                      <c:pt idx="8">
                        <c:v>2</c:v>
                      </c:pt>
                      <c:pt idx="9">
                        <c:v>3</c:v>
                      </c:pt>
                      <c:pt idx="10">
                        <c:v>1</c:v>
                      </c:pt>
                      <c:pt idx="11">
                        <c:v>1</c:v>
                      </c:pt>
                    </c:numCache>
                  </c:numRef>
                </c:val>
              </c15:ser>
            </c15:filteredBarSeries>
            <c15:filteredBa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Sheet3!$L$8:$L$9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المصابون و نسبتهم حسب الجنسية</c:v>
                      </c:pt>
                      <c:pt idx="1">
                        <c:v>الليبين </c:v>
                      </c:pt>
                    </c:strCache>
                  </c:strRef>
                </c:tx>
                <c:spPr>
                  <a:solidFill>
                    <a:schemeClr val="accent4">
                      <a:lumMod val="6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Sheet3!$G$10:$G$22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Sheet3!$L$10:$L$22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1</c:v>
                      </c:pt>
                      <c:pt idx="1">
                        <c:v>0</c:v>
                      </c:pt>
                      <c:pt idx="2">
                        <c:v>4</c:v>
                      </c:pt>
                      <c:pt idx="3">
                        <c:v>1</c:v>
                      </c:pt>
                      <c:pt idx="4">
                        <c:v>3</c:v>
                      </c:pt>
                      <c:pt idx="5">
                        <c:v>15</c:v>
                      </c:pt>
                      <c:pt idx="6">
                        <c:v>10</c:v>
                      </c:pt>
                      <c:pt idx="7">
                        <c:v>2</c:v>
                      </c:pt>
                      <c:pt idx="8">
                        <c:v>10</c:v>
                      </c:pt>
                      <c:pt idx="9">
                        <c:v>5</c:v>
                      </c:pt>
                      <c:pt idx="10">
                        <c:v>7</c:v>
                      </c:pt>
                      <c:pt idx="11">
                        <c:v>5</c:v>
                      </c:pt>
                    </c:numCache>
                  </c:numRef>
                </c:val>
              </c15:ser>
            </c15:filteredBarSeries>
            <c15:filteredBa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Sheet3!$M$8:$M$9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المصابون و نسبتهم حسب الجنسية</c:v>
                      </c:pt>
                      <c:pt idx="1">
                        <c:v>نسبة الليبين</c:v>
                      </c:pt>
                    </c:strCache>
                  </c:strRef>
                </c:tx>
                <c:spPr>
                  <a:solidFill>
                    <a:schemeClr val="accent6">
                      <a:lumMod val="6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Sheet3!$G$10:$G$22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Sheet3!$M$10:$M$22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 formatCode="0.00%">
                        <c:v>1.5800000000000002E-2</c:v>
                      </c:pt>
                      <c:pt idx="1">
                        <c:v>0</c:v>
                      </c:pt>
                      <c:pt idx="2" formatCode="0.00%">
                        <c:v>6.3399999999999998E-2</c:v>
                      </c:pt>
                      <c:pt idx="3" formatCode="0.00%">
                        <c:v>1.5800000000000002E-2</c:v>
                      </c:pt>
                      <c:pt idx="4" formatCode="0.00%">
                        <c:v>4.7600000000000003E-2</c:v>
                      </c:pt>
                      <c:pt idx="5" formatCode="0.00%">
                        <c:v>0.23799999999999999</c:v>
                      </c:pt>
                      <c:pt idx="6" formatCode="0.00%">
                        <c:v>0.15870000000000001</c:v>
                      </c:pt>
                      <c:pt idx="7" formatCode="0.00%">
                        <c:v>3.1699999999999999E-2</c:v>
                      </c:pt>
                      <c:pt idx="8" formatCode="0.00%">
                        <c:v>0.15870000000000001</c:v>
                      </c:pt>
                      <c:pt idx="9" formatCode="0.00%">
                        <c:v>7.9299999999999995E-2</c:v>
                      </c:pt>
                      <c:pt idx="10" formatCode="0.00%">
                        <c:v>0.1111</c:v>
                      </c:pt>
                      <c:pt idx="11" formatCode="0.00%">
                        <c:v>7.9299999999999995E-2</c:v>
                      </c:pt>
                    </c:numCache>
                  </c:numRef>
                </c:val>
              </c15:ser>
            </c15:filteredBarSeries>
            <c15:filteredBa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Sheet3!$N$8:$N$9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المصابون و نسبتهم حسب الجنسية</c:v>
                      </c:pt>
                      <c:pt idx="1">
                        <c:v>غير ليبي</c:v>
                      </c:pt>
                    </c:strCache>
                  </c:strRef>
                </c:tx>
                <c:spPr>
                  <a:solidFill>
                    <a:schemeClr val="accent2">
                      <a:lumMod val="80000"/>
                      <a:lumOff val="2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Sheet3!$G$10:$G$22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Sheet3!$N$10:$N$22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0</c:v>
                      </c:pt>
                      <c:pt idx="1">
                        <c:v>0</c:v>
                      </c:pt>
                      <c:pt idx="2">
                        <c:v>2</c:v>
                      </c:pt>
                      <c:pt idx="3">
                        <c:v>1</c:v>
                      </c:pt>
                      <c:pt idx="4">
                        <c:v>1</c:v>
                      </c:pt>
                      <c:pt idx="5">
                        <c:v>2</c:v>
                      </c:pt>
                      <c:pt idx="6">
                        <c:v>2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2</c:v>
                      </c:pt>
                      <c:pt idx="10">
                        <c:v>1</c:v>
                      </c:pt>
                      <c:pt idx="11">
                        <c:v>2</c:v>
                      </c:pt>
                    </c:numCache>
                  </c:numRef>
                </c:val>
              </c15:ser>
            </c15:filteredBarSeries>
            <c15:filteredBa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Sheet3!$O$8:$O$9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المصابون و نسبتهم حسب الجنسية</c:v>
                      </c:pt>
                      <c:pt idx="1">
                        <c:v>نسبة غير الليبين</c:v>
                      </c:pt>
                    </c:strCache>
                  </c:strRef>
                </c:tx>
                <c:spPr>
                  <a:solidFill>
                    <a:schemeClr val="accent4">
                      <a:lumMod val="80000"/>
                      <a:lumOff val="2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Sheet3!$G$10:$G$22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Sheet3!$O$10:$O$22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0</c:v>
                      </c:pt>
                      <c:pt idx="1">
                        <c:v>0</c:v>
                      </c:pt>
                      <c:pt idx="2" formatCode="0.00%">
                        <c:v>0.15379999999999999</c:v>
                      </c:pt>
                      <c:pt idx="3" formatCode="0.00%">
                        <c:v>7.6899999999999996E-2</c:v>
                      </c:pt>
                      <c:pt idx="4" formatCode="0.00%">
                        <c:v>7.6899999999999996E-2</c:v>
                      </c:pt>
                      <c:pt idx="5" formatCode="0.00%">
                        <c:v>0.15379999999999999</c:v>
                      </c:pt>
                      <c:pt idx="6" formatCode="0.00%">
                        <c:v>0.15379999999999999</c:v>
                      </c:pt>
                      <c:pt idx="9" formatCode="0.00%">
                        <c:v>0.15379999999999999</c:v>
                      </c:pt>
                      <c:pt idx="10" formatCode="0.00%">
                        <c:v>7.6899999999999996E-2</c:v>
                      </c:pt>
                      <c:pt idx="11" formatCode="0.00%">
                        <c:v>0.15379999999999999</c:v>
                      </c:pt>
                    </c:numCache>
                  </c:numRef>
                </c:val>
              </c15:ser>
            </c15:filteredBarSeries>
          </c:ext>
        </c:extLst>
      </c:bar3DChart>
      <c:catAx>
        <c:axId val="101590144"/>
        <c:scaling>
          <c:orientation val="maxMin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ar-SA"/>
          </a:p>
        </c:txPr>
        <c:crossAx val="101591680"/>
        <c:crosses val="autoZero"/>
        <c:auto val="1"/>
        <c:lblAlgn val="ctr"/>
        <c:lblOffset val="100"/>
      </c:catAx>
      <c:valAx>
        <c:axId val="101591680"/>
        <c:scaling>
          <c:orientation val="minMax"/>
        </c:scaling>
        <c:axPos val="r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%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ar-SA"/>
          </a:p>
        </c:txPr>
        <c:crossAx val="101590144"/>
        <c:crosses val="autoZero"/>
        <c:crossBetween val="between"/>
      </c:valAx>
      <c:serAx>
        <c:axId val="68701248"/>
        <c:scaling>
          <c:orientation val="minMax"/>
        </c:scaling>
        <c:delete val="1"/>
        <c:axPos val="b"/>
        <c:tickLblPos val="nextTo"/>
        <c:crossAx val="101591680"/>
        <c:crosses val="autoZero"/>
      </c:serAx>
      <c:spPr>
        <a:noFill/>
        <a:ln>
          <a:noFill/>
        </a:ln>
        <a:effectLst/>
      </c:spPr>
    </c:plotArea>
    <c:legend>
      <c:legendPos val="l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lang="en-US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ar-SA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ar-SA"/>
    </a:p>
  </c:txPr>
  <c:externalData r:id="rId2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ar-SA"/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lang="en-US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ar-LY"/>
              <a:t>نسبة الليبين</a:t>
            </a:r>
            <a:r>
              <a:rPr lang="ar-LY" baseline="0"/>
              <a:t> و غير الليبين المصابين لسنة 2012 </a:t>
            </a:r>
            <a:endParaRPr lang="en-US"/>
          </a:p>
        </c:rich>
      </c:tx>
      <c:layout>
        <c:manualLayout>
          <c:xMode val="edge"/>
          <c:yMode val="edge"/>
          <c:x val="0.34528455818022746"/>
          <c:y val="2.77777777777794E-2"/>
        </c:manualLayout>
      </c:layout>
      <c:spPr>
        <a:noFill/>
        <a:ln>
          <a:noFill/>
        </a:ln>
        <a:effectLst/>
      </c:spPr>
    </c:title>
    <c:view3D>
      <c:depthPercent val="100"/>
      <c:rAngAx val="1"/>
    </c:view3D>
    <c:floor>
      <c:spPr>
        <a:noFill/>
        <a:ln>
          <a:noFill/>
        </a:ln>
        <a:effectLst/>
        <a:sp3d/>
      </c:spPr>
    </c:floor>
    <c:sideWall>
      <c:spPr>
        <a:noFill/>
        <a:ln>
          <a:noFill/>
        </a:ln>
        <a:effectLst/>
        <a:sp3d/>
      </c:spPr>
    </c:sideWall>
    <c:backWall>
      <c:spPr>
        <a:noFill/>
        <a:ln>
          <a:noFill/>
        </a:ln>
        <a:effectLst/>
        <a:sp3d/>
      </c:spPr>
    </c:backWall>
    <c:plotArea>
      <c:layout/>
      <c:bar3DChart>
        <c:barDir val="col"/>
        <c:grouping val="standard"/>
        <c:ser>
          <c:idx val="5"/>
          <c:order val="0"/>
          <c:tx>
            <c:strRef>
              <c:f>Sheet3!$M$9</c:f>
              <c:strCache>
                <c:ptCount val="1"/>
                <c:pt idx="0">
                  <c:v>نسبة الليبين</c:v>
                </c:pt>
              </c:strCache>
            </c:strRef>
          </c:tx>
          <c:spPr>
            <a:solidFill>
              <a:schemeClr val="accent6">
                <a:lumMod val="60000"/>
              </a:schemeClr>
            </a:solidFill>
            <a:ln>
              <a:noFill/>
            </a:ln>
            <a:effectLst/>
            <a:sp3d/>
          </c:spPr>
          <c:cat>
            <c:strRef>
              <c:f>Sheet3!$G$10:$G$22</c:f>
              <c:strCache>
                <c:ptCount val="12"/>
                <c:pt idx="0">
                  <c:v>يناير</c:v>
                </c:pt>
                <c:pt idx="1">
                  <c:v>فبراير</c:v>
                </c:pt>
                <c:pt idx="2">
                  <c:v>مارس</c:v>
                </c:pt>
                <c:pt idx="3">
                  <c:v>ابريل</c:v>
                </c:pt>
                <c:pt idx="4">
                  <c:v>مايو</c:v>
                </c:pt>
                <c:pt idx="5">
                  <c:v>يونيو</c:v>
                </c:pt>
                <c:pt idx="6">
                  <c:v>يوليو</c:v>
                </c:pt>
                <c:pt idx="7">
                  <c:v>اغسطس</c:v>
                </c:pt>
                <c:pt idx="8">
                  <c:v>سبتمبر</c:v>
                </c:pt>
                <c:pt idx="9">
                  <c:v>اكتوبر</c:v>
                </c:pt>
                <c:pt idx="10">
                  <c:v>نوفمبر</c:v>
                </c:pt>
                <c:pt idx="11">
                  <c:v>ديسمبر</c:v>
                </c:pt>
              </c:strCache>
              <c:extLst/>
            </c:strRef>
          </c:cat>
          <c:val>
            <c:numRef>
              <c:f>Sheet3!$M$10:$M$22</c:f>
              <c:numCache>
                <c:formatCode>General</c:formatCode>
                <c:ptCount val="12"/>
                <c:pt idx="0" formatCode="0.00%">
                  <c:v>1.5800000000000043E-2</c:v>
                </c:pt>
                <c:pt idx="1">
                  <c:v>0</c:v>
                </c:pt>
                <c:pt idx="2" formatCode="0.00%">
                  <c:v>6.3400000000000012E-2</c:v>
                </c:pt>
                <c:pt idx="3" formatCode="0.00%">
                  <c:v>1.5800000000000043E-2</c:v>
                </c:pt>
                <c:pt idx="4" formatCode="0.00%">
                  <c:v>4.7600000000000003E-2</c:v>
                </c:pt>
                <c:pt idx="5" formatCode="0.00%">
                  <c:v>0.23800000000000004</c:v>
                </c:pt>
                <c:pt idx="6" formatCode="0.00%">
                  <c:v>0.15870000000000431</c:v>
                </c:pt>
                <c:pt idx="7" formatCode="0.00%">
                  <c:v>3.1700000000000006E-2</c:v>
                </c:pt>
                <c:pt idx="8" formatCode="0.00%">
                  <c:v>0.15870000000000431</c:v>
                </c:pt>
                <c:pt idx="9" formatCode="0.00%">
                  <c:v>7.9300000000000134E-2</c:v>
                </c:pt>
                <c:pt idx="10" formatCode="0.00%">
                  <c:v>0.1111</c:v>
                </c:pt>
                <c:pt idx="11" formatCode="0.00%">
                  <c:v>7.9300000000000134E-2</c:v>
                </c:pt>
              </c:numCache>
              <c:extLst/>
            </c:numRef>
          </c:val>
        </c:ser>
        <c:ser>
          <c:idx val="7"/>
          <c:order val="1"/>
          <c:tx>
            <c:strRef>
              <c:f>Sheet3!$O$9</c:f>
              <c:strCache>
                <c:ptCount val="1"/>
                <c:pt idx="0">
                  <c:v>نسبة غير الليبين</c:v>
                </c:pt>
              </c:strCache>
            </c:strRef>
          </c:tx>
          <c:spPr>
            <a:solidFill>
              <a:schemeClr val="accent4">
                <a:lumMod val="80000"/>
                <a:lumOff val="20000"/>
              </a:schemeClr>
            </a:solidFill>
            <a:ln>
              <a:noFill/>
            </a:ln>
            <a:effectLst/>
            <a:sp3d/>
          </c:spPr>
          <c:cat>
            <c:strRef>
              <c:f>Sheet3!$G$10:$G$22</c:f>
              <c:strCache>
                <c:ptCount val="12"/>
                <c:pt idx="0">
                  <c:v>يناير</c:v>
                </c:pt>
                <c:pt idx="1">
                  <c:v>فبراير</c:v>
                </c:pt>
                <c:pt idx="2">
                  <c:v>مارس</c:v>
                </c:pt>
                <c:pt idx="3">
                  <c:v>ابريل</c:v>
                </c:pt>
                <c:pt idx="4">
                  <c:v>مايو</c:v>
                </c:pt>
                <c:pt idx="5">
                  <c:v>يونيو</c:v>
                </c:pt>
                <c:pt idx="6">
                  <c:v>يوليو</c:v>
                </c:pt>
                <c:pt idx="7">
                  <c:v>اغسطس</c:v>
                </c:pt>
                <c:pt idx="8">
                  <c:v>سبتمبر</c:v>
                </c:pt>
                <c:pt idx="9">
                  <c:v>اكتوبر</c:v>
                </c:pt>
                <c:pt idx="10">
                  <c:v>نوفمبر</c:v>
                </c:pt>
                <c:pt idx="11">
                  <c:v>ديسمبر</c:v>
                </c:pt>
              </c:strCache>
              <c:extLst/>
            </c:strRef>
          </c:cat>
          <c:val>
            <c:numRef>
              <c:f>Sheet3!$O$10:$O$22</c:f>
              <c:numCache>
                <c:formatCode>General</c:formatCode>
                <c:ptCount val="12"/>
                <c:pt idx="0">
                  <c:v>0</c:v>
                </c:pt>
                <c:pt idx="1">
                  <c:v>0</c:v>
                </c:pt>
                <c:pt idx="2" formatCode="0.00%">
                  <c:v>0.15380000000000021</c:v>
                </c:pt>
                <c:pt idx="3" formatCode="0.00%">
                  <c:v>7.690000000000001E-2</c:v>
                </c:pt>
                <c:pt idx="4" formatCode="0.00%">
                  <c:v>7.690000000000001E-2</c:v>
                </c:pt>
                <c:pt idx="5" formatCode="0.00%">
                  <c:v>0.15380000000000021</c:v>
                </c:pt>
                <c:pt idx="6" formatCode="0.00%">
                  <c:v>0.15380000000000021</c:v>
                </c:pt>
                <c:pt idx="9" formatCode="0.00%">
                  <c:v>0.15380000000000021</c:v>
                </c:pt>
                <c:pt idx="10" formatCode="0.00%">
                  <c:v>7.690000000000001E-2</c:v>
                </c:pt>
                <c:pt idx="11" formatCode="0.00%">
                  <c:v>0.15380000000000021</c:v>
                </c:pt>
              </c:numCache>
              <c:extLst/>
            </c:numRef>
          </c:val>
        </c:ser>
        <c:shape val="box"/>
        <c:axId val="68354816"/>
        <c:axId val="68356352"/>
        <c:axId val="101622656"/>
        <c:extLst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Sheet3!$H$8:$H$9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</c:v>
                      </c:pt>
                      <c:pt idx="1">
                        <c:v>عدد الذكور المصابون</c:v>
                      </c:pt>
                    </c:strCache>
                  </c:strRef>
                </c:tx>
                <c:spPr>
                  <a:solidFill>
                    <a:schemeClr val="accent2"/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Sheet3!$G$10:$G$22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Sheet3!$H$10:$H$22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1</c:v>
                      </c:pt>
                      <c:pt idx="1">
                        <c:v>0</c:v>
                      </c:pt>
                      <c:pt idx="2">
                        <c:v>2</c:v>
                      </c:pt>
                      <c:pt idx="3">
                        <c:v>1</c:v>
                      </c:pt>
                      <c:pt idx="4">
                        <c:v>3</c:v>
                      </c:pt>
                      <c:pt idx="5">
                        <c:v>10</c:v>
                      </c:pt>
                      <c:pt idx="6">
                        <c:v>9</c:v>
                      </c:pt>
                      <c:pt idx="7">
                        <c:v>1</c:v>
                      </c:pt>
                      <c:pt idx="8">
                        <c:v>8</c:v>
                      </c:pt>
                      <c:pt idx="9">
                        <c:v>4</c:v>
                      </c:pt>
                      <c:pt idx="10">
                        <c:v>7</c:v>
                      </c:pt>
                      <c:pt idx="11">
                        <c:v>6</c:v>
                      </c:pt>
                    </c:numCache>
                  </c:numRef>
                </c:val>
              </c15:ser>
            </c15:filteredBarSeries>
            <c15:filteredBarSeries>
              <c15:ser>
                <c:idx val="1"/>
                <c:order val="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Sheet3!$I$8:$I$9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</c:v>
                      </c:pt>
                      <c:pt idx="1">
                        <c:v>نسبة الذكور المصابون</c:v>
                      </c:pt>
                    </c:strCache>
                  </c:strRef>
                </c:tx>
                <c:spPr>
                  <a:solidFill>
                    <a:schemeClr val="accent4"/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Sheet3!$G$10:$G$22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Sheet3!$I$10:$I$22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 formatCode="0.00%">
                        <c:v>1.9199999999999998E-2</c:v>
                      </c:pt>
                      <c:pt idx="2" formatCode="0.00%">
                        <c:v>3.8399999999999997E-2</c:v>
                      </c:pt>
                      <c:pt idx="3" formatCode="0.00%">
                        <c:v>1.9199999999999998E-2</c:v>
                      </c:pt>
                      <c:pt idx="4" formatCode="0.00%">
                        <c:v>5.7599999999999998E-2</c:v>
                      </c:pt>
                      <c:pt idx="5" formatCode="0.00%">
                        <c:v>0.1923</c:v>
                      </c:pt>
                      <c:pt idx="6" formatCode="0.00%">
                        <c:v>0.17299999999999999</c:v>
                      </c:pt>
                      <c:pt idx="7" formatCode="0.00%">
                        <c:v>1.9199999999999998E-2</c:v>
                      </c:pt>
                      <c:pt idx="8" formatCode="0.00%">
                        <c:v>0.1583</c:v>
                      </c:pt>
                      <c:pt idx="9" formatCode="0.00%">
                        <c:v>7.6899999999999996E-2</c:v>
                      </c:pt>
                      <c:pt idx="10" formatCode="0.00%">
                        <c:v>0.1346</c:v>
                      </c:pt>
                      <c:pt idx="11" formatCode="0.00%">
                        <c:v>0.1153</c:v>
                      </c:pt>
                    </c:numCache>
                  </c:numRef>
                </c:val>
              </c15:ser>
            </c15:filteredBarSeries>
            <c15:filteredBar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Sheet3!$J$8:$J$9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</c:v>
                      </c:pt>
                      <c:pt idx="1">
                        <c:v>عدد الإناث المصابات</c:v>
                      </c:pt>
                    </c:strCache>
                  </c:strRef>
                </c:tx>
                <c:spPr>
                  <a:solidFill>
                    <a:schemeClr val="accent6"/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Sheet3!$G$10:$G$22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Sheet3!$J$10:$J$22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0</c:v>
                      </c:pt>
                      <c:pt idx="1">
                        <c:v>0</c:v>
                      </c:pt>
                      <c:pt idx="2">
                        <c:v>4</c:v>
                      </c:pt>
                      <c:pt idx="3">
                        <c:v>1</c:v>
                      </c:pt>
                      <c:pt idx="4">
                        <c:v>1</c:v>
                      </c:pt>
                      <c:pt idx="5">
                        <c:v>7</c:v>
                      </c:pt>
                      <c:pt idx="6">
                        <c:v>3</c:v>
                      </c:pt>
                      <c:pt idx="7">
                        <c:v>1</c:v>
                      </c:pt>
                      <c:pt idx="8">
                        <c:v>2</c:v>
                      </c:pt>
                      <c:pt idx="9">
                        <c:v>3</c:v>
                      </c:pt>
                      <c:pt idx="10">
                        <c:v>1</c:v>
                      </c:pt>
                      <c:pt idx="11">
                        <c:v>1</c:v>
                      </c:pt>
                    </c:numCache>
                  </c:numRef>
                </c:val>
              </c15:ser>
            </c15:filteredBarSeries>
            <c15:filteredBa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Sheet3!$K$8:$K$9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</c:v>
                      </c:pt>
                      <c:pt idx="1">
                        <c:v>نسبة الإناث المصابات</c:v>
                      </c:pt>
                    </c:strCache>
                  </c:strRef>
                </c:tx>
                <c:spPr>
                  <a:solidFill>
                    <a:schemeClr val="accent2">
                      <a:lumMod val="6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Sheet3!$G$10:$G$22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Sheet3!$K$10:$K$22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0</c:v>
                      </c:pt>
                      <c:pt idx="1">
                        <c:v>0</c:v>
                      </c:pt>
                      <c:pt idx="2" formatCode="0.00%">
                        <c:v>0.1666</c:v>
                      </c:pt>
                      <c:pt idx="3" formatCode="0.00%">
                        <c:v>4.1599999999999998E-2</c:v>
                      </c:pt>
                      <c:pt idx="4" formatCode="0.00%">
                        <c:v>4.1599999999999998E-2</c:v>
                      </c:pt>
                      <c:pt idx="5" formatCode="0.00%">
                        <c:v>0.29160000000000003</c:v>
                      </c:pt>
                      <c:pt idx="6" formatCode="0.00%">
                        <c:v>0.125</c:v>
                      </c:pt>
                      <c:pt idx="7" formatCode="0.00%">
                        <c:v>4.1599999999999998E-2</c:v>
                      </c:pt>
                      <c:pt idx="8" formatCode="0.00%">
                        <c:v>8.3299999999999999E-2</c:v>
                      </c:pt>
                      <c:pt idx="9" formatCode="0.00%">
                        <c:v>0.125</c:v>
                      </c:pt>
                      <c:pt idx="10" formatCode="0.00%">
                        <c:v>4.1599999999999998E-2</c:v>
                      </c:pt>
                      <c:pt idx="11" formatCode="0.00%">
                        <c:v>4.1599999999999998E-2</c:v>
                      </c:pt>
                    </c:numCache>
                  </c:numRef>
                </c:val>
              </c15:ser>
            </c15:filteredBarSeries>
            <c15:filteredBa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Sheet3!$L$8:$L$9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المصابون و نسبتهم حسب الجنسية</c:v>
                      </c:pt>
                      <c:pt idx="1">
                        <c:v>الليبين </c:v>
                      </c:pt>
                    </c:strCache>
                  </c:strRef>
                </c:tx>
                <c:spPr>
                  <a:solidFill>
                    <a:schemeClr val="accent4">
                      <a:lumMod val="6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Sheet3!$G$10:$G$22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Sheet3!$L$10:$L$22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1</c:v>
                      </c:pt>
                      <c:pt idx="1">
                        <c:v>0</c:v>
                      </c:pt>
                      <c:pt idx="2">
                        <c:v>4</c:v>
                      </c:pt>
                      <c:pt idx="3">
                        <c:v>1</c:v>
                      </c:pt>
                      <c:pt idx="4">
                        <c:v>3</c:v>
                      </c:pt>
                      <c:pt idx="5">
                        <c:v>15</c:v>
                      </c:pt>
                      <c:pt idx="6">
                        <c:v>10</c:v>
                      </c:pt>
                      <c:pt idx="7">
                        <c:v>2</c:v>
                      </c:pt>
                      <c:pt idx="8">
                        <c:v>10</c:v>
                      </c:pt>
                      <c:pt idx="9">
                        <c:v>5</c:v>
                      </c:pt>
                      <c:pt idx="10">
                        <c:v>7</c:v>
                      </c:pt>
                      <c:pt idx="11">
                        <c:v>5</c:v>
                      </c:pt>
                    </c:numCache>
                  </c:numRef>
                </c:val>
              </c15:ser>
            </c15:filteredBarSeries>
            <c15:filteredBa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Sheet3!$N$8:$N$9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المصابون و نسبتهم حسب الجنسية</c:v>
                      </c:pt>
                      <c:pt idx="1">
                        <c:v>غير ليبي</c:v>
                      </c:pt>
                    </c:strCache>
                  </c:strRef>
                </c:tx>
                <c:spPr>
                  <a:solidFill>
                    <a:schemeClr val="accent2">
                      <a:lumMod val="80000"/>
                      <a:lumOff val="2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Sheet3!$G$10:$G$22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Sheet3!$N$10:$N$22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0</c:v>
                      </c:pt>
                      <c:pt idx="1">
                        <c:v>0</c:v>
                      </c:pt>
                      <c:pt idx="2">
                        <c:v>2</c:v>
                      </c:pt>
                      <c:pt idx="3">
                        <c:v>1</c:v>
                      </c:pt>
                      <c:pt idx="4">
                        <c:v>1</c:v>
                      </c:pt>
                      <c:pt idx="5">
                        <c:v>2</c:v>
                      </c:pt>
                      <c:pt idx="6">
                        <c:v>2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2</c:v>
                      </c:pt>
                      <c:pt idx="10">
                        <c:v>1</c:v>
                      </c:pt>
                      <c:pt idx="11">
                        <c:v>2</c:v>
                      </c:pt>
                    </c:numCache>
                  </c:numRef>
                </c:val>
              </c15:ser>
            </c15:filteredBarSeries>
          </c:ext>
        </c:extLst>
      </c:bar3DChart>
      <c:catAx>
        <c:axId val="68354816"/>
        <c:scaling>
          <c:orientation val="maxMin"/>
        </c:scaling>
        <c:axPos val="b"/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ar-SA"/>
          </a:p>
        </c:txPr>
        <c:crossAx val="68356352"/>
        <c:crosses val="autoZero"/>
        <c:auto val="1"/>
        <c:lblAlgn val="ctr"/>
        <c:lblOffset val="100"/>
      </c:catAx>
      <c:valAx>
        <c:axId val="68356352"/>
        <c:scaling>
          <c:orientation val="minMax"/>
        </c:scaling>
        <c:axPos val="r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%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ar-SA"/>
          </a:p>
        </c:txPr>
        <c:crossAx val="68354816"/>
        <c:crosses val="autoZero"/>
        <c:crossBetween val="between"/>
      </c:valAx>
      <c:serAx>
        <c:axId val="101622656"/>
        <c:scaling>
          <c:orientation val="minMax"/>
        </c:scaling>
        <c:delete val="1"/>
        <c:axPos val="b"/>
        <c:tickLblPos val="nextTo"/>
        <c:crossAx val="68356352"/>
        <c:crosses val="autoZero"/>
      </c:serAx>
      <c:spPr>
        <a:noFill/>
        <a:ln>
          <a:noFill/>
        </a:ln>
        <a:effectLst/>
      </c:spPr>
    </c:plotArea>
    <c:legend>
      <c:legendPos val="l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lang="en-US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ar-SA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ar-SA"/>
    </a:p>
  </c:txPr>
  <c:externalData r:id="rId2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ar-SA"/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lang="en-US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ar-LY"/>
              <a:t>نسبة</a:t>
            </a:r>
            <a:r>
              <a:rPr lang="ar-LY" baseline="0"/>
              <a:t> الذكور و الإناث المصابين لسنة 2013</a:t>
            </a:r>
            <a:endParaRPr lang="en-US"/>
          </a:p>
        </c:rich>
      </c:tx>
      <c:spPr>
        <a:noFill/>
        <a:ln>
          <a:noFill/>
        </a:ln>
        <a:effectLst/>
      </c:spPr>
    </c:title>
    <c:view3D>
      <c:depthPercent val="100"/>
      <c:rAngAx val="1"/>
    </c:view3D>
    <c:floor>
      <c:spPr>
        <a:noFill/>
        <a:ln>
          <a:noFill/>
        </a:ln>
        <a:effectLst/>
        <a:sp3d/>
      </c:spPr>
    </c:floor>
    <c:sideWall>
      <c:spPr>
        <a:noFill/>
        <a:ln>
          <a:noFill/>
        </a:ln>
        <a:effectLst/>
        <a:sp3d/>
      </c:spPr>
    </c:sideWall>
    <c:backWall>
      <c:spPr>
        <a:noFill/>
        <a:ln>
          <a:noFill/>
        </a:ln>
        <a:effectLst/>
        <a:sp3d/>
      </c:spPr>
    </c:backWall>
    <c:plotArea>
      <c:layout/>
      <c:bar3DChart>
        <c:barDir val="col"/>
        <c:grouping val="standard"/>
        <c:ser>
          <c:idx val="1"/>
          <c:order val="0"/>
          <c:tx>
            <c:strRef>
              <c:f>Sheet4!$I$8</c:f>
              <c:strCache>
                <c:ptCount val="1"/>
                <c:pt idx="0">
                  <c:v>نسبة الذكور المصابون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  <a:sp3d/>
          </c:spPr>
          <c:cat>
            <c:strRef>
              <c:f>Sheet4!$G$9:$G$21</c:f>
              <c:strCache>
                <c:ptCount val="12"/>
                <c:pt idx="0">
                  <c:v>يناير</c:v>
                </c:pt>
                <c:pt idx="1">
                  <c:v>فبراير</c:v>
                </c:pt>
                <c:pt idx="2">
                  <c:v>مارس</c:v>
                </c:pt>
                <c:pt idx="3">
                  <c:v>ابريل</c:v>
                </c:pt>
                <c:pt idx="4">
                  <c:v>مايو</c:v>
                </c:pt>
                <c:pt idx="5">
                  <c:v>يونيو</c:v>
                </c:pt>
                <c:pt idx="6">
                  <c:v>يوليو</c:v>
                </c:pt>
                <c:pt idx="7">
                  <c:v>اغسطس</c:v>
                </c:pt>
                <c:pt idx="8">
                  <c:v>سبتمبر</c:v>
                </c:pt>
                <c:pt idx="9">
                  <c:v>اكتوبر</c:v>
                </c:pt>
                <c:pt idx="10">
                  <c:v>نوفمبر</c:v>
                </c:pt>
                <c:pt idx="11">
                  <c:v>ديسمبر</c:v>
                </c:pt>
              </c:strCache>
              <c:extLst/>
            </c:strRef>
          </c:cat>
          <c:val>
            <c:numRef>
              <c:f>Sheet4!$I$9:$I$21</c:f>
              <c:numCache>
                <c:formatCode>0.00%</c:formatCode>
                <c:ptCount val="12"/>
                <c:pt idx="0">
                  <c:v>5.4500000000000014E-2</c:v>
                </c:pt>
                <c:pt idx="1">
                  <c:v>0.18180000000000004</c:v>
                </c:pt>
                <c:pt idx="2">
                  <c:v>0.14540000000000144</c:v>
                </c:pt>
                <c:pt idx="3">
                  <c:v>5.4500000000000014E-2</c:v>
                </c:pt>
                <c:pt idx="5">
                  <c:v>9.0900000000000022E-2</c:v>
                </c:pt>
                <c:pt idx="6">
                  <c:v>3.6300000000000006E-2</c:v>
                </c:pt>
                <c:pt idx="8">
                  <c:v>0.12720000000000001</c:v>
                </c:pt>
                <c:pt idx="9">
                  <c:v>9.0900000000000022E-2</c:v>
                </c:pt>
              </c:numCache>
              <c:extLst/>
            </c:numRef>
          </c:val>
        </c:ser>
        <c:ser>
          <c:idx val="3"/>
          <c:order val="1"/>
          <c:tx>
            <c:strRef>
              <c:f>Sheet4!$K$8</c:f>
              <c:strCache>
                <c:ptCount val="1"/>
                <c:pt idx="0">
                  <c:v>نسبة الإناث المصابات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  <a:sp3d/>
          </c:spPr>
          <c:cat>
            <c:strRef>
              <c:f>Sheet4!$G$9:$G$21</c:f>
              <c:strCache>
                <c:ptCount val="12"/>
                <c:pt idx="0">
                  <c:v>يناير</c:v>
                </c:pt>
                <c:pt idx="1">
                  <c:v>فبراير</c:v>
                </c:pt>
                <c:pt idx="2">
                  <c:v>مارس</c:v>
                </c:pt>
                <c:pt idx="3">
                  <c:v>ابريل</c:v>
                </c:pt>
                <c:pt idx="4">
                  <c:v>مايو</c:v>
                </c:pt>
                <c:pt idx="5">
                  <c:v>يونيو</c:v>
                </c:pt>
                <c:pt idx="6">
                  <c:v>يوليو</c:v>
                </c:pt>
                <c:pt idx="7">
                  <c:v>اغسطس</c:v>
                </c:pt>
                <c:pt idx="8">
                  <c:v>سبتمبر</c:v>
                </c:pt>
                <c:pt idx="9">
                  <c:v>اكتوبر</c:v>
                </c:pt>
                <c:pt idx="10">
                  <c:v>نوفمبر</c:v>
                </c:pt>
                <c:pt idx="11">
                  <c:v>ديسمبر</c:v>
                </c:pt>
              </c:strCache>
              <c:extLst/>
            </c:strRef>
          </c:cat>
          <c:val>
            <c:numRef>
              <c:f>Sheet4!$K$9:$K$21</c:f>
              <c:numCache>
                <c:formatCode>0.00%</c:formatCode>
                <c:ptCount val="12"/>
                <c:pt idx="0">
                  <c:v>9.6700000000000022E-2</c:v>
                </c:pt>
                <c:pt idx="1">
                  <c:v>3.2300000000000002E-2</c:v>
                </c:pt>
                <c:pt idx="2">
                  <c:v>0.16120000000000001</c:v>
                </c:pt>
                <c:pt idx="3">
                  <c:v>0.129</c:v>
                </c:pt>
                <c:pt idx="4">
                  <c:v>9.6700000000000022E-2</c:v>
                </c:pt>
                <c:pt idx="5">
                  <c:v>3.2300000000000002E-2</c:v>
                </c:pt>
                <c:pt idx="6" formatCode="General">
                  <c:v>0</c:v>
                </c:pt>
                <c:pt idx="7">
                  <c:v>6.450000000000003E-2</c:v>
                </c:pt>
                <c:pt idx="8">
                  <c:v>3.2300000000000002E-2</c:v>
                </c:pt>
                <c:pt idx="9">
                  <c:v>6.450000000000003E-2</c:v>
                </c:pt>
                <c:pt idx="10">
                  <c:v>0.129</c:v>
                </c:pt>
                <c:pt idx="11">
                  <c:v>0.16120000000000001</c:v>
                </c:pt>
              </c:numCache>
              <c:extLst/>
            </c:numRef>
          </c:val>
        </c:ser>
        <c:shape val="box"/>
        <c:axId val="100323712"/>
        <c:axId val="100325248"/>
        <c:axId val="101624448"/>
        <c:extLst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Sheet4!$H$7:$H$8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 حسب الجنس</c:v>
                      </c:pt>
                      <c:pt idx="1">
                        <c:v>عدد الذكور المصابون</c:v>
                      </c:pt>
                    </c:strCache>
                  </c:strRef>
                </c:tx>
                <c:spPr>
                  <a:solidFill>
                    <a:schemeClr val="accent2"/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Sheet4!$G$9:$G$21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Sheet4!$H$9:$H$21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3</c:v>
                      </c:pt>
                      <c:pt idx="1">
                        <c:v>10</c:v>
                      </c:pt>
                      <c:pt idx="2">
                        <c:v>8</c:v>
                      </c:pt>
                      <c:pt idx="3">
                        <c:v>3</c:v>
                      </c:pt>
                      <c:pt idx="4">
                        <c:v>8</c:v>
                      </c:pt>
                      <c:pt idx="5">
                        <c:v>5</c:v>
                      </c:pt>
                      <c:pt idx="6">
                        <c:v>2</c:v>
                      </c:pt>
                      <c:pt idx="7">
                        <c:v>0</c:v>
                      </c:pt>
                      <c:pt idx="8">
                        <c:v>7</c:v>
                      </c:pt>
                      <c:pt idx="9">
                        <c:v>5</c:v>
                      </c:pt>
                      <c:pt idx="10">
                        <c:v>2</c:v>
                      </c:pt>
                      <c:pt idx="11">
                        <c:v>2</c:v>
                      </c:pt>
                    </c:numCache>
                  </c:numRef>
                </c:val>
              </c15:ser>
            </c15:filteredBarSeries>
            <c15:filteredBar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Sheet4!$J$7:$J$8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 حسب الجنس</c:v>
                      </c:pt>
                      <c:pt idx="1">
                        <c:v>عدد الإناث المصابات</c:v>
                      </c:pt>
                    </c:strCache>
                  </c:strRef>
                </c:tx>
                <c:spPr>
                  <a:solidFill>
                    <a:schemeClr val="accent6"/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Sheet4!$G$9:$G$21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Sheet4!$J$9:$J$21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3</c:v>
                      </c:pt>
                      <c:pt idx="1">
                        <c:v>1</c:v>
                      </c:pt>
                      <c:pt idx="2">
                        <c:v>5</c:v>
                      </c:pt>
                      <c:pt idx="3">
                        <c:v>4</c:v>
                      </c:pt>
                      <c:pt idx="4">
                        <c:v>3</c:v>
                      </c:pt>
                      <c:pt idx="5">
                        <c:v>1</c:v>
                      </c:pt>
                      <c:pt idx="6">
                        <c:v>0</c:v>
                      </c:pt>
                      <c:pt idx="7">
                        <c:v>2</c:v>
                      </c:pt>
                      <c:pt idx="8">
                        <c:v>1</c:v>
                      </c:pt>
                      <c:pt idx="9">
                        <c:v>2</c:v>
                      </c:pt>
                      <c:pt idx="10">
                        <c:v>4</c:v>
                      </c:pt>
                      <c:pt idx="11">
                        <c:v>5</c:v>
                      </c:pt>
                    </c:numCache>
                  </c:numRef>
                </c:val>
              </c15:ser>
            </c15:filteredBarSeries>
            <c15:filteredBa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Sheet4!$L$7:$L$8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 و نسبتهم حسب الجنسية</c:v>
                      </c:pt>
                      <c:pt idx="1">
                        <c:v>الليبين </c:v>
                      </c:pt>
                    </c:strCache>
                  </c:strRef>
                </c:tx>
                <c:spPr>
                  <a:solidFill>
                    <a:schemeClr val="accent4">
                      <a:lumMod val="6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Sheet4!$G$9:$G$21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Sheet4!$L$9:$L$21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4</c:v>
                      </c:pt>
                      <c:pt idx="1">
                        <c:v>9</c:v>
                      </c:pt>
                      <c:pt idx="2">
                        <c:v>13</c:v>
                      </c:pt>
                      <c:pt idx="3">
                        <c:v>7</c:v>
                      </c:pt>
                      <c:pt idx="4">
                        <c:v>11</c:v>
                      </c:pt>
                      <c:pt idx="5">
                        <c:v>6</c:v>
                      </c:pt>
                      <c:pt idx="6">
                        <c:v>2</c:v>
                      </c:pt>
                      <c:pt idx="7">
                        <c:v>2</c:v>
                      </c:pt>
                      <c:pt idx="8">
                        <c:v>8</c:v>
                      </c:pt>
                      <c:pt idx="9">
                        <c:v>7</c:v>
                      </c:pt>
                      <c:pt idx="10">
                        <c:v>6</c:v>
                      </c:pt>
                      <c:pt idx="11">
                        <c:v>5</c:v>
                      </c:pt>
                    </c:numCache>
                  </c:numRef>
                </c:val>
              </c15:ser>
            </c15:filteredBarSeries>
            <c15:filteredBa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Sheet4!$M$7:$M$8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 و نسبتهم حسب الجنسية</c:v>
                      </c:pt>
                      <c:pt idx="1">
                        <c:v>نسبة الليبين</c:v>
                      </c:pt>
                    </c:strCache>
                  </c:strRef>
                </c:tx>
                <c:spPr>
                  <a:solidFill>
                    <a:schemeClr val="accent6">
                      <a:lumMod val="6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Sheet4!$G$9:$G$21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Sheet4!$M$9:$M$21</c15:sqref>
                        </c15:formulaRef>
                      </c:ext>
                    </c:extLst>
                    <c:numCache>
                      <c:formatCode>0.00%</c:formatCode>
                      <c:ptCount val="12"/>
                      <c:pt idx="0" formatCode="0%">
                        <c:v>0.05</c:v>
                      </c:pt>
                      <c:pt idx="1">
                        <c:v>0.1125</c:v>
                      </c:pt>
                      <c:pt idx="2">
                        <c:v>0.16250000000000001</c:v>
                      </c:pt>
                      <c:pt idx="3">
                        <c:v>8.7499999999999994E-2</c:v>
                      </c:pt>
                      <c:pt idx="4">
                        <c:v>0.13750000000000001</c:v>
                      </c:pt>
                      <c:pt idx="5">
                        <c:v>7.4999999999999997E-2</c:v>
                      </c:pt>
                      <c:pt idx="6">
                        <c:v>2.5000000000000001E-2</c:v>
                      </c:pt>
                      <c:pt idx="7">
                        <c:v>2.5000000000000001E-2</c:v>
                      </c:pt>
                      <c:pt idx="8" formatCode="0%">
                        <c:v>0.1</c:v>
                      </c:pt>
                      <c:pt idx="9">
                        <c:v>8.7499999999999994E-2</c:v>
                      </c:pt>
                      <c:pt idx="10">
                        <c:v>7.4999999999999997E-2</c:v>
                      </c:pt>
                      <c:pt idx="11">
                        <c:v>6.25E-2</c:v>
                      </c:pt>
                    </c:numCache>
                  </c:numRef>
                </c:val>
              </c15:ser>
            </c15:filteredBarSeries>
            <c15:filteredBa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Sheet4!$N$7:$N$8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 و نسبتهم حسب الجنسية</c:v>
                      </c:pt>
                      <c:pt idx="1">
                        <c:v>غير ليبي</c:v>
                      </c:pt>
                    </c:strCache>
                  </c:strRef>
                </c:tx>
                <c:spPr>
                  <a:solidFill>
                    <a:schemeClr val="accent2">
                      <a:lumMod val="80000"/>
                      <a:lumOff val="2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Sheet4!$G$9:$G$21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Sheet4!$N$9:$N$21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2</c:v>
                      </c:pt>
                      <c:pt idx="1">
                        <c:v>2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2</c:v>
                      </c:pt>
                    </c:numCache>
                  </c:numRef>
                </c:val>
              </c15:ser>
            </c15:filteredBarSeries>
            <c15:filteredBa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Sheet4!$O$7:$O$8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 و نسبتهم حسب الجنسية</c:v>
                      </c:pt>
                      <c:pt idx="1">
                        <c:v>نسبة غير الليبين</c:v>
                      </c:pt>
                    </c:strCache>
                  </c:strRef>
                </c:tx>
                <c:spPr>
                  <a:solidFill>
                    <a:schemeClr val="accent4">
                      <a:lumMod val="80000"/>
                      <a:lumOff val="2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Sheet4!$G$9:$G$21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Sheet4!$O$9:$O$21</c15:sqref>
                        </c15:formulaRef>
                      </c:ext>
                    </c:extLst>
                    <c:numCache>
                      <c:formatCode>0.00%</c:formatCode>
                      <c:ptCount val="12"/>
                      <c:pt idx="0">
                        <c:v>0.33329999999999999</c:v>
                      </c:pt>
                      <c:pt idx="1">
                        <c:v>0.33329999999999999</c:v>
                      </c:pt>
                      <c:pt idx="2" formatCode="General">
                        <c:v>0</c:v>
                      </c:pt>
                      <c:pt idx="3" formatCode="General">
                        <c:v>0</c:v>
                      </c:pt>
                      <c:pt idx="4" formatCode="General">
                        <c:v>0</c:v>
                      </c:pt>
                      <c:pt idx="5" formatCode="General">
                        <c:v>0</c:v>
                      </c:pt>
                      <c:pt idx="6" formatCode="General">
                        <c:v>0</c:v>
                      </c:pt>
                      <c:pt idx="7" formatCode="General">
                        <c:v>0</c:v>
                      </c:pt>
                      <c:pt idx="8" formatCode="General">
                        <c:v>0</c:v>
                      </c:pt>
                      <c:pt idx="9" formatCode="General">
                        <c:v>0</c:v>
                      </c:pt>
                      <c:pt idx="10" formatCode="General">
                        <c:v>0</c:v>
                      </c:pt>
                      <c:pt idx="11">
                        <c:v>0.33329999999999999</c:v>
                      </c:pt>
                    </c:numCache>
                  </c:numRef>
                </c:val>
              </c15:ser>
            </c15:filteredBarSeries>
          </c:ext>
        </c:extLst>
      </c:bar3DChart>
      <c:catAx>
        <c:axId val="100323712"/>
        <c:scaling>
          <c:orientation val="maxMin"/>
        </c:scaling>
        <c:axPos val="b"/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ar-SA"/>
          </a:p>
        </c:txPr>
        <c:crossAx val="100325248"/>
        <c:crosses val="autoZero"/>
        <c:auto val="1"/>
        <c:lblAlgn val="ctr"/>
        <c:lblOffset val="100"/>
      </c:catAx>
      <c:valAx>
        <c:axId val="100325248"/>
        <c:scaling>
          <c:orientation val="minMax"/>
        </c:scaling>
        <c:axPos val="r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%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ar-SA"/>
          </a:p>
        </c:txPr>
        <c:crossAx val="100323712"/>
        <c:crosses val="autoZero"/>
        <c:crossBetween val="between"/>
      </c:valAx>
      <c:serAx>
        <c:axId val="101624448"/>
        <c:scaling>
          <c:orientation val="minMax"/>
        </c:scaling>
        <c:delete val="1"/>
        <c:axPos val="b"/>
        <c:tickLblPos val="nextTo"/>
        <c:crossAx val="100325248"/>
        <c:crosses val="autoZero"/>
      </c:serAx>
      <c:spPr>
        <a:noFill/>
        <a:ln>
          <a:noFill/>
        </a:ln>
        <a:effectLst/>
      </c:spPr>
    </c:plotArea>
    <c:legend>
      <c:legendPos val="l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lang="en-US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ar-SA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ar-SA"/>
    </a:p>
  </c:txPr>
  <c:externalData r:id="rId2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ar-SA"/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lang="en-US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ar-LY"/>
              <a:t>نسبة</a:t>
            </a:r>
            <a:r>
              <a:rPr lang="ar-LY" baseline="0"/>
              <a:t> الليبين و غير الليبين المصابين لسنة 2013</a:t>
            </a:r>
            <a:endParaRPr lang="en-US"/>
          </a:p>
        </c:rich>
      </c:tx>
      <c:spPr>
        <a:noFill/>
        <a:ln>
          <a:noFill/>
        </a:ln>
        <a:effectLst/>
      </c:spPr>
    </c:title>
    <c:view3D>
      <c:depthPercent val="100"/>
      <c:rAngAx val="1"/>
    </c:view3D>
    <c:floor>
      <c:spPr>
        <a:noFill/>
        <a:ln>
          <a:noFill/>
        </a:ln>
        <a:effectLst/>
        <a:sp3d/>
      </c:spPr>
    </c:floor>
    <c:sideWall>
      <c:spPr>
        <a:noFill/>
        <a:ln>
          <a:noFill/>
        </a:ln>
        <a:effectLst/>
        <a:sp3d/>
      </c:spPr>
    </c:sideWall>
    <c:backWall>
      <c:spPr>
        <a:noFill/>
        <a:ln>
          <a:noFill/>
        </a:ln>
        <a:effectLst/>
        <a:sp3d/>
      </c:spPr>
    </c:backWall>
    <c:plotArea>
      <c:layout/>
      <c:bar3DChart>
        <c:barDir val="col"/>
        <c:grouping val="standard"/>
        <c:ser>
          <c:idx val="5"/>
          <c:order val="0"/>
          <c:tx>
            <c:strRef>
              <c:f>Sheet4!$M$8</c:f>
              <c:strCache>
                <c:ptCount val="1"/>
                <c:pt idx="0">
                  <c:v>نسبة الليبين</c:v>
                </c:pt>
              </c:strCache>
            </c:strRef>
          </c:tx>
          <c:spPr>
            <a:solidFill>
              <a:schemeClr val="accent6">
                <a:lumMod val="60000"/>
              </a:schemeClr>
            </a:solidFill>
            <a:ln>
              <a:noFill/>
            </a:ln>
            <a:effectLst/>
            <a:sp3d/>
          </c:spPr>
          <c:cat>
            <c:strRef>
              <c:f>Sheet4!$G$9:$G$21</c:f>
              <c:strCache>
                <c:ptCount val="12"/>
                <c:pt idx="0">
                  <c:v>يناير</c:v>
                </c:pt>
                <c:pt idx="1">
                  <c:v>فبراير</c:v>
                </c:pt>
                <c:pt idx="2">
                  <c:v>مارس</c:v>
                </c:pt>
                <c:pt idx="3">
                  <c:v>ابريل</c:v>
                </c:pt>
                <c:pt idx="4">
                  <c:v>مايو</c:v>
                </c:pt>
                <c:pt idx="5">
                  <c:v>يونيو</c:v>
                </c:pt>
                <c:pt idx="6">
                  <c:v>يوليو</c:v>
                </c:pt>
                <c:pt idx="7">
                  <c:v>اغسطس</c:v>
                </c:pt>
                <c:pt idx="8">
                  <c:v>سبتمبر</c:v>
                </c:pt>
                <c:pt idx="9">
                  <c:v>اكتوبر</c:v>
                </c:pt>
                <c:pt idx="10">
                  <c:v>نوفمبر</c:v>
                </c:pt>
                <c:pt idx="11">
                  <c:v>ديسمبر</c:v>
                </c:pt>
              </c:strCache>
              <c:extLst/>
            </c:strRef>
          </c:cat>
          <c:val>
            <c:numRef>
              <c:f>Sheet4!$M$9:$M$21</c:f>
              <c:numCache>
                <c:formatCode>0.00%</c:formatCode>
                <c:ptCount val="12"/>
                <c:pt idx="0" formatCode="0%">
                  <c:v>0.05</c:v>
                </c:pt>
                <c:pt idx="1">
                  <c:v>0.1125</c:v>
                </c:pt>
                <c:pt idx="2">
                  <c:v>0.16250000000000001</c:v>
                </c:pt>
                <c:pt idx="3">
                  <c:v>8.7500000000000008E-2</c:v>
                </c:pt>
                <c:pt idx="4">
                  <c:v>0.13750000000000001</c:v>
                </c:pt>
                <c:pt idx="5">
                  <c:v>7.5000000000000011E-2</c:v>
                </c:pt>
                <c:pt idx="6">
                  <c:v>2.5000000000000001E-2</c:v>
                </c:pt>
                <c:pt idx="7">
                  <c:v>2.5000000000000001E-2</c:v>
                </c:pt>
                <c:pt idx="8" formatCode="0%">
                  <c:v>0.1</c:v>
                </c:pt>
                <c:pt idx="9">
                  <c:v>8.7500000000000008E-2</c:v>
                </c:pt>
                <c:pt idx="10">
                  <c:v>7.5000000000000011E-2</c:v>
                </c:pt>
                <c:pt idx="11">
                  <c:v>6.25E-2</c:v>
                </c:pt>
              </c:numCache>
              <c:extLst/>
            </c:numRef>
          </c:val>
        </c:ser>
        <c:ser>
          <c:idx val="7"/>
          <c:order val="1"/>
          <c:tx>
            <c:strRef>
              <c:f>Sheet4!$O$8</c:f>
              <c:strCache>
                <c:ptCount val="1"/>
                <c:pt idx="0">
                  <c:v>نسبة غير الليبين</c:v>
                </c:pt>
              </c:strCache>
            </c:strRef>
          </c:tx>
          <c:spPr>
            <a:solidFill>
              <a:schemeClr val="accent4">
                <a:lumMod val="80000"/>
                <a:lumOff val="20000"/>
              </a:schemeClr>
            </a:solidFill>
            <a:ln>
              <a:noFill/>
            </a:ln>
            <a:effectLst/>
            <a:sp3d/>
          </c:spPr>
          <c:cat>
            <c:strRef>
              <c:f>Sheet4!$G$9:$G$21</c:f>
              <c:strCache>
                <c:ptCount val="12"/>
                <c:pt idx="0">
                  <c:v>يناير</c:v>
                </c:pt>
                <c:pt idx="1">
                  <c:v>فبراير</c:v>
                </c:pt>
                <c:pt idx="2">
                  <c:v>مارس</c:v>
                </c:pt>
                <c:pt idx="3">
                  <c:v>ابريل</c:v>
                </c:pt>
                <c:pt idx="4">
                  <c:v>مايو</c:v>
                </c:pt>
                <c:pt idx="5">
                  <c:v>يونيو</c:v>
                </c:pt>
                <c:pt idx="6">
                  <c:v>يوليو</c:v>
                </c:pt>
                <c:pt idx="7">
                  <c:v>اغسطس</c:v>
                </c:pt>
                <c:pt idx="8">
                  <c:v>سبتمبر</c:v>
                </c:pt>
                <c:pt idx="9">
                  <c:v>اكتوبر</c:v>
                </c:pt>
                <c:pt idx="10">
                  <c:v>نوفمبر</c:v>
                </c:pt>
                <c:pt idx="11">
                  <c:v>ديسمبر</c:v>
                </c:pt>
              </c:strCache>
              <c:extLst/>
            </c:strRef>
          </c:cat>
          <c:val>
            <c:numRef>
              <c:f>Sheet4!$O$9:$O$21</c:f>
              <c:numCache>
                <c:formatCode>0.00%</c:formatCode>
                <c:ptCount val="12"/>
                <c:pt idx="0">
                  <c:v>0.33330000000001164</c:v>
                </c:pt>
                <c:pt idx="1">
                  <c:v>0.33330000000001164</c:v>
                </c:pt>
                <c:pt idx="2" formatCode="General">
                  <c:v>0</c:v>
                </c:pt>
                <c:pt idx="3" formatCode="General">
                  <c:v>0</c:v>
                </c:pt>
                <c:pt idx="4" formatCode="General">
                  <c:v>0</c:v>
                </c:pt>
                <c:pt idx="5" formatCode="General">
                  <c:v>0</c:v>
                </c:pt>
                <c:pt idx="6" formatCode="General">
                  <c:v>0</c:v>
                </c:pt>
                <c:pt idx="7" formatCode="General">
                  <c:v>0</c:v>
                </c:pt>
                <c:pt idx="8" formatCode="General">
                  <c:v>0</c:v>
                </c:pt>
                <c:pt idx="9" formatCode="General">
                  <c:v>0</c:v>
                </c:pt>
                <c:pt idx="10" formatCode="General">
                  <c:v>0</c:v>
                </c:pt>
                <c:pt idx="11">
                  <c:v>0.33330000000001164</c:v>
                </c:pt>
              </c:numCache>
              <c:extLst/>
            </c:numRef>
          </c:val>
        </c:ser>
        <c:shape val="box"/>
        <c:axId val="68444160"/>
        <c:axId val="68445696"/>
        <c:axId val="68420480"/>
        <c:extLst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Sheet4!$H$7:$H$8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 حسب الجنس</c:v>
                      </c:pt>
                      <c:pt idx="1">
                        <c:v>عدد الذكور المصابون</c:v>
                      </c:pt>
                    </c:strCache>
                  </c:strRef>
                </c:tx>
                <c:spPr>
                  <a:solidFill>
                    <a:schemeClr val="accent2"/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Sheet4!$G$9:$G$21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Sheet4!$H$9:$H$21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3</c:v>
                      </c:pt>
                      <c:pt idx="1">
                        <c:v>10</c:v>
                      </c:pt>
                      <c:pt idx="2">
                        <c:v>8</c:v>
                      </c:pt>
                      <c:pt idx="3">
                        <c:v>3</c:v>
                      </c:pt>
                      <c:pt idx="4">
                        <c:v>8</c:v>
                      </c:pt>
                      <c:pt idx="5">
                        <c:v>5</c:v>
                      </c:pt>
                      <c:pt idx="6">
                        <c:v>2</c:v>
                      </c:pt>
                      <c:pt idx="7">
                        <c:v>0</c:v>
                      </c:pt>
                      <c:pt idx="8">
                        <c:v>7</c:v>
                      </c:pt>
                      <c:pt idx="9">
                        <c:v>5</c:v>
                      </c:pt>
                      <c:pt idx="10">
                        <c:v>2</c:v>
                      </c:pt>
                      <c:pt idx="11">
                        <c:v>2</c:v>
                      </c:pt>
                    </c:numCache>
                  </c:numRef>
                </c:val>
              </c15:ser>
            </c15:filteredBarSeries>
            <c15:filteredBarSeries>
              <c15:ser>
                <c:idx val="1"/>
                <c:order val="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Sheet4!$I$8</c15:sqref>
                        </c15:formulaRef>
                      </c:ext>
                    </c:extLst>
                    <c:strCache>
                      <c:ptCount val="1"/>
                      <c:pt idx="0">
                        <c:v>نسبة الذكور المصابون</c:v>
                      </c:pt>
                    </c:strCache>
                  </c:strRef>
                </c:tx>
                <c:spPr>
                  <a:solidFill>
                    <a:schemeClr val="accent4"/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Sheet4!$G$9:$G$21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Sheet4!$I$9:$I$21</c15:sqref>
                        </c15:formulaRef>
                      </c:ext>
                    </c:extLst>
                    <c:numCache>
                      <c:formatCode>0.00%</c:formatCode>
                      <c:ptCount val="12"/>
                      <c:pt idx="0">
                        <c:v>5.45E-2</c:v>
                      </c:pt>
                      <c:pt idx="1">
                        <c:v>0.18179999999999999</c:v>
                      </c:pt>
                      <c:pt idx="2">
                        <c:v>0.1454</c:v>
                      </c:pt>
                      <c:pt idx="3">
                        <c:v>5.45E-2</c:v>
                      </c:pt>
                      <c:pt idx="5">
                        <c:v>9.0899999999999995E-2</c:v>
                      </c:pt>
                      <c:pt idx="6">
                        <c:v>3.6299999999999999E-2</c:v>
                      </c:pt>
                      <c:pt idx="8">
                        <c:v>0.12720000000000001</c:v>
                      </c:pt>
                      <c:pt idx="9">
                        <c:v>9.0899999999999995E-2</c:v>
                      </c:pt>
                    </c:numCache>
                  </c:numRef>
                </c:val>
              </c15:ser>
            </c15:filteredBarSeries>
            <c15:filteredBar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Sheet4!$J$7:$J$8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 حسب الجنس</c:v>
                      </c:pt>
                      <c:pt idx="1">
                        <c:v>عدد الإناث المصابات</c:v>
                      </c:pt>
                    </c:strCache>
                  </c:strRef>
                </c:tx>
                <c:spPr>
                  <a:solidFill>
                    <a:schemeClr val="accent6"/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Sheet4!$G$9:$G$21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Sheet4!$J$9:$J$21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3</c:v>
                      </c:pt>
                      <c:pt idx="1">
                        <c:v>1</c:v>
                      </c:pt>
                      <c:pt idx="2">
                        <c:v>5</c:v>
                      </c:pt>
                      <c:pt idx="3">
                        <c:v>4</c:v>
                      </c:pt>
                      <c:pt idx="4">
                        <c:v>3</c:v>
                      </c:pt>
                      <c:pt idx="5">
                        <c:v>1</c:v>
                      </c:pt>
                      <c:pt idx="6">
                        <c:v>0</c:v>
                      </c:pt>
                      <c:pt idx="7">
                        <c:v>2</c:v>
                      </c:pt>
                      <c:pt idx="8">
                        <c:v>1</c:v>
                      </c:pt>
                      <c:pt idx="9">
                        <c:v>2</c:v>
                      </c:pt>
                      <c:pt idx="10">
                        <c:v>4</c:v>
                      </c:pt>
                      <c:pt idx="11">
                        <c:v>5</c:v>
                      </c:pt>
                    </c:numCache>
                  </c:numRef>
                </c:val>
              </c15:ser>
            </c15:filteredBarSeries>
            <c15:filteredBa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Sheet4!$K$8</c15:sqref>
                        </c15:formulaRef>
                      </c:ext>
                    </c:extLst>
                    <c:strCache>
                      <c:ptCount val="1"/>
                      <c:pt idx="0">
                        <c:v>نسبة الإناث المصابات</c:v>
                      </c:pt>
                    </c:strCache>
                  </c:strRef>
                </c:tx>
                <c:spPr>
                  <a:solidFill>
                    <a:schemeClr val="accent2">
                      <a:lumMod val="6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Sheet4!$G$9:$G$21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Sheet4!$K$9:$K$21</c15:sqref>
                        </c15:formulaRef>
                      </c:ext>
                    </c:extLst>
                    <c:numCache>
                      <c:formatCode>0.00%</c:formatCode>
                      <c:ptCount val="12"/>
                      <c:pt idx="0">
                        <c:v>9.6699999999999994E-2</c:v>
                      </c:pt>
                      <c:pt idx="1">
                        <c:v>3.2300000000000002E-2</c:v>
                      </c:pt>
                      <c:pt idx="2">
                        <c:v>0.16120000000000001</c:v>
                      </c:pt>
                      <c:pt idx="3">
                        <c:v>0.129</c:v>
                      </c:pt>
                      <c:pt idx="4">
                        <c:v>9.6699999999999994E-2</c:v>
                      </c:pt>
                      <c:pt idx="5">
                        <c:v>3.2300000000000002E-2</c:v>
                      </c:pt>
                      <c:pt idx="6" formatCode="General">
                        <c:v>0</c:v>
                      </c:pt>
                      <c:pt idx="7">
                        <c:v>6.4500000000000002E-2</c:v>
                      </c:pt>
                      <c:pt idx="8">
                        <c:v>3.2300000000000002E-2</c:v>
                      </c:pt>
                      <c:pt idx="9">
                        <c:v>6.4500000000000002E-2</c:v>
                      </c:pt>
                      <c:pt idx="10">
                        <c:v>0.129</c:v>
                      </c:pt>
                      <c:pt idx="11">
                        <c:v>0.16120000000000001</c:v>
                      </c:pt>
                    </c:numCache>
                  </c:numRef>
                </c:val>
              </c15:ser>
            </c15:filteredBarSeries>
            <c15:filteredBa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Sheet4!$L$7:$L$8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 و نسبتهم حسب الجنسية</c:v>
                      </c:pt>
                      <c:pt idx="1">
                        <c:v>الليبين </c:v>
                      </c:pt>
                    </c:strCache>
                  </c:strRef>
                </c:tx>
                <c:spPr>
                  <a:solidFill>
                    <a:schemeClr val="accent4">
                      <a:lumMod val="6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Sheet4!$G$9:$G$21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Sheet4!$L$9:$L$21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4</c:v>
                      </c:pt>
                      <c:pt idx="1">
                        <c:v>9</c:v>
                      </c:pt>
                      <c:pt idx="2">
                        <c:v>13</c:v>
                      </c:pt>
                      <c:pt idx="3">
                        <c:v>7</c:v>
                      </c:pt>
                      <c:pt idx="4">
                        <c:v>11</c:v>
                      </c:pt>
                      <c:pt idx="5">
                        <c:v>6</c:v>
                      </c:pt>
                      <c:pt idx="6">
                        <c:v>2</c:v>
                      </c:pt>
                      <c:pt idx="7">
                        <c:v>2</c:v>
                      </c:pt>
                      <c:pt idx="8">
                        <c:v>8</c:v>
                      </c:pt>
                      <c:pt idx="9">
                        <c:v>7</c:v>
                      </c:pt>
                      <c:pt idx="10">
                        <c:v>6</c:v>
                      </c:pt>
                      <c:pt idx="11">
                        <c:v>5</c:v>
                      </c:pt>
                    </c:numCache>
                  </c:numRef>
                </c:val>
              </c15:ser>
            </c15:filteredBarSeries>
            <c15:filteredBa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Sheet4!$N$7:$N$8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 و نسبتهم حسب الجنسية</c:v>
                      </c:pt>
                      <c:pt idx="1">
                        <c:v>غير ليبي</c:v>
                      </c:pt>
                    </c:strCache>
                  </c:strRef>
                </c:tx>
                <c:spPr>
                  <a:solidFill>
                    <a:schemeClr val="accent2">
                      <a:lumMod val="80000"/>
                      <a:lumOff val="2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Sheet4!$G$9:$G$21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Sheet4!$N$9:$N$21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2</c:v>
                      </c:pt>
                      <c:pt idx="1">
                        <c:v>2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2</c:v>
                      </c:pt>
                    </c:numCache>
                  </c:numRef>
                </c:val>
              </c15:ser>
            </c15:filteredBarSeries>
          </c:ext>
        </c:extLst>
      </c:bar3DChart>
      <c:catAx>
        <c:axId val="68444160"/>
        <c:scaling>
          <c:orientation val="maxMin"/>
        </c:scaling>
        <c:axPos val="b"/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ar-SA"/>
          </a:p>
        </c:txPr>
        <c:crossAx val="68445696"/>
        <c:crosses val="autoZero"/>
        <c:auto val="1"/>
        <c:lblAlgn val="ctr"/>
        <c:lblOffset val="100"/>
      </c:catAx>
      <c:valAx>
        <c:axId val="68445696"/>
        <c:scaling>
          <c:orientation val="minMax"/>
        </c:scaling>
        <c:axPos val="r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ar-SA"/>
          </a:p>
        </c:txPr>
        <c:crossAx val="68444160"/>
        <c:crosses val="autoZero"/>
        <c:crossBetween val="between"/>
      </c:valAx>
      <c:serAx>
        <c:axId val="68420480"/>
        <c:scaling>
          <c:orientation val="minMax"/>
        </c:scaling>
        <c:delete val="1"/>
        <c:axPos val="b"/>
        <c:tickLblPos val="nextTo"/>
        <c:crossAx val="68445696"/>
        <c:crosses val="autoZero"/>
      </c:serAx>
      <c:spPr>
        <a:noFill/>
        <a:ln>
          <a:noFill/>
        </a:ln>
        <a:effectLst/>
      </c:spPr>
    </c:plotArea>
    <c:legend>
      <c:legendPos val="l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lang="en-US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ar-SA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ar-SA"/>
    </a:p>
  </c:txPr>
  <c:externalData r:id="rId2"/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ar-SA"/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lang="en-US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ar-LY"/>
              <a:t>نسبة الذكور</a:t>
            </a:r>
            <a:r>
              <a:rPr lang="ar-LY" baseline="0"/>
              <a:t> و الإناث المصابين لسنة 2014</a:t>
            </a:r>
            <a:endParaRPr lang="en-US"/>
          </a:p>
        </c:rich>
      </c:tx>
      <c:layout>
        <c:manualLayout>
          <c:xMode val="edge"/>
          <c:yMode val="edge"/>
          <c:x val="0.2691119905537302"/>
          <c:y val="2.9520295202952029E-2"/>
        </c:manualLayout>
      </c:layout>
      <c:spPr>
        <a:noFill/>
        <a:ln>
          <a:noFill/>
        </a:ln>
        <a:effectLst/>
      </c:spPr>
    </c:title>
    <c:view3D>
      <c:rotY val="340"/>
      <c:perspective val="30"/>
    </c:view3D>
    <c:floor>
      <c:spPr>
        <a:noFill/>
        <a:ln>
          <a:noFill/>
        </a:ln>
        <a:effectLst/>
        <a:sp3d/>
      </c:spPr>
    </c:floor>
    <c:sideWall>
      <c:spPr>
        <a:noFill/>
        <a:ln>
          <a:noFill/>
        </a:ln>
        <a:effectLst/>
        <a:sp3d/>
      </c:spPr>
    </c:sideWall>
    <c:backWall>
      <c:spPr>
        <a:noFill/>
        <a:ln>
          <a:noFill/>
        </a:ln>
        <a:effectLst/>
        <a:sp3d/>
      </c:spPr>
    </c:backWall>
    <c:plotArea>
      <c:layout/>
      <c:bar3DChart>
        <c:barDir val="col"/>
        <c:grouping val="standard"/>
        <c:ser>
          <c:idx val="1"/>
          <c:order val="0"/>
          <c:tx>
            <c:strRef>
              <c:f>Sheet5!$J$9</c:f>
              <c:strCache>
                <c:ptCount val="1"/>
                <c:pt idx="0">
                  <c:v>نسبة الذكور المصابون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  <a:sp3d/>
          </c:spPr>
          <c:cat>
            <c:strRef>
              <c:f>Sheet5!$H$10:$H$22</c:f>
              <c:strCache>
                <c:ptCount val="12"/>
                <c:pt idx="0">
                  <c:v>يناير</c:v>
                </c:pt>
                <c:pt idx="1">
                  <c:v>فبراير</c:v>
                </c:pt>
                <c:pt idx="2">
                  <c:v>مارس</c:v>
                </c:pt>
                <c:pt idx="3">
                  <c:v>ابريل</c:v>
                </c:pt>
                <c:pt idx="4">
                  <c:v>مايو</c:v>
                </c:pt>
                <c:pt idx="5">
                  <c:v>يونيو</c:v>
                </c:pt>
                <c:pt idx="6">
                  <c:v>يوليو</c:v>
                </c:pt>
                <c:pt idx="7">
                  <c:v>اغسطس</c:v>
                </c:pt>
                <c:pt idx="8">
                  <c:v>سبتمبر</c:v>
                </c:pt>
                <c:pt idx="9">
                  <c:v>اكتوبر</c:v>
                </c:pt>
                <c:pt idx="10">
                  <c:v>نوفمبر</c:v>
                </c:pt>
                <c:pt idx="11">
                  <c:v>ديسمبر</c:v>
                </c:pt>
              </c:strCache>
              <c:extLst/>
            </c:strRef>
          </c:cat>
          <c:val>
            <c:numRef>
              <c:f>Sheet5!$J$10:$J$22</c:f>
              <c:numCache>
                <c:formatCode>0.00%</c:formatCode>
                <c:ptCount val="12"/>
                <c:pt idx="0" formatCode="General">
                  <c:v>0</c:v>
                </c:pt>
                <c:pt idx="1">
                  <c:v>5.8800000000000012E-2</c:v>
                </c:pt>
                <c:pt idx="2">
                  <c:v>5.8800000000000012E-2</c:v>
                </c:pt>
                <c:pt idx="3">
                  <c:v>0.35250000000000031</c:v>
                </c:pt>
                <c:pt idx="4">
                  <c:v>0.17640000000000094</c:v>
                </c:pt>
                <c:pt idx="5">
                  <c:v>5.8800000000000012E-2</c:v>
                </c:pt>
                <c:pt idx="6" formatCode="General">
                  <c:v>0</c:v>
                </c:pt>
                <c:pt idx="7">
                  <c:v>0.17640000000000094</c:v>
                </c:pt>
                <c:pt idx="8">
                  <c:v>0.17640000000000094</c:v>
                </c:pt>
                <c:pt idx="9">
                  <c:v>0.17640000000000094</c:v>
                </c:pt>
                <c:pt idx="10" formatCode="General">
                  <c:v>0</c:v>
                </c:pt>
                <c:pt idx="11" formatCode="General">
                  <c:v>0</c:v>
                </c:pt>
              </c:numCache>
              <c:extLst/>
            </c:numRef>
          </c:val>
        </c:ser>
        <c:ser>
          <c:idx val="3"/>
          <c:order val="1"/>
          <c:tx>
            <c:strRef>
              <c:f>Sheet5!$L$9</c:f>
              <c:strCache>
                <c:ptCount val="1"/>
                <c:pt idx="0">
                  <c:v>نسبة الإناث المصابات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  <a:sp3d/>
          </c:spPr>
          <c:cat>
            <c:strRef>
              <c:f>Sheet5!$H$10:$H$22</c:f>
              <c:strCache>
                <c:ptCount val="12"/>
                <c:pt idx="0">
                  <c:v>يناير</c:v>
                </c:pt>
                <c:pt idx="1">
                  <c:v>فبراير</c:v>
                </c:pt>
                <c:pt idx="2">
                  <c:v>مارس</c:v>
                </c:pt>
                <c:pt idx="3">
                  <c:v>ابريل</c:v>
                </c:pt>
                <c:pt idx="4">
                  <c:v>مايو</c:v>
                </c:pt>
                <c:pt idx="5">
                  <c:v>يونيو</c:v>
                </c:pt>
                <c:pt idx="6">
                  <c:v>يوليو</c:v>
                </c:pt>
                <c:pt idx="7">
                  <c:v>اغسطس</c:v>
                </c:pt>
                <c:pt idx="8">
                  <c:v>سبتمبر</c:v>
                </c:pt>
                <c:pt idx="9">
                  <c:v>اكتوبر</c:v>
                </c:pt>
                <c:pt idx="10">
                  <c:v>نوفمبر</c:v>
                </c:pt>
                <c:pt idx="11">
                  <c:v>ديسمبر</c:v>
                </c:pt>
              </c:strCache>
              <c:extLst/>
            </c:strRef>
          </c:cat>
          <c:val>
            <c:numRef>
              <c:f>Sheet5!$L$10:$L$22</c:f>
              <c:numCache>
                <c:formatCode>0.00%</c:formatCode>
                <c:ptCount val="12"/>
                <c:pt idx="0">
                  <c:v>4.5400000000000003E-2</c:v>
                </c:pt>
                <c:pt idx="1">
                  <c:v>4.5400000000000003E-2</c:v>
                </c:pt>
                <c:pt idx="2">
                  <c:v>9.0900000000000022E-2</c:v>
                </c:pt>
                <c:pt idx="3">
                  <c:v>9.0900000000000022E-2</c:v>
                </c:pt>
                <c:pt idx="4" formatCode="General">
                  <c:v>0</c:v>
                </c:pt>
                <c:pt idx="5">
                  <c:v>4.5400000000000003E-2</c:v>
                </c:pt>
                <c:pt idx="6" formatCode="General">
                  <c:v>0</c:v>
                </c:pt>
                <c:pt idx="7">
                  <c:v>4.5400000000000003E-2</c:v>
                </c:pt>
                <c:pt idx="8">
                  <c:v>4.5400000000000003E-2</c:v>
                </c:pt>
                <c:pt idx="9">
                  <c:v>4.5400000000000003E-2</c:v>
                </c:pt>
                <c:pt idx="10">
                  <c:v>0.36360000000000031</c:v>
                </c:pt>
                <c:pt idx="11" formatCode="General">
                  <c:v>0</c:v>
                </c:pt>
              </c:numCache>
              <c:extLst/>
            </c:numRef>
          </c:val>
        </c:ser>
        <c:gapWidth val="219"/>
        <c:shape val="box"/>
        <c:axId val="68455808"/>
        <c:axId val="101795328"/>
        <c:axId val="101625344"/>
        <c:extLst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Sheet5!$I$8:$I$9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</c:v>
                      </c:pt>
                      <c:pt idx="1">
                        <c:v>عدد الذكور المصابون</c:v>
                      </c:pt>
                    </c:strCache>
                  </c:strRef>
                </c:tx>
                <c:spPr>
                  <a:solidFill>
                    <a:schemeClr val="accent2"/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Sheet5!$H$10:$H$22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Sheet5!$I$10:$I$22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0</c:v>
                      </c:pt>
                      <c:pt idx="1">
                        <c:v>1</c:v>
                      </c:pt>
                      <c:pt idx="2">
                        <c:v>1</c:v>
                      </c:pt>
                      <c:pt idx="3">
                        <c:v>6</c:v>
                      </c:pt>
                      <c:pt idx="4">
                        <c:v>3</c:v>
                      </c:pt>
                      <c:pt idx="5">
                        <c:v>1</c:v>
                      </c:pt>
                      <c:pt idx="6">
                        <c:v>0</c:v>
                      </c:pt>
                      <c:pt idx="7">
                        <c:v>3</c:v>
                      </c:pt>
                      <c:pt idx="8">
                        <c:v>3</c:v>
                      </c:pt>
                      <c:pt idx="9">
                        <c:v>3</c:v>
                      </c:pt>
                      <c:pt idx="10">
                        <c:v>0</c:v>
                      </c:pt>
                      <c:pt idx="11">
                        <c:v>0</c:v>
                      </c:pt>
                    </c:numCache>
                  </c:numRef>
                </c:val>
              </c15:ser>
            </c15:filteredBarSeries>
            <c15:filteredBar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Sheet5!$K$8:$K$9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المصابين</c:v>
                      </c:pt>
                      <c:pt idx="1">
                        <c:v>عدد الإناث المصابات</c:v>
                      </c:pt>
                    </c:strCache>
                  </c:strRef>
                </c:tx>
                <c:spPr>
                  <a:solidFill>
                    <a:schemeClr val="accent6"/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Sheet5!$H$10:$H$22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Sheet5!$K$10:$K$22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1</c:v>
                      </c:pt>
                      <c:pt idx="1">
                        <c:v>1</c:v>
                      </c:pt>
                      <c:pt idx="2">
                        <c:v>2</c:v>
                      </c:pt>
                      <c:pt idx="3">
                        <c:v>2</c:v>
                      </c:pt>
                      <c:pt idx="4">
                        <c:v>0</c:v>
                      </c:pt>
                      <c:pt idx="5">
                        <c:v>1</c:v>
                      </c:pt>
                      <c:pt idx="6">
                        <c:v>0</c:v>
                      </c:pt>
                      <c:pt idx="7">
                        <c:v>1</c:v>
                      </c:pt>
                      <c:pt idx="8">
                        <c:v>1</c:v>
                      </c:pt>
                      <c:pt idx="9">
                        <c:v>1</c:v>
                      </c:pt>
                      <c:pt idx="10">
                        <c:v>8</c:v>
                      </c:pt>
                      <c:pt idx="11">
                        <c:v>0</c:v>
                      </c:pt>
                    </c:numCache>
                  </c:numRef>
                </c:val>
              </c15:ser>
            </c15:filteredBarSeries>
            <c15:filteredBa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Sheet5!$M$8:$M$9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المصابون و نسبتهم حسب الجنسية</c:v>
                      </c:pt>
                      <c:pt idx="1">
                        <c:v>الليبين </c:v>
                      </c:pt>
                    </c:strCache>
                  </c:strRef>
                </c:tx>
                <c:spPr>
                  <a:solidFill>
                    <a:schemeClr val="accent4">
                      <a:lumMod val="6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Sheet5!$H$10:$H$22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Sheet5!$M$10:$M$22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1</c:v>
                      </c:pt>
                      <c:pt idx="1">
                        <c:v>2</c:v>
                      </c:pt>
                      <c:pt idx="2">
                        <c:v>3</c:v>
                      </c:pt>
                      <c:pt idx="3">
                        <c:v>8</c:v>
                      </c:pt>
                      <c:pt idx="4">
                        <c:v>3</c:v>
                      </c:pt>
                      <c:pt idx="5">
                        <c:v>1</c:v>
                      </c:pt>
                      <c:pt idx="6">
                        <c:v>0</c:v>
                      </c:pt>
                      <c:pt idx="7">
                        <c:v>3</c:v>
                      </c:pt>
                      <c:pt idx="8">
                        <c:v>3</c:v>
                      </c:pt>
                      <c:pt idx="9">
                        <c:v>3</c:v>
                      </c:pt>
                      <c:pt idx="10">
                        <c:v>8</c:v>
                      </c:pt>
                      <c:pt idx="11">
                        <c:v>0</c:v>
                      </c:pt>
                    </c:numCache>
                  </c:numRef>
                </c:val>
              </c15:ser>
            </c15:filteredBarSeries>
            <c15:filteredBarSeries>
              <c15:ser>
                <c:idx val="5"/>
                <c:order val="5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Sheet5!$N$8:$N$9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المصابون و نسبتهم حسب الجنسية</c:v>
                      </c:pt>
                      <c:pt idx="1">
                        <c:v>نسبة الليبين</c:v>
                      </c:pt>
                    </c:strCache>
                  </c:strRef>
                </c:tx>
                <c:spPr>
                  <a:solidFill>
                    <a:schemeClr val="accent6">
                      <a:lumMod val="6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Sheet5!$H$10:$H$22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Sheet5!$N$10:$N$22</c15:sqref>
                        </c15:formulaRef>
                      </c:ext>
                    </c:extLst>
                    <c:numCache>
                      <c:formatCode>0.00%</c:formatCode>
                      <c:ptCount val="12"/>
                      <c:pt idx="0">
                        <c:v>2.8500000000000001E-2</c:v>
                      </c:pt>
                      <c:pt idx="1">
                        <c:v>5.7099999999999998E-2</c:v>
                      </c:pt>
                      <c:pt idx="2">
                        <c:v>8.5699999999999998E-2</c:v>
                      </c:pt>
                      <c:pt idx="3">
                        <c:v>0.22850000000000001</c:v>
                      </c:pt>
                      <c:pt idx="4">
                        <c:v>8.5699999999999998E-2</c:v>
                      </c:pt>
                      <c:pt idx="5">
                        <c:v>2.8500000000000001E-2</c:v>
                      </c:pt>
                      <c:pt idx="6" formatCode="General">
                        <c:v>0</c:v>
                      </c:pt>
                      <c:pt idx="7">
                        <c:v>8.5699999999999998E-2</c:v>
                      </c:pt>
                      <c:pt idx="8">
                        <c:v>8.5699999999999998E-2</c:v>
                      </c:pt>
                      <c:pt idx="9">
                        <c:v>8.5699999999999998E-2</c:v>
                      </c:pt>
                      <c:pt idx="10">
                        <c:v>0.22850000000000001</c:v>
                      </c:pt>
                      <c:pt idx="11" formatCode="General">
                        <c:v>0</c:v>
                      </c:pt>
                    </c:numCache>
                  </c:numRef>
                </c:val>
              </c15:ser>
            </c15:filteredBarSeries>
            <c15:filteredBa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Sheet5!$O$8:$O$9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المصابون و نسبتهم حسب الجنسية</c:v>
                      </c:pt>
                      <c:pt idx="1">
                        <c:v>غير ليبي</c:v>
                      </c:pt>
                    </c:strCache>
                  </c:strRef>
                </c:tx>
                <c:spPr>
                  <a:solidFill>
                    <a:schemeClr val="accent2">
                      <a:lumMod val="80000"/>
                      <a:lumOff val="2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Sheet5!$H$10:$H$22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Sheet5!$O$10:$O$22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1</c:v>
                      </c:pt>
                      <c:pt idx="6">
                        <c:v>0</c:v>
                      </c:pt>
                      <c:pt idx="7">
                        <c:v>1</c:v>
                      </c:pt>
                      <c:pt idx="8">
                        <c:v>1</c:v>
                      </c:pt>
                      <c:pt idx="9">
                        <c:v>1</c:v>
                      </c:pt>
                      <c:pt idx="10">
                        <c:v>0</c:v>
                      </c:pt>
                      <c:pt idx="11">
                        <c:v>0</c:v>
                      </c:pt>
                    </c:numCache>
                  </c:numRef>
                </c:val>
              </c15:ser>
            </c15:filteredBarSeries>
            <c15:filteredBa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Sheet5!$P$8:$P$9</c15:sqref>
                        </c15:formulaRef>
                      </c:ext>
                    </c:extLst>
                    <c:strCache>
                      <c:ptCount val="2"/>
                      <c:pt idx="0">
                        <c:v>عدد المصابون و نسبتهم حسب الجنسية</c:v>
                      </c:pt>
                      <c:pt idx="1">
                        <c:v>نسبة غير الليبين</c:v>
                      </c:pt>
                    </c:strCache>
                  </c:strRef>
                </c:tx>
                <c:spPr>
                  <a:solidFill>
                    <a:schemeClr val="accent4">
                      <a:lumMod val="80000"/>
                      <a:lumOff val="20000"/>
                    </a:schemeClr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Sheet5!$H$10:$H$22</c15:sqref>
                        </c15:formulaRef>
                      </c:ext>
                    </c:extLst>
                    <c:strCache>
                      <c:ptCount val="12"/>
                      <c:pt idx="0">
                        <c:v>يناير</c:v>
                      </c:pt>
                      <c:pt idx="1">
                        <c:v>فبراير</c:v>
                      </c:pt>
                      <c:pt idx="2">
                        <c:v>مارس</c:v>
                      </c:pt>
                      <c:pt idx="3">
                        <c:v>ابريل</c:v>
                      </c:pt>
                      <c:pt idx="4">
                        <c:v>مايو</c:v>
                      </c:pt>
                      <c:pt idx="5">
                        <c:v>يونيو</c:v>
                      </c:pt>
                      <c:pt idx="6">
                        <c:v>يوليو</c:v>
                      </c:pt>
                      <c:pt idx="7">
                        <c:v>اغسطس</c:v>
                      </c:pt>
                      <c:pt idx="8">
                        <c:v>سبتمبر</c:v>
                      </c:pt>
                      <c:pt idx="9">
                        <c:v>اكتوبر</c:v>
                      </c:pt>
                      <c:pt idx="10">
                        <c:v>نوفمبر</c:v>
                      </c:pt>
                      <c:pt idx="11">
                        <c:v>ديسمبر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Sheet5!$P$10:$P$22</c15:sqref>
                        </c15:formulaRef>
                      </c:ext>
                    </c:extLst>
                    <c:numCache>
                      <c:formatCode>General</c:formatCode>
                      <c:ptCount val="12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 formatCode="0%">
                        <c:v>0.25</c:v>
                      </c:pt>
                      <c:pt idx="6">
                        <c:v>0</c:v>
                      </c:pt>
                      <c:pt idx="7" formatCode="0%">
                        <c:v>0.25</c:v>
                      </c:pt>
                      <c:pt idx="8" formatCode="0%">
                        <c:v>0.25</c:v>
                      </c:pt>
                      <c:pt idx="9" formatCode="0%">
                        <c:v>0.25</c:v>
                      </c:pt>
                    </c:numCache>
                  </c:numRef>
                </c:val>
              </c15:ser>
            </c15:filteredBarSeries>
          </c:ext>
        </c:extLst>
      </c:bar3DChart>
      <c:catAx>
        <c:axId val="68455808"/>
        <c:scaling>
          <c:orientation val="maxMin"/>
        </c:scaling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lang="en-US"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ar-LY"/>
                  <a:t>اشهر</a:t>
                </a:r>
                <a:endParaRPr lang="en-US"/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ar-SA"/>
          </a:p>
        </c:txPr>
        <c:crossAx val="101795328"/>
        <c:crosses val="autoZero"/>
        <c:auto val="1"/>
        <c:lblAlgn val="ctr"/>
        <c:lblOffset val="100"/>
      </c:catAx>
      <c:valAx>
        <c:axId val="101795328"/>
        <c:scaling>
          <c:orientation val="minMax"/>
        </c:scaling>
        <c:axPos val="r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lang="en-US"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ar-LY"/>
                  <a:t>نسبة مئوية</a:t>
                </a:r>
                <a:endParaRPr lang="en-US"/>
              </a:p>
            </c:rich>
          </c:tx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ar-SA"/>
          </a:p>
        </c:txPr>
        <c:crossAx val="68455808"/>
        <c:crosses val="autoZero"/>
        <c:crossBetween val="between"/>
      </c:valAx>
      <c:serAx>
        <c:axId val="101625344"/>
        <c:scaling>
          <c:orientation val="minMax"/>
        </c:scaling>
        <c:delete val="1"/>
        <c:axPos val="b"/>
        <c:tickLblPos val="nextTo"/>
        <c:crossAx val="101795328"/>
        <c:crosses val="autoZero"/>
      </c:serAx>
      <c:spPr>
        <a:noFill/>
        <a:ln>
          <a:noFill/>
        </a:ln>
        <a:effectLst/>
      </c:spPr>
    </c:plotArea>
    <c:legend>
      <c:legendPos val="l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lang="en-US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ar-SA"/>
        </a:p>
      </c:txPr>
    </c:legend>
    <c:plotVisOnly val="1"/>
    <c:dispBlanksAs val="gap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ar-SA"/>
    </a:p>
  </c:txPr>
  <c:externalData r:id="rId2"/>
</c:chartSpace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10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1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1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6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7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8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9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755</TotalTime>
  <Pages>1</Pages>
  <Words>3864</Words>
  <Characters>22026</Characters>
  <Application>Microsoft Office Word</Application>
  <DocSecurity>0</DocSecurity>
  <Lines>183</Lines>
  <Paragraphs>51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77</cp:revision>
  <dcterms:created xsi:type="dcterms:W3CDTF">2016-07-09T17:53:00Z</dcterms:created>
  <dcterms:modified xsi:type="dcterms:W3CDTF">2016-10-12T12:42:00Z</dcterms:modified>
</cp:coreProperties>
</file>