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2834"/>
        <w:rPr>
          <w:sz w:val="20"/>
        </w:rPr>
      </w:pPr>
      <w:r>
        <w:rPr>
          <w:sz w:val="20"/>
        </w:rPr>
        <w:drawing>
          <wp:inline distT="0" distB="0" distL="0" distR="0">
            <wp:extent cx="2022475" cy="2019300"/>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2022475" cy="2019300"/>
                    </a:xfrm>
                    <a:prstGeom prst="rect">
                      <a:avLst/>
                    </a:prstGeom>
                  </pic:spPr>
                </pic:pic>
              </a:graphicData>
            </a:graphic>
          </wp:inline>
        </w:drawing>
      </w:r>
      <w:r>
        <w:rPr>
          <w:sz w:val="20"/>
        </w:rPr>
      </w:r>
    </w:p>
    <w:p>
      <w:pPr>
        <w:pStyle w:val="Heading1"/>
        <w:spacing w:line="480" w:lineRule="auto" w:before="277"/>
        <w:ind w:left="2750" w:right="2609" w:hanging="3"/>
      </w:pPr>
      <w:r>
        <w:rPr/>
        <w:t>UNIVERSITY OF SABHA </w:t>
      </w:r>
      <w:r>
        <w:rPr>
          <w:spacing w:val="-2"/>
        </w:rPr>
        <w:t>FACULTY</w:t>
      </w:r>
      <w:r>
        <w:rPr>
          <w:spacing w:val="-17"/>
        </w:rPr>
        <w:t> </w:t>
      </w:r>
      <w:r>
        <w:rPr>
          <w:spacing w:val="-2"/>
        </w:rPr>
        <w:t>OF</w:t>
      </w:r>
      <w:r>
        <w:rPr>
          <w:spacing w:val="-16"/>
        </w:rPr>
        <w:t> </w:t>
      </w:r>
      <w:r>
        <w:rPr>
          <w:spacing w:val="-2"/>
        </w:rPr>
        <w:t>LANGUAGES</w:t>
      </w:r>
    </w:p>
    <w:p>
      <w:pPr>
        <w:spacing w:line="348" w:lineRule="exact" w:before="0"/>
        <w:ind w:left="292" w:right="157" w:firstLine="0"/>
        <w:jc w:val="center"/>
        <w:rPr>
          <w:rFonts w:ascii="Calibri"/>
          <w:b/>
          <w:sz w:val="32"/>
        </w:rPr>
      </w:pPr>
      <w:r>
        <w:rPr>
          <w:rFonts w:ascii="Calibri"/>
          <w:b/>
          <w:sz w:val="32"/>
        </w:rPr>
        <w:t>ENGLISH</w:t>
      </w:r>
      <w:r>
        <w:rPr>
          <w:rFonts w:ascii="Calibri"/>
          <w:b/>
          <w:spacing w:val="-7"/>
          <w:sz w:val="32"/>
        </w:rPr>
        <w:t> </w:t>
      </w:r>
      <w:r>
        <w:rPr>
          <w:rFonts w:ascii="Calibri"/>
          <w:b/>
          <w:sz w:val="32"/>
        </w:rPr>
        <w:t>LANGUAGE</w:t>
      </w:r>
      <w:r>
        <w:rPr>
          <w:rFonts w:ascii="Calibri"/>
          <w:b/>
          <w:spacing w:val="-6"/>
          <w:sz w:val="32"/>
        </w:rPr>
        <w:t> </w:t>
      </w:r>
      <w:r>
        <w:rPr>
          <w:rFonts w:ascii="Calibri"/>
          <w:b/>
          <w:spacing w:val="-2"/>
          <w:sz w:val="32"/>
        </w:rPr>
        <w:t>DEPARTMENT</w:t>
      </w:r>
    </w:p>
    <w:p>
      <w:pPr>
        <w:spacing w:line="403" w:lineRule="auto" w:before="375"/>
        <w:ind w:left="297" w:right="157" w:firstLine="0"/>
        <w:jc w:val="center"/>
        <w:rPr>
          <w:sz w:val="32"/>
        </w:rPr>
      </w:pPr>
      <w:r>
        <w:rPr>
          <w:sz w:val="32"/>
        </w:rPr>
        <w:t>A</w:t>
      </w:r>
      <w:r>
        <w:rPr>
          <w:spacing w:val="-20"/>
          <w:sz w:val="32"/>
        </w:rPr>
        <w:t> </w:t>
      </w:r>
      <w:r>
        <w:rPr>
          <w:sz w:val="32"/>
        </w:rPr>
        <w:t>Graduation</w:t>
      </w:r>
      <w:r>
        <w:rPr>
          <w:spacing w:val="-6"/>
          <w:sz w:val="32"/>
        </w:rPr>
        <w:t> </w:t>
      </w:r>
      <w:r>
        <w:rPr>
          <w:sz w:val="32"/>
        </w:rPr>
        <w:t>Project</w:t>
      </w:r>
      <w:r>
        <w:rPr>
          <w:spacing w:val="-5"/>
          <w:sz w:val="32"/>
        </w:rPr>
        <w:t> </w:t>
      </w:r>
      <w:r>
        <w:rPr>
          <w:sz w:val="32"/>
        </w:rPr>
        <w:t>Submitted</w:t>
      </w:r>
      <w:r>
        <w:rPr>
          <w:spacing w:val="-5"/>
          <w:sz w:val="32"/>
        </w:rPr>
        <w:t> </w:t>
      </w:r>
      <w:r>
        <w:rPr>
          <w:sz w:val="32"/>
        </w:rPr>
        <w:t>to</w:t>
      </w:r>
      <w:r>
        <w:rPr>
          <w:spacing w:val="-10"/>
          <w:sz w:val="32"/>
        </w:rPr>
        <w:t> </w:t>
      </w:r>
      <w:r>
        <w:rPr>
          <w:sz w:val="32"/>
        </w:rPr>
        <w:t>The</w:t>
      </w:r>
      <w:r>
        <w:rPr>
          <w:spacing w:val="-5"/>
          <w:sz w:val="32"/>
        </w:rPr>
        <w:t> </w:t>
      </w:r>
      <w:r>
        <w:rPr>
          <w:sz w:val="32"/>
        </w:rPr>
        <w:t>Department</w:t>
      </w:r>
      <w:r>
        <w:rPr>
          <w:spacing w:val="-5"/>
          <w:sz w:val="32"/>
        </w:rPr>
        <w:t> </w:t>
      </w:r>
      <w:r>
        <w:rPr>
          <w:sz w:val="32"/>
        </w:rPr>
        <w:t>Of</w:t>
      </w:r>
      <w:r>
        <w:rPr>
          <w:spacing w:val="-5"/>
          <w:sz w:val="32"/>
        </w:rPr>
        <w:t> </w:t>
      </w:r>
      <w:r>
        <w:rPr>
          <w:sz w:val="32"/>
        </w:rPr>
        <w:t>English Language in Fulfilment of the Requirement of B.A</w:t>
      </w:r>
      <w:r>
        <w:rPr>
          <w:spacing w:val="-4"/>
          <w:sz w:val="32"/>
        </w:rPr>
        <w:t> </w:t>
      </w:r>
      <w:r>
        <w:rPr>
          <w:sz w:val="32"/>
        </w:rPr>
        <w:t>Degree</w:t>
      </w:r>
    </w:p>
    <w:p>
      <w:pPr>
        <w:pStyle w:val="Heading1"/>
        <w:spacing w:line="256" w:lineRule="auto" w:before="98"/>
        <w:ind w:right="67"/>
        <w:rPr>
          <w:rFonts w:ascii="Cambria"/>
        </w:rPr>
      </w:pPr>
      <w:r>
        <w:rPr>
          <w:rFonts w:ascii="Cambria"/>
        </w:rPr>
        <w:t>CHALLENGES</w:t>
      </w:r>
      <w:r>
        <w:rPr>
          <w:rFonts w:ascii="Cambria"/>
          <w:spacing w:val="-18"/>
        </w:rPr>
        <w:t> </w:t>
      </w:r>
      <w:r>
        <w:rPr>
          <w:rFonts w:ascii="Cambria"/>
        </w:rPr>
        <w:t>OF</w:t>
      </w:r>
      <w:r>
        <w:rPr>
          <w:rFonts w:ascii="Cambria"/>
          <w:spacing w:val="-18"/>
        </w:rPr>
        <w:t> </w:t>
      </w:r>
      <w:r>
        <w:rPr>
          <w:rFonts w:ascii="Cambria"/>
        </w:rPr>
        <w:t>STUDYING</w:t>
      </w:r>
      <w:r>
        <w:rPr>
          <w:rFonts w:ascii="Cambria"/>
          <w:spacing w:val="-17"/>
        </w:rPr>
        <w:t> </w:t>
      </w:r>
      <w:r>
        <w:rPr>
          <w:rFonts w:ascii="Cambria"/>
        </w:rPr>
        <w:t>ENGLISH</w:t>
      </w:r>
      <w:r>
        <w:rPr>
          <w:rFonts w:ascii="Cambria"/>
          <w:spacing w:val="-18"/>
        </w:rPr>
        <w:t> </w:t>
      </w:r>
      <w:r>
        <w:rPr>
          <w:rFonts w:ascii="Cambria"/>
        </w:rPr>
        <w:t>LITERATURE AMONG EFL STUDENTS</w:t>
      </w:r>
    </w:p>
    <w:p>
      <w:pPr>
        <w:pStyle w:val="BodyText"/>
        <w:spacing w:before="327"/>
        <w:rPr>
          <w:rFonts w:ascii="Cambria"/>
          <w:b/>
          <w:sz w:val="32"/>
        </w:rPr>
      </w:pPr>
    </w:p>
    <w:p>
      <w:pPr>
        <w:pStyle w:val="Heading2"/>
      </w:pPr>
      <w:r>
        <w:rPr/>
        <w:t>Prepared</w:t>
      </w:r>
      <w:r>
        <w:rPr>
          <w:spacing w:val="-15"/>
        </w:rPr>
        <w:t> </w:t>
      </w:r>
      <w:r>
        <w:rPr>
          <w:spacing w:val="-5"/>
        </w:rPr>
        <w:t>by:</w:t>
      </w:r>
    </w:p>
    <w:p>
      <w:pPr>
        <w:pStyle w:val="BodyText"/>
        <w:spacing w:before="44"/>
        <w:rPr>
          <w:b/>
          <w:sz w:val="32"/>
        </w:rPr>
      </w:pPr>
    </w:p>
    <w:p>
      <w:pPr>
        <w:spacing w:before="0"/>
        <w:ind w:left="286" w:right="157" w:firstLine="0"/>
        <w:jc w:val="center"/>
        <w:rPr>
          <w:sz w:val="32"/>
        </w:rPr>
      </w:pPr>
      <w:r>
        <w:rPr>
          <w:spacing w:val="-2"/>
          <w:sz w:val="32"/>
        </w:rPr>
        <w:t>Salem</w:t>
      </w:r>
      <w:r>
        <w:rPr>
          <w:spacing w:val="-7"/>
          <w:sz w:val="32"/>
        </w:rPr>
        <w:t> </w:t>
      </w:r>
      <w:r>
        <w:rPr>
          <w:spacing w:val="-2"/>
          <w:sz w:val="32"/>
        </w:rPr>
        <w:t>Abdelkader</w:t>
      </w:r>
      <w:r>
        <w:rPr>
          <w:spacing w:val="-6"/>
          <w:sz w:val="32"/>
        </w:rPr>
        <w:t> </w:t>
      </w:r>
      <w:r>
        <w:rPr>
          <w:spacing w:val="-2"/>
          <w:sz w:val="32"/>
        </w:rPr>
        <w:t>Alrabeei</w:t>
      </w:r>
    </w:p>
    <w:p>
      <w:pPr>
        <w:pStyle w:val="BodyText"/>
        <w:spacing w:before="24"/>
        <w:rPr>
          <w:sz w:val="32"/>
        </w:rPr>
      </w:pPr>
    </w:p>
    <w:p>
      <w:pPr>
        <w:pStyle w:val="Heading2"/>
        <w:ind w:left="308"/>
      </w:pPr>
      <w:r>
        <w:rPr/>
        <w:t>Supervised</w:t>
      </w:r>
      <w:r>
        <w:rPr>
          <w:spacing w:val="-4"/>
        </w:rPr>
        <w:t> </w:t>
      </w:r>
      <w:r>
        <w:rPr>
          <w:spacing w:val="-5"/>
        </w:rPr>
        <w:t>by:</w:t>
      </w:r>
    </w:p>
    <w:p>
      <w:pPr>
        <w:pStyle w:val="BodyText"/>
        <w:spacing w:before="44"/>
        <w:rPr>
          <w:b/>
          <w:sz w:val="32"/>
        </w:rPr>
      </w:pPr>
    </w:p>
    <w:p>
      <w:pPr>
        <w:spacing w:before="0"/>
        <w:ind w:left="210" w:right="67" w:firstLine="0"/>
        <w:jc w:val="center"/>
        <w:rPr>
          <w:sz w:val="32"/>
        </w:rPr>
      </w:pPr>
      <w:r>
        <w:rPr>
          <w:sz w:val="32"/>
        </w:rPr>
        <w:t>Mrs.</w:t>
      </w:r>
      <w:r>
        <w:rPr>
          <w:spacing w:val="-3"/>
          <w:sz w:val="32"/>
        </w:rPr>
        <w:t> </w:t>
      </w:r>
      <w:r>
        <w:rPr>
          <w:sz w:val="32"/>
        </w:rPr>
        <w:t>Sara</w:t>
      </w:r>
      <w:r>
        <w:rPr>
          <w:spacing w:val="-18"/>
          <w:sz w:val="32"/>
        </w:rPr>
        <w:t> </w:t>
      </w:r>
      <w:r>
        <w:rPr>
          <w:spacing w:val="-2"/>
          <w:sz w:val="32"/>
        </w:rPr>
        <w:t>Abdorazik</w:t>
      </w:r>
    </w:p>
    <w:p>
      <w:pPr>
        <w:spacing w:after="0"/>
        <w:jc w:val="center"/>
        <w:rPr>
          <w:sz w:val="32"/>
        </w:rPr>
        <w:sectPr>
          <w:footerReference w:type="default" r:id="rId5"/>
          <w:type w:val="continuous"/>
          <w:pgSz w:w="11910" w:h="16840"/>
          <w:pgMar w:header="0" w:footer="1089" w:top="1420" w:bottom="1280" w:left="1559" w:right="1700"/>
          <w:pgNumType w:start="1"/>
        </w:sectPr>
      </w:pPr>
    </w:p>
    <w:p>
      <w:pPr>
        <w:pStyle w:val="Heading3"/>
        <w:spacing w:before="60"/>
        <w:ind w:left="-1" w:right="57"/>
      </w:pPr>
      <w:r>
        <w:rPr>
          <w:spacing w:val="-2"/>
        </w:rPr>
        <w:t>ACKNOWLEDGMENT</w:t>
      </w:r>
    </w:p>
    <w:p>
      <w:pPr>
        <w:pStyle w:val="BodyText"/>
        <w:spacing w:before="33"/>
        <w:rPr>
          <w:b/>
        </w:rPr>
      </w:pPr>
    </w:p>
    <w:p>
      <w:pPr>
        <w:spacing w:line="477" w:lineRule="auto" w:before="1"/>
        <w:ind w:left="246" w:right="194" w:firstLine="0"/>
        <w:jc w:val="left"/>
        <w:rPr>
          <w:rFonts w:ascii="Cambria"/>
          <w:sz w:val="32"/>
        </w:rPr>
      </w:pPr>
      <w:r>
        <w:rPr>
          <w:rFonts w:ascii="Cambria"/>
          <w:sz w:val="32"/>
        </w:rPr>
        <w:t>I express my gratitude to Allah for his blessing and inspiration</w:t>
      </w:r>
      <w:r>
        <w:rPr>
          <w:rFonts w:ascii="Cambria"/>
          <w:spacing w:val="-7"/>
          <w:sz w:val="32"/>
        </w:rPr>
        <w:t> </w:t>
      </w:r>
      <w:r>
        <w:rPr>
          <w:rFonts w:ascii="Cambria"/>
          <w:sz w:val="32"/>
        </w:rPr>
        <w:t>leading</w:t>
      </w:r>
      <w:r>
        <w:rPr>
          <w:rFonts w:ascii="Cambria"/>
          <w:spacing w:val="-7"/>
          <w:sz w:val="32"/>
        </w:rPr>
        <w:t> </w:t>
      </w:r>
      <w:r>
        <w:rPr>
          <w:rFonts w:ascii="Cambria"/>
          <w:sz w:val="32"/>
        </w:rPr>
        <w:t>me</w:t>
      </w:r>
      <w:r>
        <w:rPr>
          <w:rFonts w:ascii="Cambria"/>
          <w:spacing w:val="-7"/>
          <w:sz w:val="32"/>
        </w:rPr>
        <w:t> </w:t>
      </w:r>
      <w:r>
        <w:rPr>
          <w:rFonts w:ascii="Cambria"/>
          <w:sz w:val="32"/>
        </w:rPr>
        <w:t>to</w:t>
      </w:r>
      <w:r>
        <w:rPr>
          <w:rFonts w:ascii="Cambria"/>
          <w:spacing w:val="-6"/>
          <w:sz w:val="32"/>
        </w:rPr>
        <w:t> </w:t>
      </w:r>
      <w:r>
        <w:rPr>
          <w:rFonts w:ascii="Cambria"/>
          <w:sz w:val="32"/>
        </w:rPr>
        <w:t>7inish</w:t>
      </w:r>
      <w:r>
        <w:rPr>
          <w:rFonts w:ascii="Cambria"/>
          <w:spacing w:val="-6"/>
          <w:sz w:val="32"/>
        </w:rPr>
        <w:t> </w:t>
      </w:r>
      <w:r>
        <w:rPr>
          <w:rFonts w:ascii="Cambria"/>
          <w:sz w:val="32"/>
        </w:rPr>
        <w:t>this</w:t>
      </w:r>
      <w:r>
        <w:rPr>
          <w:rFonts w:ascii="Cambria"/>
          <w:spacing w:val="-6"/>
          <w:sz w:val="32"/>
        </w:rPr>
        <w:t> </w:t>
      </w:r>
      <w:r>
        <w:rPr>
          <w:rFonts w:ascii="Cambria"/>
          <w:sz w:val="32"/>
        </w:rPr>
        <w:t>study,</w:t>
      </w:r>
      <w:r>
        <w:rPr>
          <w:rFonts w:ascii="Cambria"/>
          <w:spacing w:val="-6"/>
          <w:sz w:val="32"/>
        </w:rPr>
        <w:t> </w:t>
      </w:r>
      <w:r>
        <w:rPr>
          <w:rFonts w:ascii="Cambria"/>
          <w:sz w:val="32"/>
        </w:rPr>
        <w:t>writing</w:t>
      </w:r>
      <w:r>
        <w:rPr>
          <w:rFonts w:ascii="Cambria"/>
          <w:spacing w:val="-7"/>
          <w:sz w:val="32"/>
        </w:rPr>
        <w:t> </w:t>
      </w:r>
      <w:r>
        <w:rPr>
          <w:rFonts w:ascii="Cambria"/>
          <w:sz w:val="32"/>
        </w:rPr>
        <w:t>this</w:t>
      </w:r>
      <w:r>
        <w:rPr>
          <w:rFonts w:ascii="Cambria"/>
          <w:spacing w:val="-6"/>
          <w:sz w:val="32"/>
        </w:rPr>
        <w:t> </w:t>
      </w:r>
      <w:r>
        <w:rPr>
          <w:rFonts w:ascii="Cambria"/>
          <w:sz w:val="32"/>
        </w:rPr>
        <w:t>was undoubtedly a challenging process. I would like to deeply express my thanks to those who guided and supported me contributing to the preparation and completion of the project in this process I also would like to express my fully thanks to my supervisor Mrs. Sara Abdorazik who has helped</w:t>
      </w:r>
      <w:r>
        <w:rPr>
          <w:rFonts w:ascii="Cambria"/>
          <w:spacing w:val="-13"/>
          <w:sz w:val="32"/>
        </w:rPr>
        <w:t> </w:t>
      </w:r>
      <w:r>
        <w:rPr>
          <w:rFonts w:ascii="Cambria"/>
          <w:sz w:val="32"/>
        </w:rPr>
        <w:t>and</w:t>
      </w:r>
      <w:r>
        <w:rPr>
          <w:rFonts w:ascii="Cambria"/>
          <w:spacing w:val="-13"/>
          <w:sz w:val="32"/>
        </w:rPr>
        <w:t> </w:t>
      </w:r>
      <w:r>
        <w:rPr>
          <w:rFonts w:ascii="Cambria"/>
          <w:sz w:val="32"/>
        </w:rPr>
        <w:t>motivated</w:t>
      </w:r>
      <w:r>
        <w:rPr>
          <w:rFonts w:ascii="Cambria"/>
          <w:spacing w:val="-13"/>
          <w:sz w:val="32"/>
        </w:rPr>
        <w:t> </w:t>
      </w:r>
      <w:r>
        <w:rPr>
          <w:rFonts w:ascii="Cambria"/>
          <w:sz w:val="32"/>
        </w:rPr>
        <w:t>me</w:t>
      </w:r>
      <w:r>
        <w:rPr>
          <w:rFonts w:ascii="Cambria"/>
          <w:spacing w:val="-14"/>
          <w:sz w:val="32"/>
        </w:rPr>
        <w:t> </w:t>
      </w:r>
      <w:r>
        <w:rPr>
          <w:rFonts w:ascii="Cambria"/>
          <w:sz w:val="32"/>
        </w:rPr>
        <w:t>so</w:t>
      </w:r>
      <w:r>
        <w:rPr>
          <w:rFonts w:ascii="Cambria"/>
          <w:spacing w:val="-13"/>
          <w:sz w:val="32"/>
        </w:rPr>
        <w:t> </w:t>
      </w:r>
      <w:r>
        <w:rPr>
          <w:rFonts w:ascii="Cambria"/>
          <w:sz w:val="32"/>
        </w:rPr>
        <w:t>much</w:t>
      </w:r>
      <w:r>
        <w:rPr>
          <w:rFonts w:ascii="Cambria"/>
          <w:spacing w:val="-13"/>
          <w:sz w:val="32"/>
        </w:rPr>
        <w:t> </w:t>
      </w:r>
      <w:r>
        <w:rPr>
          <w:rFonts w:ascii="Cambria"/>
          <w:sz w:val="32"/>
        </w:rPr>
        <w:t>to</w:t>
      </w:r>
      <w:r>
        <w:rPr>
          <w:rFonts w:ascii="Cambria"/>
          <w:spacing w:val="-13"/>
          <w:sz w:val="32"/>
        </w:rPr>
        <w:t> </w:t>
      </w:r>
      <w:r>
        <w:rPr>
          <w:rFonts w:ascii="Cambria"/>
          <w:sz w:val="32"/>
        </w:rPr>
        <w:t>7inish</w:t>
      </w:r>
      <w:r>
        <w:rPr>
          <w:rFonts w:ascii="Cambria"/>
          <w:spacing w:val="-13"/>
          <w:sz w:val="32"/>
        </w:rPr>
        <w:t> </w:t>
      </w:r>
      <w:r>
        <w:rPr>
          <w:rFonts w:ascii="Cambria"/>
          <w:sz w:val="32"/>
        </w:rPr>
        <w:t>up</w:t>
      </w:r>
      <w:r>
        <w:rPr>
          <w:rFonts w:ascii="Cambria"/>
          <w:spacing w:val="-13"/>
          <w:sz w:val="32"/>
        </w:rPr>
        <w:t> </w:t>
      </w:r>
      <w:r>
        <w:rPr>
          <w:rFonts w:ascii="Cambria"/>
          <w:sz w:val="32"/>
        </w:rPr>
        <w:t>this</w:t>
      </w:r>
      <w:r>
        <w:rPr>
          <w:rFonts w:ascii="Cambria"/>
          <w:spacing w:val="-13"/>
          <w:sz w:val="32"/>
        </w:rPr>
        <w:t> </w:t>
      </w:r>
      <w:r>
        <w:rPr>
          <w:rFonts w:ascii="Cambria"/>
          <w:sz w:val="32"/>
        </w:rPr>
        <w:t>project</w:t>
      </w:r>
      <w:r>
        <w:rPr>
          <w:rFonts w:ascii="Cambria"/>
          <w:spacing w:val="-13"/>
          <w:sz w:val="32"/>
        </w:rPr>
        <w:t> </w:t>
      </w:r>
      <w:r>
        <w:rPr>
          <w:rFonts w:ascii="Cambria"/>
          <w:sz w:val="32"/>
        </w:rPr>
        <w:t>I am grateful to her advice, supervision, crucial contribution and</w:t>
      </w:r>
      <w:r>
        <w:rPr>
          <w:rFonts w:ascii="Cambria"/>
          <w:spacing w:val="40"/>
          <w:sz w:val="32"/>
        </w:rPr>
        <w:t> </w:t>
      </w:r>
      <w:r>
        <w:rPr>
          <w:rFonts w:ascii="Cambria"/>
          <w:sz w:val="32"/>
        </w:rPr>
        <w:t>big support during the course of writing this project</w:t>
      </w:r>
    </w:p>
    <w:p>
      <w:pPr>
        <w:spacing w:after="0" w:line="477" w:lineRule="auto"/>
        <w:jc w:val="left"/>
        <w:rPr>
          <w:rFonts w:ascii="Cambria"/>
          <w:sz w:val="32"/>
        </w:rPr>
        <w:sectPr>
          <w:pgSz w:w="11910" w:h="16840"/>
          <w:pgMar w:header="0" w:footer="1089" w:top="1360" w:bottom="1280" w:left="1559" w:right="1700"/>
        </w:sectPr>
      </w:pPr>
    </w:p>
    <w:p>
      <w:pPr>
        <w:pStyle w:val="Heading1"/>
        <w:spacing w:before="63"/>
        <w:ind w:left="289"/>
        <w:rPr>
          <w:rFonts w:ascii="Times New Roman"/>
        </w:rPr>
      </w:pPr>
      <w:r>
        <w:rPr>
          <w:rFonts w:ascii="Times New Roman"/>
          <w:spacing w:val="-2"/>
        </w:rPr>
        <w:t>DEDICATION</w:t>
      </w:r>
    </w:p>
    <w:p>
      <w:pPr>
        <w:pStyle w:val="BodyText"/>
        <w:spacing w:before="218"/>
        <w:rPr>
          <w:b/>
          <w:sz w:val="32"/>
        </w:rPr>
      </w:pPr>
    </w:p>
    <w:p>
      <w:pPr>
        <w:spacing w:line="487" w:lineRule="auto" w:before="1"/>
        <w:ind w:left="501" w:right="88" w:firstLine="0"/>
        <w:jc w:val="both"/>
        <w:rPr>
          <w:b/>
          <w:sz w:val="24"/>
        </w:rPr>
      </w:pPr>
      <w:r>
        <w:rPr>
          <w:b/>
          <w:sz w:val="24"/>
        </w:rPr>
        <w:t>Praise be to Allah, abundant and good, befitting His majesty and immense sovereignty. Were it not for</w:t>
      </w:r>
      <w:r>
        <w:rPr>
          <w:b/>
          <w:spacing w:val="-10"/>
          <w:sz w:val="24"/>
        </w:rPr>
        <w:t> </w:t>
      </w:r>
      <w:r>
        <w:rPr>
          <w:b/>
          <w:sz w:val="24"/>
        </w:rPr>
        <w:t>Allah's grace, nothing would exist.</w:t>
      </w:r>
    </w:p>
    <w:p>
      <w:pPr>
        <w:spacing w:line="491" w:lineRule="auto" w:before="19"/>
        <w:ind w:left="501" w:right="84" w:firstLine="0"/>
        <w:jc w:val="both"/>
        <w:rPr>
          <w:b/>
          <w:sz w:val="24"/>
        </w:rPr>
      </w:pPr>
      <w:r>
        <w:rPr>
          <w:b/>
          <w:sz w:val="24"/>
        </w:rPr>
        <w:t>To the one who has been my support and refuge during times of hardship throughout my life, to the most prominent man in my existence—my dear father,</w:t>
      </w:r>
      <w:r>
        <w:rPr>
          <w:b/>
          <w:spacing w:val="-5"/>
          <w:sz w:val="24"/>
        </w:rPr>
        <w:t> </w:t>
      </w:r>
      <w:r>
        <w:rPr>
          <w:b/>
          <w:sz w:val="24"/>
        </w:rPr>
        <w:t>and</w:t>
      </w:r>
      <w:r>
        <w:rPr>
          <w:b/>
          <w:spacing w:val="-5"/>
          <w:sz w:val="24"/>
        </w:rPr>
        <w:t> </w:t>
      </w:r>
      <w:r>
        <w:rPr>
          <w:b/>
          <w:sz w:val="24"/>
        </w:rPr>
        <w:t>my</w:t>
      </w:r>
      <w:r>
        <w:rPr>
          <w:b/>
          <w:spacing w:val="-5"/>
          <w:sz w:val="24"/>
        </w:rPr>
        <w:t> </w:t>
      </w:r>
      <w:r>
        <w:rPr>
          <w:b/>
          <w:sz w:val="24"/>
        </w:rPr>
        <w:t>beloved</w:t>
      </w:r>
      <w:r>
        <w:rPr>
          <w:b/>
          <w:spacing w:val="-5"/>
          <w:sz w:val="24"/>
        </w:rPr>
        <w:t> </w:t>
      </w:r>
      <w:r>
        <w:rPr>
          <w:b/>
          <w:sz w:val="24"/>
        </w:rPr>
        <w:t>mother,</w:t>
      </w:r>
      <w:r>
        <w:rPr>
          <w:b/>
          <w:spacing w:val="-5"/>
          <w:sz w:val="24"/>
        </w:rPr>
        <w:t> </w:t>
      </w:r>
      <w:r>
        <w:rPr>
          <w:b/>
          <w:sz w:val="24"/>
        </w:rPr>
        <w:t>I</w:t>
      </w:r>
      <w:r>
        <w:rPr>
          <w:b/>
          <w:spacing w:val="-5"/>
          <w:sz w:val="24"/>
        </w:rPr>
        <w:t> </w:t>
      </w:r>
      <w:r>
        <w:rPr>
          <w:b/>
          <w:sz w:val="24"/>
        </w:rPr>
        <w:t>extend</w:t>
      </w:r>
      <w:r>
        <w:rPr>
          <w:b/>
          <w:spacing w:val="-5"/>
          <w:sz w:val="24"/>
        </w:rPr>
        <w:t> </w:t>
      </w:r>
      <w:r>
        <w:rPr>
          <w:b/>
          <w:sz w:val="24"/>
        </w:rPr>
        <w:t>my</w:t>
      </w:r>
      <w:r>
        <w:rPr>
          <w:b/>
          <w:spacing w:val="-5"/>
          <w:sz w:val="24"/>
        </w:rPr>
        <w:t> </w:t>
      </w:r>
      <w:r>
        <w:rPr>
          <w:b/>
          <w:sz w:val="24"/>
        </w:rPr>
        <w:t>heartfelt</w:t>
      </w:r>
      <w:r>
        <w:rPr>
          <w:b/>
          <w:spacing w:val="-5"/>
          <w:sz w:val="24"/>
        </w:rPr>
        <w:t> </w:t>
      </w:r>
      <w:r>
        <w:rPr>
          <w:b/>
          <w:sz w:val="24"/>
        </w:rPr>
        <w:t>gratitude</w:t>
      </w:r>
      <w:r>
        <w:rPr>
          <w:b/>
          <w:spacing w:val="-5"/>
          <w:sz w:val="24"/>
        </w:rPr>
        <w:t> </w:t>
      </w:r>
      <w:r>
        <w:rPr>
          <w:b/>
          <w:sz w:val="24"/>
        </w:rPr>
        <w:t>for</w:t>
      </w:r>
      <w:r>
        <w:rPr>
          <w:b/>
          <w:spacing w:val="-8"/>
          <w:sz w:val="24"/>
        </w:rPr>
        <w:t> </w:t>
      </w:r>
      <w:r>
        <w:rPr>
          <w:b/>
          <w:sz w:val="24"/>
        </w:rPr>
        <w:t>all</w:t>
      </w:r>
      <w:r>
        <w:rPr>
          <w:b/>
          <w:spacing w:val="-5"/>
          <w:sz w:val="24"/>
        </w:rPr>
        <w:t> </w:t>
      </w:r>
      <w:r>
        <w:rPr>
          <w:b/>
          <w:sz w:val="24"/>
        </w:rPr>
        <w:t>you</w:t>
      </w:r>
      <w:r>
        <w:rPr>
          <w:b/>
          <w:spacing w:val="-5"/>
          <w:sz w:val="24"/>
        </w:rPr>
        <w:t> </w:t>
      </w:r>
      <w:r>
        <w:rPr>
          <w:b/>
          <w:sz w:val="24"/>
        </w:rPr>
        <w:t>both have done for me during my years of study and achievement in this research.</w:t>
      </w:r>
    </w:p>
    <w:p>
      <w:pPr>
        <w:spacing w:line="487" w:lineRule="auto" w:before="17"/>
        <w:ind w:left="501" w:right="88" w:firstLine="0"/>
        <w:jc w:val="both"/>
        <w:rPr>
          <w:b/>
          <w:sz w:val="24"/>
        </w:rPr>
      </w:pPr>
      <w:r>
        <w:rPr>
          <w:b/>
          <w:sz w:val="24"/>
        </w:rPr>
        <w:t>I dedicate this research to you, the epitome of human kindness, my cherished parents, my siblings, my friends, and all those who stood by me during the darkest moments.</w:t>
      </w:r>
    </w:p>
    <w:p>
      <w:pPr>
        <w:spacing w:line="487" w:lineRule="auto" w:before="19"/>
        <w:ind w:left="501" w:right="88" w:firstLine="0"/>
        <w:jc w:val="both"/>
        <w:rPr>
          <w:b/>
          <w:sz w:val="24"/>
        </w:rPr>
      </w:pPr>
      <w:r>
        <w:rPr>
          <w:b/>
          <w:sz w:val="24"/>
        </w:rPr>
        <w:t>Furthermore,</w:t>
      </w:r>
      <w:r>
        <w:rPr>
          <w:b/>
          <w:spacing w:val="-12"/>
          <w:sz w:val="24"/>
        </w:rPr>
        <w:t> </w:t>
      </w:r>
      <w:r>
        <w:rPr>
          <w:b/>
          <w:sz w:val="24"/>
        </w:rPr>
        <w:t>I</w:t>
      </w:r>
      <w:r>
        <w:rPr>
          <w:b/>
          <w:spacing w:val="-12"/>
          <w:sz w:val="24"/>
        </w:rPr>
        <w:t> </w:t>
      </w:r>
      <w:r>
        <w:rPr>
          <w:b/>
          <w:sz w:val="24"/>
        </w:rPr>
        <w:t>dedicate</w:t>
      </w:r>
      <w:r>
        <w:rPr>
          <w:b/>
          <w:spacing w:val="-12"/>
          <w:sz w:val="24"/>
        </w:rPr>
        <w:t> </w:t>
      </w:r>
      <w:r>
        <w:rPr>
          <w:b/>
          <w:sz w:val="24"/>
        </w:rPr>
        <w:t>the</w:t>
      </w:r>
      <w:r>
        <w:rPr>
          <w:b/>
          <w:spacing w:val="-12"/>
          <w:sz w:val="24"/>
        </w:rPr>
        <w:t> </w:t>
      </w:r>
      <w:r>
        <w:rPr>
          <w:b/>
          <w:sz w:val="24"/>
        </w:rPr>
        <w:t>fruits</w:t>
      </w:r>
      <w:r>
        <w:rPr>
          <w:b/>
          <w:spacing w:val="-12"/>
          <w:sz w:val="24"/>
        </w:rPr>
        <w:t> </w:t>
      </w:r>
      <w:r>
        <w:rPr>
          <w:b/>
          <w:sz w:val="24"/>
        </w:rPr>
        <w:t>of</w:t>
      </w:r>
      <w:r>
        <w:rPr>
          <w:b/>
          <w:spacing w:val="-12"/>
          <w:sz w:val="24"/>
        </w:rPr>
        <w:t> </w:t>
      </w:r>
      <w:r>
        <w:rPr>
          <w:b/>
          <w:sz w:val="24"/>
        </w:rPr>
        <w:t>my</w:t>
      </w:r>
      <w:r>
        <w:rPr>
          <w:b/>
          <w:spacing w:val="-12"/>
          <w:sz w:val="24"/>
        </w:rPr>
        <w:t> </w:t>
      </w:r>
      <w:r>
        <w:rPr>
          <w:b/>
          <w:sz w:val="24"/>
        </w:rPr>
        <w:t>labor,</w:t>
      </w:r>
      <w:r>
        <w:rPr>
          <w:b/>
          <w:spacing w:val="-12"/>
          <w:sz w:val="24"/>
        </w:rPr>
        <w:t> </w:t>
      </w:r>
      <w:r>
        <w:rPr>
          <w:b/>
          <w:sz w:val="24"/>
        </w:rPr>
        <w:t>embodied</w:t>
      </w:r>
      <w:r>
        <w:rPr>
          <w:b/>
          <w:spacing w:val="-12"/>
          <w:sz w:val="24"/>
        </w:rPr>
        <w:t> </w:t>
      </w:r>
      <w:r>
        <w:rPr>
          <w:b/>
          <w:sz w:val="24"/>
        </w:rPr>
        <w:t>in</w:t>
      </w:r>
      <w:r>
        <w:rPr>
          <w:b/>
          <w:spacing w:val="-12"/>
          <w:sz w:val="24"/>
        </w:rPr>
        <w:t> </w:t>
      </w:r>
      <w:r>
        <w:rPr>
          <w:b/>
          <w:sz w:val="24"/>
        </w:rPr>
        <w:t>this</w:t>
      </w:r>
      <w:r>
        <w:rPr>
          <w:b/>
          <w:spacing w:val="-12"/>
          <w:sz w:val="24"/>
        </w:rPr>
        <w:t> </w:t>
      </w:r>
      <w:r>
        <w:rPr>
          <w:b/>
          <w:sz w:val="24"/>
        </w:rPr>
        <w:t>research,</w:t>
      </w:r>
      <w:r>
        <w:rPr>
          <w:b/>
          <w:spacing w:val="-12"/>
          <w:sz w:val="24"/>
        </w:rPr>
        <w:t> </w:t>
      </w:r>
      <w:r>
        <w:rPr>
          <w:b/>
          <w:sz w:val="24"/>
        </w:rPr>
        <w:t>to</w:t>
      </w:r>
      <w:r>
        <w:rPr>
          <w:b/>
          <w:spacing w:val="-12"/>
          <w:sz w:val="24"/>
        </w:rPr>
        <w:t> </w:t>
      </w:r>
      <w:r>
        <w:rPr>
          <w:b/>
          <w:sz w:val="24"/>
        </w:rPr>
        <w:t>my esteemed teacher, both present and absent, who have significantly contributed to shaping my academic person..</w:t>
      </w:r>
    </w:p>
    <w:p>
      <w:pPr>
        <w:spacing w:after="0" w:line="487" w:lineRule="auto"/>
        <w:jc w:val="both"/>
        <w:rPr>
          <w:b/>
          <w:sz w:val="24"/>
        </w:rPr>
        <w:sectPr>
          <w:pgSz w:w="11910" w:h="16840"/>
          <w:pgMar w:header="0" w:footer="1089" w:top="1380" w:bottom="1280" w:left="1559" w:right="1700"/>
        </w:sectPr>
      </w:pPr>
    </w:p>
    <w:p>
      <w:pPr>
        <w:pStyle w:val="Heading1"/>
        <w:spacing w:before="77" w:after="34"/>
        <w:ind w:left="299"/>
      </w:pPr>
      <w:r>
        <w:rPr/>
        <w:t>TABLE</w:t>
      </w:r>
      <w:r>
        <w:rPr>
          <w:spacing w:val="-14"/>
        </w:rPr>
        <w:t> </w:t>
      </w:r>
      <w:r>
        <w:rPr/>
        <w:t>OF</w:t>
      </w:r>
      <w:r>
        <w:rPr>
          <w:spacing w:val="-13"/>
        </w:rPr>
        <w:t> </w:t>
      </w:r>
      <w:r>
        <w:rPr>
          <w:spacing w:val="-2"/>
        </w:rPr>
        <w:t>CONTENT</w:t>
      </w:r>
    </w:p>
    <w:tbl>
      <w:tblPr>
        <w:tblW w:w="0" w:type="auto"/>
        <w:jc w:val="left"/>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60"/>
        <w:gridCol w:w="6079"/>
        <w:gridCol w:w="1420"/>
      </w:tblGrid>
      <w:tr>
        <w:trPr>
          <w:trHeight w:val="619" w:hRule="atLeast"/>
        </w:trPr>
        <w:tc>
          <w:tcPr>
            <w:tcW w:w="860" w:type="dxa"/>
            <w:shd w:val="clear" w:color="auto" w:fill="95B3D7"/>
          </w:tcPr>
          <w:p>
            <w:pPr>
              <w:pStyle w:val="TableParagraph"/>
              <w:spacing w:before="41"/>
              <w:ind w:left="109"/>
              <w:rPr>
                <w:sz w:val="32"/>
              </w:rPr>
            </w:pPr>
            <w:r>
              <w:rPr>
                <w:spacing w:val="-5"/>
                <w:sz w:val="32"/>
              </w:rPr>
              <w:t>No.</w:t>
            </w:r>
          </w:p>
        </w:tc>
        <w:tc>
          <w:tcPr>
            <w:tcW w:w="6079" w:type="dxa"/>
            <w:shd w:val="clear" w:color="auto" w:fill="95B3D7"/>
          </w:tcPr>
          <w:p>
            <w:pPr>
              <w:pStyle w:val="TableParagraph"/>
              <w:spacing w:before="18"/>
              <w:ind w:left="111" w:right="73"/>
              <w:jc w:val="center"/>
              <w:rPr>
                <w:sz w:val="28"/>
              </w:rPr>
            </w:pPr>
            <w:r>
              <w:rPr>
                <w:spacing w:val="-2"/>
                <w:sz w:val="28"/>
              </w:rPr>
              <w:t>Items</w:t>
            </w:r>
          </w:p>
        </w:tc>
        <w:tc>
          <w:tcPr>
            <w:tcW w:w="1420" w:type="dxa"/>
            <w:shd w:val="clear" w:color="auto" w:fill="95B3D7"/>
          </w:tcPr>
          <w:p>
            <w:pPr>
              <w:pStyle w:val="TableParagraph"/>
              <w:spacing w:before="18"/>
              <w:ind w:left="131"/>
              <w:rPr>
                <w:sz w:val="28"/>
              </w:rPr>
            </w:pPr>
            <w:r>
              <w:rPr>
                <w:sz w:val="28"/>
              </w:rPr>
              <w:t>Page</w:t>
            </w:r>
            <w:r>
              <w:rPr>
                <w:spacing w:val="-2"/>
                <w:sz w:val="28"/>
              </w:rPr>
              <w:t> </w:t>
            </w:r>
            <w:r>
              <w:rPr>
                <w:spacing w:val="-5"/>
                <w:sz w:val="28"/>
              </w:rPr>
              <w:t>No</w:t>
            </w:r>
          </w:p>
        </w:tc>
      </w:tr>
      <w:tr>
        <w:trPr>
          <w:trHeight w:val="659" w:hRule="atLeast"/>
        </w:trPr>
        <w:tc>
          <w:tcPr>
            <w:tcW w:w="860" w:type="dxa"/>
          </w:tcPr>
          <w:p>
            <w:pPr>
              <w:pStyle w:val="TableParagraph"/>
              <w:spacing w:before="0"/>
              <w:ind w:left="0"/>
              <w:rPr>
                <w:sz w:val="28"/>
              </w:rPr>
            </w:pPr>
          </w:p>
        </w:tc>
        <w:tc>
          <w:tcPr>
            <w:tcW w:w="6079" w:type="dxa"/>
          </w:tcPr>
          <w:p>
            <w:pPr>
              <w:pStyle w:val="TableParagraph"/>
              <w:ind w:left="111" w:right="81"/>
              <w:jc w:val="center"/>
              <w:rPr>
                <w:b/>
                <w:sz w:val="32"/>
              </w:rPr>
            </w:pPr>
            <w:r>
              <w:rPr>
                <w:b/>
                <w:spacing w:val="-2"/>
                <w:sz w:val="32"/>
              </w:rPr>
              <w:t>Ttitle</w:t>
            </w:r>
          </w:p>
        </w:tc>
        <w:tc>
          <w:tcPr>
            <w:tcW w:w="1420" w:type="dxa"/>
          </w:tcPr>
          <w:p>
            <w:pPr>
              <w:pStyle w:val="TableParagraph"/>
              <w:ind w:left="131"/>
              <w:rPr>
                <w:sz w:val="32"/>
              </w:rPr>
            </w:pPr>
            <w:r>
              <w:rPr>
                <w:spacing w:val="-10"/>
                <w:sz w:val="32"/>
              </w:rPr>
              <w:t>1</w:t>
            </w:r>
          </w:p>
        </w:tc>
      </w:tr>
      <w:tr>
        <w:trPr>
          <w:trHeight w:val="779" w:hRule="atLeast"/>
        </w:trPr>
        <w:tc>
          <w:tcPr>
            <w:tcW w:w="860" w:type="dxa"/>
          </w:tcPr>
          <w:p>
            <w:pPr>
              <w:pStyle w:val="TableParagraph"/>
              <w:spacing w:before="0"/>
              <w:ind w:left="0"/>
              <w:rPr>
                <w:sz w:val="28"/>
              </w:rPr>
            </w:pPr>
          </w:p>
        </w:tc>
        <w:tc>
          <w:tcPr>
            <w:tcW w:w="6079" w:type="dxa"/>
          </w:tcPr>
          <w:p>
            <w:pPr>
              <w:pStyle w:val="TableParagraph"/>
              <w:spacing w:line="321" w:lineRule="exact" w:before="0"/>
              <w:ind w:left="1886"/>
              <w:rPr>
                <w:b/>
                <w:sz w:val="28"/>
              </w:rPr>
            </w:pPr>
            <w:r>
              <w:rPr>
                <w:b/>
                <w:spacing w:val="-2"/>
                <w:sz w:val="28"/>
              </w:rPr>
              <w:t>ACKNOWLEDGMENT</w:t>
            </w:r>
          </w:p>
        </w:tc>
        <w:tc>
          <w:tcPr>
            <w:tcW w:w="1420" w:type="dxa"/>
          </w:tcPr>
          <w:p>
            <w:pPr>
              <w:pStyle w:val="TableParagraph"/>
              <w:ind w:left="131"/>
              <w:rPr>
                <w:sz w:val="32"/>
              </w:rPr>
            </w:pPr>
            <w:r>
              <w:rPr>
                <w:spacing w:val="-10"/>
                <w:sz w:val="32"/>
              </w:rPr>
              <w:t>2</w:t>
            </w:r>
          </w:p>
        </w:tc>
      </w:tr>
      <w:tr>
        <w:trPr>
          <w:trHeight w:val="659" w:hRule="atLeast"/>
        </w:trPr>
        <w:tc>
          <w:tcPr>
            <w:tcW w:w="860" w:type="dxa"/>
          </w:tcPr>
          <w:p>
            <w:pPr>
              <w:pStyle w:val="TableParagraph"/>
              <w:spacing w:before="0"/>
              <w:ind w:left="0"/>
              <w:rPr>
                <w:sz w:val="28"/>
              </w:rPr>
            </w:pPr>
          </w:p>
        </w:tc>
        <w:tc>
          <w:tcPr>
            <w:tcW w:w="6079" w:type="dxa"/>
          </w:tcPr>
          <w:p>
            <w:pPr>
              <w:pStyle w:val="TableParagraph"/>
              <w:ind w:left="111" w:right="86"/>
              <w:jc w:val="center"/>
              <w:rPr>
                <w:b/>
                <w:sz w:val="32"/>
              </w:rPr>
            </w:pPr>
            <w:r>
              <w:rPr>
                <w:b/>
                <w:spacing w:val="-2"/>
                <w:sz w:val="32"/>
              </w:rPr>
              <w:t>Dedication</w:t>
            </w:r>
          </w:p>
        </w:tc>
        <w:tc>
          <w:tcPr>
            <w:tcW w:w="1420" w:type="dxa"/>
          </w:tcPr>
          <w:p>
            <w:pPr>
              <w:pStyle w:val="TableParagraph"/>
              <w:ind w:left="131"/>
              <w:rPr>
                <w:sz w:val="32"/>
              </w:rPr>
            </w:pPr>
            <w:r>
              <w:rPr>
                <w:spacing w:val="-10"/>
                <w:sz w:val="32"/>
              </w:rPr>
              <w:t>3</w:t>
            </w:r>
          </w:p>
        </w:tc>
      </w:tr>
      <w:tr>
        <w:trPr>
          <w:trHeight w:val="699" w:hRule="atLeast"/>
        </w:trPr>
        <w:tc>
          <w:tcPr>
            <w:tcW w:w="860" w:type="dxa"/>
          </w:tcPr>
          <w:p>
            <w:pPr>
              <w:pStyle w:val="TableParagraph"/>
              <w:spacing w:before="0"/>
              <w:ind w:left="0"/>
              <w:rPr>
                <w:sz w:val="28"/>
              </w:rPr>
            </w:pPr>
          </w:p>
        </w:tc>
        <w:tc>
          <w:tcPr>
            <w:tcW w:w="6079" w:type="dxa"/>
          </w:tcPr>
          <w:p>
            <w:pPr>
              <w:pStyle w:val="TableParagraph"/>
              <w:spacing w:line="386" w:lineRule="exact" w:before="0"/>
              <w:ind w:left="1748"/>
              <w:rPr>
                <w:rFonts w:ascii="Calibri"/>
                <w:b/>
                <w:sz w:val="32"/>
              </w:rPr>
            </w:pPr>
            <w:r>
              <w:rPr>
                <w:rFonts w:ascii="Calibri"/>
                <w:b/>
                <w:sz w:val="32"/>
              </w:rPr>
              <w:t>TABLE</w:t>
            </w:r>
            <w:r>
              <w:rPr>
                <w:rFonts w:ascii="Calibri"/>
                <w:b/>
                <w:spacing w:val="-14"/>
                <w:sz w:val="32"/>
              </w:rPr>
              <w:t> </w:t>
            </w:r>
            <w:r>
              <w:rPr>
                <w:rFonts w:ascii="Calibri"/>
                <w:b/>
                <w:sz w:val="32"/>
              </w:rPr>
              <w:t>OF</w:t>
            </w:r>
            <w:r>
              <w:rPr>
                <w:rFonts w:ascii="Calibri"/>
                <w:b/>
                <w:spacing w:val="-13"/>
                <w:sz w:val="32"/>
              </w:rPr>
              <w:t> </w:t>
            </w:r>
            <w:r>
              <w:rPr>
                <w:rFonts w:ascii="Calibri"/>
                <w:b/>
                <w:spacing w:val="-2"/>
                <w:sz w:val="32"/>
              </w:rPr>
              <w:t>CONTENT</w:t>
            </w:r>
          </w:p>
        </w:tc>
        <w:tc>
          <w:tcPr>
            <w:tcW w:w="1420" w:type="dxa"/>
          </w:tcPr>
          <w:p>
            <w:pPr>
              <w:pStyle w:val="TableParagraph"/>
              <w:ind w:left="131"/>
              <w:rPr>
                <w:sz w:val="32"/>
              </w:rPr>
            </w:pPr>
            <w:r>
              <w:rPr>
                <w:spacing w:val="-10"/>
                <w:sz w:val="32"/>
              </w:rPr>
              <w:t>4</w:t>
            </w:r>
          </w:p>
        </w:tc>
      </w:tr>
      <w:tr>
        <w:trPr>
          <w:trHeight w:val="659" w:hRule="atLeast"/>
        </w:trPr>
        <w:tc>
          <w:tcPr>
            <w:tcW w:w="860" w:type="dxa"/>
          </w:tcPr>
          <w:p>
            <w:pPr>
              <w:pStyle w:val="TableParagraph"/>
              <w:spacing w:before="0"/>
              <w:ind w:left="0"/>
              <w:rPr>
                <w:sz w:val="28"/>
              </w:rPr>
            </w:pPr>
          </w:p>
        </w:tc>
        <w:tc>
          <w:tcPr>
            <w:tcW w:w="6079" w:type="dxa"/>
          </w:tcPr>
          <w:p>
            <w:pPr>
              <w:pStyle w:val="TableParagraph"/>
              <w:spacing w:line="321" w:lineRule="exact" w:before="0"/>
              <w:ind w:left="111" w:right="82"/>
              <w:jc w:val="center"/>
              <w:rPr>
                <w:b/>
                <w:sz w:val="28"/>
              </w:rPr>
            </w:pPr>
            <w:r>
              <w:rPr>
                <w:b/>
                <w:spacing w:val="-2"/>
                <w:sz w:val="28"/>
              </w:rPr>
              <w:t>ABSTRACT</w:t>
            </w:r>
          </w:p>
        </w:tc>
        <w:tc>
          <w:tcPr>
            <w:tcW w:w="1420" w:type="dxa"/>
          </w:tcPr>
          <w:p>
            <w:pPr>
              <w:pStyle w:val="TableParagraph"/>
              <w:ind w:left="131"/>
              <w:rPr>
                <w:sz w:val="32"/>
              </w:rPr>
            </w:pPr>
            <w:r>
              <w:rPr>
                <w:spacing w:val="-10"/>
                <w:sz w:val="32"/>
              </w:rPr>
              <w:t>7</w:t>
            </w:r>
          </w:p>
        </w:tc>
      </w:tr>
      <w:tr>
        <w:trPr>
          <w:trHeight w:val="1999" w:hRule="atLeast"/>
        </w:trPr>
        <w:tc>
          <w:tcPr>
            <w:tcW w:w="8359" w:type="dxa"/>
            <w:gridSpan w:val="3"/>
          </w:tcPr>
          <w:p>
            <w:pPr>
              <w:pStyle w:val="TableParagraph"/>
              <w:spacing w:before="130"/>
              <w:ind w:left="0"/>
              <w:rPr>
                <w:rFonts w:ascii="Calibri"/>
                <w:b/>
                <w:sz w:val="32"/>
              </w:rPr>
            </w:pPr>
          </w:p>
          <w:p>
            <w:pPr>
              <w:pStyle w:val="TableParagraph"/>
              <w:spacing w:before="0"/>
              <w:ind w:left="33"/>
              <w:jc w:val="center"/>
              <w:rPr>
                <w:b/>
                <w:sz w:val="32"/>
              </w:rPr>
            </w:pPr>
            <w:r>
              <w:rPr>
                <w:b/>
                <w:sz w:val="32"/>
              </w:rPr>
              <w:t>Chapter</w:t>
            </w:r>
            <w:r>
              <w:rPr>
                <w:b/>
                <w:spacing w:val="-8"/>
                <w:sz w:val="32"/>
              </w:rPr>
              <w:t> </w:t>
            </w:r>
            <w:r>
              <w:rPr>
                <w:b/>
                <w:spacing w:val="-10"/>
                <w:sz w:val="32"/>
              </w:rPr>
              <w:t>1</w:t>
            </w:r>
          </w:p>
          <w:p>
            <w:pPr>
              <w:pStyle w:val="TableParagraph"/>
              <w:spacing w:before="190"/>
              <w:ind w:left="33" w:right="9"/>
              <w:jc w:val="center"/>
              <w:rPr>
                <w:b/>
                <w:sz w:val="28"/>
              </w:rPr>
            </w:pPr>
            <w:r>
              <w:rPr>
                <w:b/>
                <w:spacing w:val="-2"/>
                <w:sz w:val="28"/>
              </w:rPr>
              <w:t>INRODUCTION</w:t>
            </w:r>
          </w:p>
        </w:tc>
      </w:tr>
      <w:tr>
        <w:trPr>
          <w:trHeight w:val="659" w:hRule="atLeast"/>
        </w:trPr>
        <w:tc>
          <w:tcPr>
            <w:tcW w:w="860" w:type="dxa"/>
          </w:tcPr>
          <w:p>
            <w:pPr>
              <w:pStyle w:val="TableParagraph"/>
              <w:ind w:left="109"/>
              <w:rPr>
                <w:sz w:val="32"/>
              </w:rPr>
            </w:pPr>
            <w:r>
              <w:rPr>
                <w:spacing w:val="-5"/>
                <w:sz w:val="32"/>
              </w:rPr>
              <w:t>1.1</w:t>
            </w:r>
          </w:p>
        </w:tc>
        <w:tc>
          <w:tcPr>
            <w:tcW w:w="6079" w:type="dxa"/>
          </w:tcPr>
          <w:p>
            <w:pPr>
              <w:pStyle w:val="TableParagraph"/>
              <w:spacing w:line="321" w:lineRule="exact" w:before="0"/>
              <w:ind w:left="111" w:right="71"/>
              <w:jc w:val="center"/>
              <w:rPr>
                <w:b/>
                <w:sz w:val="28"/>
              </w:rPr>
            </w:pPr>
            <w:r>
              <w:rPr>
                <w:b/>
                <w:spacing w:val="-2"/>
                <w:sz w:val="28"/>
              </w:rPr>
              <w:t>Overview</w:t>
            </w:r>
          </w:p>
        </w:tc>
        <w:tc>
          <w:tcPr>
            <w:tcW w:w="1420" w:type="dxa"/>
          </w:tcPr>
          <w:p>
            <w:pPr>
              <w:pStyle w:val="TableParagraph"/>
              <w:ind w:left="131"/>
              <w:rPr>
                <w:sz w:val="32"/>
              </w:rPr>
            </w:pPr>
            <w:r>
              <w:rPr>
                <w:spacing w:val="-10"/>
                <w:sz w:val="32"/>
              </w:rPr>
              <w:t>8</w:t>
            </w:r>
          </w:p>
        </w:tc>
      </w:tr>
      <w:tr>
        <w:trPr>
          <w:trHeight w:val="659" w:hRule="atLeast"/>
        </w:trPr>
        <w:tc>
          <w:tcPr>
            <w:tcW w:w="860" w:type="dxa"/>
          </w:tcPr>
          <w:p>
            <w:pPr>
              <w:pStyle w:val="TableParagraph"/>
              <w:ind w:left="109"/>
              <w:rPr>
                <w:sz w:val="32"/>
              </w:rPr>
            </w:pPr>
            <w:r>
              <w:rPr>
                <w:spacing w:val="-5"/>
                <w:sz w:val="32"/>
              </w:rPr>
              <w:t>1.2</w:t>
            </w:r>
          </w:p>
        </w:tc>
        <w:tc>
          <w:tcPr>
            <w:tcW w:w="6079" w:type="dxa"/>
          </w:tcPr>
          <w:p>
            <w:pPr>
              <w:pStyle w:val="TableParagraph"/>
              <w:spacing w:line="321" w:lineRule="exact" w:before="0"/>
              <w:ind w:left="1748"/>
              <w:rPr>
                <w:b/>
                <w:sz w:val="28"/>
              </w:rPr>
            </w:pPr>
            <w:r>
              <w:rPr>
                <w:b/>
                <w:sz w:val="28"/>
              </w:rPr>
              <w:t>Aim</w:t>
            </w:r>
            <w:r>
              <w:rPr>
                <w:b/>
                <w:spacing w:val="-2"/>
                <w:sz w:val="28"/>
              </w:rPr>
              <w:t> </w:t>
            </w:r>
            <w:r>
              <w:rPr>
                <w:b/>
                <w:sz w:val="28"/>
              </w:rPr>
              <w:t>Of</w:t>
            </w:r>
            <w:r>
              <w:rPr>
                <w:b/>
                <w:spacing w:val="-6"/>
                <w:sz w:val="28"/>
              </w:rPr>
              <w:t> </w:t>
            </w:r>
            <w:r>
              <w:rPr>
                <w:b/>
                <w:sz w:val="28"/>
              </w:rPr>
              <w:t>The</w:t>
            </w:r>
            <w:r>
              <w:rPr>
                <w:b/>
                <w:spacing w:val="-1"/>
                <w:sz w:val="28"/>
              </w:rPr>
              <w:t> </w:t>
            </w:r>
            <w:r>
              <w:rPr>
                <w:b/>
                <w:spacing w:val="-2"/>
                <w:sz w:val="28"/>
              </w:rPr>
              <w:t>Research</w:t>
            </w:r>
          </w:p>
        </w:tc>
        <w:tc>
          <w:tcPr>
            <w:tcW w:w="1420" w:type="dxa"/>
          </w:tcPr>
          <w:p>
            <w:pPr>
              <w:pStyle w:val="TableParagraph"/>
              <w:ind w:left="131"/>
              <w:rPr>
                <w:sz w:val="32"/>
              </w:rPr>
            </w:pPr>
            <w:r>
              <w:rPr>
                <w:spacing w:val="-10"/>
                <w:sz w:val="32"/>
              </w:rPr>
              <w:t>9</w:t>
            </w:r>
          </w:p>
        </w:tc>
      </w:tr>
      <w:tr>
        <w:trPr>
          <w:trHeight w:val="659" w:hRule="atLeast"/>
        </w:trPr>
        <w:tc>
          <w:tcPr>
            <w:tcW w:w="860" w:type="dxa"/>
          </w:tcPr>
          <w:p>
            <w:pPr>
              <w:pStyle w:val="TableParagraph"/>
              <w:ind w:left="109"/>
              <w:rPr>
                <w:sz w:val="32"/>
              </w:rPr>
            </w:pPr>
            <w:r>
              <w:rPr>
                <w:spacing w:val="-5"/>
                <w:sz w:val="32"/>
              </w:rPr>
              <w:t>1.3</w:t>
            </w:r>
          </w:p>
        </w:tc>
        <w:tc>
          <w:tcPr>
            <w:tcW w:w="6079" w:type="dxa"/>
          </w:tcPr>
          <w:p>
            <w:pPr>
              <w:pStyle w:val="TableParagraph"/>
              <w:spacing w:line="321" w:lineRule="exact" w:before="0"/>
              <w:ind w:left="1682"/>
              <w:rPr>
                <w:b/>
                <w:sz w:val="28"/>
              </w:rPr>
            </w:pPr>
            <w:r>
              <w:rPr>
                <w:b/>
                <w:sz w:val="28"/>
              </w:rPr>
              <w:t>Objectives</w:t>
            </w:r>
            <w:r>
              <w:rPr>
                <w:b/>
                <w:spacing w:val="-2"/>
                <w:sz w:val="28"/>
              </w:rPr>
              <w:t> </w:t>
            </w:r>
            <w:r>
              <w:rPr>
                <w:b/>
                <w:sz w:val="28"/>
              </w:rPr>
              <w:t>of</w:t>
            </w:r>
            <w:r>
              <w:rPr>
                <w:b/>
                <w:spacing w:val="-2"/>
                <w:sz w:val="28"/>
              </w:rPr>
              <w:t> Research</w:t>
            </w:r>
          </w:p>
        </w:tc>
        <w:tc>
          <w:tcPr>
            <w:tcW w:w="1420" w:type="dxa"/>
          </w:tcPr>
          <w:p>
            <w:pPr>
              <w:pStyle w:val="TableParagraph"/>
              <w:ind w:left="131"/>
              <w:rPr>
                <w:sz w:val="32"/>
              </w:rPr>
            </w:pPr>
            <w:r>
              <w:rPr>
                <w:spacing w:val="-10"/>
                <w:sz w:val="32"/>
              </w:rPr>
              <w:t>9</w:t>
            </w:r>
          </w:p>
        </w:tc>
      </w:tr>
      <w:tr>
        <w:trPr>
          <w:trHeight w:val="659" w:hRule="atLeast"/>
        </w:trPr>
        <w:tc>
          <w:tcPr>
            <w:tcW w:w="860" w:type="dxa"/>
          </w:tcPr>
          <w:p>
            <w:pPr>
              <w:pStyle w:val="TableParagraph"/>
              <w:ind w:left="109"/>
              <w:rPr>
                <w:sz w:val="32"/>
              </w:rPr>
            </w:pPr>
            <w:r>
              <w:rPr>
                <w:spacing w:val="-5"/>
                <w:sz w:val="32"/>
              </w:rPr>
              <w:t>1.4</w:t>
            </w:r>
          </w:p>
        </w:tc>
        <w:tc>
          <w:tcPr>
            <w:tcW w:w="6079" w:type="dxa"/>
          </w:tcPr>
          <w:p>
            <w:pPr>
              <w:pStyle w:val="TableParagraph"/>
              <w:spacing w:line="321" w:lineRule="exact" w:before="0"/>
              <w:ind w:left="1952"/>
              <w:rPr>
                <w:b/>
                <w:sz w:val="28"/>
              </w:rPr>
            </w:pPr>
            <w:r>
              <w:rPr>
                <w:b/>
                <w:sz w:val="28"/>
              </w:rPr>
              <w:t>Research</w:t>
            </w:r>
            <w:r>
              <w:rPr>
                <w:b/>
                <w:spacing w:val="-9"/>
                <w:sz w:val="28"/>
              </w:rPr>
              <w:t> </w:t>
            </w:r>
            <w:r>
              <w:rPr>
                <w:b/>
                <w:spacing w:val="-2"/>
                <w:sz w:val="28"/>
              </w:rPr>
              <w:t>Problem</w:t>
            </w:r>
          </w:p>
        </w:tc>
        <w:tc>
          <w:tcPr>
            <w:tcW w:w="1420" w:type="dxa"/>
          </w:tcPr>
          <w:p>
            <w:pPr>
              <w:pStyle w:val="TableParagraph"/>
              <w:ind w:left="131"/>
              <w:rPr>
                <w:sz w:val="32"/>
              </w:rPr>
            </w:pPr>
            <w:r>
              <w:rPr>
                <w:spacing w:val="-5"/>
                <w:sz w:val="32"/>
              </w:rPr>
              <w:t>10</w:t>
            </w:r>
          </w:p>
        </w:tc>
      </w:tr>
      <w:tr>
        <w:trPr>
          <w:trHeight w:val="639" w:hRule="atLeast"/>
        </w:trPr>
        <w:tc>
          <w:tcPr>
            <w:tcW w:w="860" w:type="dxa"/>
          </w:tcPr>
          <w:p>
            <w:pPr>
              <w:pStyle w:val="TableParagraph"/>
              <w:ind w:left="109"/>
              <w:rPr>
                <w:sz w:val="32"/>
              </w:rPr>
            </w:pPr>
            <w:r>
              <w:rPr>
                <w:spacing w:val="-5"/>
                <w:sz w:val="32"/>
              </w:rPr>
              <w:t>1.5</w:t>
            </w:r>
          </w:p>
        </w:tc>
        <w:tc>
          <w:tcPr>
            <w:tcW w:w="6079" w:type="dxa"/>
          </w:tcPr>
          <w:p>
            <w:pPr>
              <w:pStyle w:val="TableParagraph"/>
              <w:spacing w:line="321" w:lineRule="exact" w:before="0"/>
              <w:ind w:left="1646"/>
              <w:rPr>
                <w:b/>
                <w:sz w:val="28"/>
              </w:rPr>
            </w:pPr>
            <w:r>
              <w:rPr>
                <w:b/>
                <w:sz w:val="28"/>
              </w:rPr>
              <w:t>Hypothesis</w:t>
            </w:r>
            <w:r>
              <w:rPr>
                <w:b/>
                <w:spacing w:val="-2"/>
                <w:sz w:val="28"/>
              </w:rPr>
              <w:t> </w:t>
            </w:r>
            <w:r>
              <w:rPr>
                <w:b/>
                <w:sz w:val="28"/>
              </w:rPr>
              <w:t>of</w:t>
            </w:r>
            <w:r>
              <w:rPr>
                <w:b/>
                <w:spacing w:val="-3"/>
                <w:sz w:val="28"/>
              </w:rPr>
              <w:t> </w:t>
            </w:r>
            <w:r>
              <w:rPr>
                <w:b/>
                <w:sz w:val="28"/>
              </w:rPr>
              <w:t>the</w:t>
            </w:r>
            <w:r>
              <w:rPr>
                <w:b/>
                <w:spacing w:val="-2"/>
                <w:sz w:val="28"/>
              </w:rPr>
              <w:t> study</w:t>
            </w:r>
          </w:p>
        </w:tc>
        <w:tc>
          <w:tcPr>
            <w:tcW w:w="1420" w:type="dxa"/>
          </w:tcPr>
          <w:p>
            <w:pPr>
              <w:pStyle w:val="TableParagraph"/>
              <w:ind w:left="131"/>
              <w:rPr>
                <w:sz w:val="32"/>
              </w:rPr>
            </w:pPr>
            <w:r>
              <w:rPr>
                <w:spacing w:val="-5"/>
                <w:sz w:val="32"/>
              </w:rPr>
              <w:t>10</w:t>
            </w:r>
          </w:p>
        </w:tc>
      </w:tr>
    </w:tbl>
    <w:p>
      <w:pPr>
        <w:pStyle w:val="BodyText"/>
        <w:spacing w:before="66"/>
        <w:rPr>
          <w:rFonts w:ascii="Calibri"/>
          <w:b/>
          <w:sz w:val="20"/>
        </w:rPr>
      </w:pPr>
    </w:p>
    <w:tbl>
      <w:tblPr>
        <w:tblW w:w="0" w:type="auto"/>
        <w:jc w:val="left"/>
        <w:tblInd w:w="1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80"/>
        <w:gridCol w:w="6079"/>
        <w:gridCol w:w="1420"/>
      </w:tblGrid>
      <w:tr>
        <w:trPr>
          <w:trHeight w:val="659" w:hRule="atLeast"/>
        </w:trPr>
        <w:tc>
          <w:tcPr>
            <w:tcW w:w="880" w:type="dxa"/>
          </w:tcPr>
          <w:p>
            <w:pPr>
              <w:pStyle w:val="TableParagraph"/>
              <w:rPr>
                <w:sz w:val="32"/>
              </w:rPr>
            </w:pPr>
            <w:r>
              <w:rPr>
                <w:spacing w:val="-5"/>
                <w:sz w:val="32"/>
              </w:rPr>
              <w:t>1.6</w:t>
            </w:r>
          </w:p>
        </w:tc>
        <w:tc>
          <w:tcPr>
            <w:tcW w:w="6079" w:type="dxa"/>
          </w:tcPr>
          <w:p>
            <w:pPr>
              <w:pStyle w:val="TableParagraph"/>
              <w:spacing w:line="321" w:lineRule="exact" w:before="0"/>
              <w:ind w:left="111" w:right="79"/>
              <w:jc w:val="center"/>
              <w:rPr>
                <w:b/>
                <w:sz w:val="28"/>
              </w:rPr>
            </w:pPr>
            <w:r>
              <w:rPr>
                <w:b/>
                <w:sz w:val="28"/>
              </w:rPr>
              <w:t>RESEARCH</w:t>
            </w:r>
            <w:r>
              <w:rPr>
                <w:b/>
                <w:spacing w:val="-3"/>
                <w:sz w:val="28"/>
              </w:rPr>
              <w:t> </w:t>
            </w:r>
            <w:r>
              <w:rPr>
                <w:b/>
                <w:spacing w:val="-2"/>
                <w:sz w:val="28"/>
              </w:rPr>
              <w:t>QUESTION</w:t>
            </w:r>
          </w:p>
        </w:tc>
        <w:tc>
          <w:tcPr>
            <w:tcW w:w="1420" w:type="dxa"/>
          </w:tcPr>
          <w:p>
            <w:pPr>
              <w:pStyle w:val="TableParagraph"/>
              <w:rPr>
                <w:sz w:val="32"/>
              </w:rPr>
            </w:pPr>
            <w:r>
              <w:rPr>
                <w:spacing w:val="-5"/>
                <w:sz w:val="32"/>
              </w:rPr>
              <w:t>10</w:t>
            </w:r>
          </w:p>
        </w:tc>
      </w:tr>
      <w:tr>
        <w:trPr>
          <w:trHeight w:val="659" w:hRule="atLeast"/>
        </w:trPr>
        <w:tc>
          <w:tcPr>
            <w:tcW w:w="880" w:type="dxa"/>
          </w:tcPr>
          <w:p>
            <w:pPr>
              <w:pStyle w:val="TableParagraph"/>
              <w:rPr>
                <w:sz w:val="32"/>
              </w:rPr>
            </w:pPr>
            <w:r>
              <w:rPr>
                <w:spacing w:val="-5"/>
                <w:sz w:val="32"/>
              </w:rPr>
              <w:t>1.7</w:t>
            </w:r>
          </w:p>
        </w:tc>
        <w:tc>
          <w:tcPr>
            <w:tcW w:w="6079" w:type="dxa"/>
          </w:tcPr>
          <w:p>
            <w:pPr>
              <w:pStyle w:val="TableParagraph"/>
              <w:spacing w:line="321" w:lineRule="exact" w:before="0"/>
              <w:ind w:left="111" w:right="66"/>
              <w:jc w:val="center"/>
              <w:rPr>
                <w:b/>
                <w:sz w:val="28"/>
              </w:rPr>
            </w:pPr>
            <w:r>
              <w:rPr>
                <w:b/>
                <w:sz w:val="28"/>
              </w:rPr>
              <w:t>SIGNIFICANCE</w:t>
            </w:r>
            <w:r>
              <w:rPr>
                <w:b/>
                <w:spacing w:val="-8"/>
                <w:sz w:val="28"/>
              </w:rPr>
              <w:t> </w:t>
            </w:r>
            <w:r>
              <w:rPr>
                <w:b/>
                <w:sz w:val="28"/>
              </w:rPr>
              <w:t>OF</w:t>
            </w:r>
            <w:r>
              <w:rPr>
                <w:b/>
                <w:spacing w:val="-16"/>
                <w:sz w:val="28"/>
              </w:rPr>
              <w:t> </w:t>
            </w:r>
            <w:r>
              <w:rPr>
                <w:b/>
                <w:sz w:val="28"/>
              </w:rPr>
              <w:t>THE </w:t>
            </w:r>
            <w:r>
              <w:rPr>
                <w:b/>
                <w:spacing w:val="-2"/>
                <w:sz w:val="28"/>
              </w:rPr>
              <w:t>STUDY</w:t>
            </w:r>
          </w:p>
        </w:tc>
        <w:tc>
          <w:tcPr>
            <w:tcW w:w="1420" w:type="dxa"/>
          </w:tcPr>
          <w:p>
            <w:pPr>
              <w:pStyle w:val="TableParagraph"/>
              <w:rPr>
                <w:sz w:val="32"/>
              </w:rPr>
            </w:pPr>
            <w:r>
              <w:rPr>
                <w:spacing w:val="-5"/>
                <w:sz w:val="32"/>
              </w:rPr>
              <w:t>10</w:t>
            </w:r>
          </w:p>
        </w:tc>
      </w:tr>
      <w:tr>
        <w:trPr>
          <w:trHeight w:val="1979" w:hRule="atLeast"/>
        </w:trPr>
        <w:tc>
          <w:tcPr>
            <w:tcW w:w="8379" w:type="dxa"/>
            <w:gridSpan w:val="3"/>
          </w:tcPr>
          <w:p>
            <w:pPr>
              <w:pStyle w:val="TableParagraph"/>
              <w:spacing w:before="130"/>
              <w:ind w:left="0"/>
              <w:rPr>
                <w:rFonts w:ascii="Calibri"/>
                <w:b/>
                <w:sz w:val="32"/>
              </w:rPr>
            </w:pPr>
          </w:p>
          <w:p>
            <w:pPr>
              <w:pStyle w:val="TableParagraph"/>
              <w:spacing w:before="0"/>
              <w:ind w:left="80" w:right="17"/>
              <w:jc w:val="center"/>
              <w:rPr>
                <w:b/>
                <w:sz w:val="32"/>
              </w:rPr>
            </w:pPr>
            <w:r>
              <w:rPr>
                <w:b/>
                <w:sz w:val="32"/>
              </w:rPr>
              <w:t>Chapter</w:t>
            </w:r>
            <w:r>
              <w:rPr>
                <w:b/>
                <w:spacing w:val="-8"/>
                <w:sz w:val="32"/>
              </w:rPr>
              <w:t> </w:t>
            </w:r>
            <w:r>
              <w:rPr>
                <w:b/>
                <w:spacing w:val="-10"/>
                <w:sz w:val="32"/>
              </w:rPr>
              <w:t>2</w:t>
            </w:r>
          </w:p>
          <w:p>
            <w:pPr>
              <w:pStyle w:val="TableParagraph"/>
              <w:spacing w:before="190"/>
              <w:ind w:left="80" w:right="27"/>
              <w:jc w:val="center"/>
              <w:rPr>
                <w:b/>
                <w:sz w:val="28"/>
              </w:rPr>
            </w:pPr>
            <w:r>
              <w:rPr>
                <w:b/>
                <w:sz w:val="28"/>
              </w:rPr>
              <w:t>Literature</w:t>
            </w:r>
            <w:r>
              <w:rPr>
                <w:b/>
                <w:spacing w:val="-10"/>
                <w:sz w:val="28"/>
              </w:rPr>
              <w:t> </w:t>
            </w:r>
            <w:r>
              <w:rPr>
                <w:b/>
                <w:spacing w:val="-2"/>
                <w:sz w:val="28"/>
              </w:rPr>
              <w:t>review</w:t>
            </w:r>
          </w:p>
        </w:tc>
      </w:tr>
    </w:tbl>
    <w:p>
      <w:pPr>
        <w:pStyle w:val="TableParagraph"/>
        <w:spacing w:after="0"/>
        <w:jc w:val="center"/>
        <w:rPr>
          <w:b/>
          <w:sz w:val="28"/>
        </w:rPr>
        <w:sectPr>
          <w:pgSz w:w="11910" w:h="16840"/>
          <w:pgMar w:header="0" w:footer="1089" w:top="1340" w:bottom="1280" w:left="1559" w:right="1700"/>
        </w:sectPr>
      </w:pPr>
    </w:p>
    <w:tbl>
      <w:tblPr>
        <w:tblW w:w="0" w:type="auto"/>
        <w:jc w:val="left"/>
        <w:tblInd w:w="1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80"/>
        <w:gridCol w:w="6079"/>
        <w:gridCol w:w="1420"/>
      </w:tblGrid>
      <w:tr>
        <w:trPr>
          <w:trHeight w:val="659" w:hRule="atLeast"/>
        </w:trPr>
        <w:tc>
          <w:tcPr>
            <w:tcW w:w="880" w:type="dxa"/>
          </w:tcPr>
          <w:p>
            <w:pPr>
              <w:pStyle w:val="TableParagraph"/>
              <w:spacing w:before="41"/>
              <w:rPr>
                <w:sz w:val="32"/>
              </w:rPr>
            </w:pPr>
            <w:r>
              <w:rPr>
                <w:spacing w:val="-5"/>
                <w:sz w:val="32"/>
              </w:rPr>
              <w:t>2.1</w:t>
            </w:r>
          </w:p>
        </w:tc>
        <w:tc>
          <w:tcPr>
            <w:tcW w:w="6079" w:type="dxa"/>
          </w:tcPr>
          <w:p>
            <w:pPr>
              <w:pStyle w:val="TableParagraph"/>
              <w:spacing w:before="18"/>
              <w:ind w:left="1707"/>
              <w:rPr>
                <w:b/>
                <w:sz w:val="28"/>
              </w:rPr>
            </w:pPr>
            <w:r>
              <w:rPr>
                <w:b/>
                <w:sz w:val="28"/>
              </w:rPr>
              <w:t>Definition</w:t>
            </w:r>
            <w:r>
              <w:rPr>
                <w:b/>
                <w:spacing w:val="-1"/>
                <w:sz w:val="28"/>
              </w:rPr>
              <w:t> </w:t>
            </w:r>
            <w:r>
              <w:rPr>
                <w:b/>
                <w:sz w:val="28"/>
              </w:rPr>
              <w:t>of</w:t>
            </w:r>
            <w:r>
              <w:rPr>
                <w:b/>
                <w:spacing w:val="-2"/>
                <w:sz w:val="28"/>
              </w:rPr>
              <w:t> Litrature</w:t>
            </w:r>
          </w:p>
        </w:tc>
        <w:tc>
          <w:tcPr>
            <w:tcW w:w="1420" w:type="dxa"/>
          </w:tcPr>
          <w:p>
            <w:pPr>
              <w:pStyle w:val="TableParagraph"/>
              <w:spacing w:before="41"/>
              <w:rPr>
                <w:sz w:val="32"/>
              </w:rPr>
            </w:pPr>
            <w:r>
              <w:rPr>
                <w:spacing w:val="-5"/>
                <w:sz w:val="32"/>
              </w:rPr>
              <w:t>11</w:t>
            </w:r>
          </w:p>
        </w:tc>
      </w:tr>
      <w:tr>
        <w:trPr>
          <w:trHeight w:val="979" w:hRule="atLeast"/>
        </w:trPr>
        <w:tc>
          <w:tcPr>
            <w:tcW w:w="880" w:type="dxa"/>
          </w:tcPr>
          <w:p>
            <w:pPr>
              <w:pStyle w:val="TableParagraph"/>
              <w:spacing w:before="41"/>
              <w:rPr>
                <w:sz w:val="32"/>
              </w:rPr>
            </w:pPr>
            <w:r>
              <w:rPr>
                <w:spacing w:val="-5"/>
                <w:sz w:val="32"/>
              </w:rPr>
              <w:t>2.2</w:t>
            </w:r>
          </w:p>
        </w:tc>
        <w:tc>
          <w:tcPr>
            <w:tcW w:w="6079" w:type="dxa"/>
          </w:tcPr>
          <w:p>
            <w:pPr>
              <w:pStyle w:val="TableParagraph"/>
              <w:spacing w:before="18"/>
              <w:ind w:left="111" w:right="71"/>
              <w:jc w:val="center"/>
              <w:rPr>
                <w:b/>
                <w:sz w:val="28"/>
              </w:rPr>
            </w:pPr>
            <w:r>
              <w:rPr>
                <w:b/>
                <w:sz w:val="28"/>
              </w:rPr>
              <w:t>Significance</w:t>
            </w:r>
            <w:r>
              <w:rPr>
                <w:b/>
                <w:spacing w:val="-7"/>
                <w:sz w:val="28"/>
              </w:rPr>
              <w:t> </w:t>
            </w:r>
            <w:r>
              <w:rPr>
                <w:b/>
                <w:sz w:val="28"/>
              </w:rPr>
              <w:t>of</w:t>
            </w:r>
            <w:r>
              <w:rPr>
                <w:b/>
                <w:spacing w:val="-4"/>
                <w:sz w:val="28"/>
              </w:rPr>
              <w:t> </w:t>
            </w:r>
            <w:r>
              <w:rPr>
                <w:b/>
                <w:sz w:val="28"/>
              </w:rPr>
              <w:t>English</w:t>
            </w:r>
            <w:r>
              <w:rPr>
                <w:b/>
                <w:spacing w:val="-3"/>
                <w:sz w:val="28"/>
              </w:rPr>
              <w:t> </w:t>
            </w:r>
            <w:r>
              <w:rPr>
                <w:b/>
                <w:sz w:val="28"/>
              </w:rPr>
              <w:t>Literature</w:t>
            </w:r>
            <w:r>
              <w:rPr>
                <w:b/>
                <w:spacing w:val="-4"/>
                <w:sz w:val="28"/>
              </w:rPr>
              <w:t> </w:t>
            </w:r>
            <w:r>
              <w:rPr>
                <w:b/>
                <w:sz w:val="28"/>
              </w:rPr>
              <w:t>Study</w:t>
            </w:r>
            <w:r>
              <w:rPr>
                <w:b/>
                <w:spacing w:val="-3"/>
                <w:sz w:val="28"/>
              </w:rPr>
              <w:t> </w:t>
            </w:r>
            <w:r>
              <w:rPr>
                <w:b/>
                <w:spacing w:val="-2"/>
                <w:sz w:val="28"/>
              </w:rPr>
              <w:t>among</w:t>
            </w:r>
          </w:p>
          <w:p>
            <w:pPr>
              <w:pStyle w:val="TableParagraph"/>
              <w:spacing w:before="198"/>
              <w:ind w:left="111" w:right="75"/>
              <w:jc w:val="center"/>
              <w:rPr>
                <w:b/>
                <w:sz w:val="28"/>
              </w:rPr>
            </w:pPr>
            <w:r>
              <w:rPr>
                <w:b/>
                <w:sz w:val="28"/>
              </w:rPr>
              <w:t>EFL</w:t>
            </w:r>
            <w:r>
              <w:rPr>
                <w:b/>
                <w:spacing w:val="-17"/>
                <w:sz w:val="28"/>
              </w:rPr>
              <w:t> </w:t>
            </w:r>
            <w:r>
              <w:rPr>
                <w:b/>
                <w:spacing w:val="-2"/>
                <w:sz w:val="28"/>
              </w:rPr>
              <w:t>Learners</w:t>
            </w:r>
          </w:p>
        </w:tc>
        <w:tc>
          <w:tcPr>
            <w:tcW w:w="1420" w:type="dxa"/>
          </w:tcPr>
          <w:p>
            <w:pPr>
              <w:pStyle w:val="TableParagraph"/>
              <w:spacing w:before="41"/>
              <w:rPr>
                <w:sz w:val="32"/>
              </w:rPr>
            </w:pPr>
            <w:r>
              <w:rPr>
                <w:spacing w:val="-5"/>
                <w:sz w:val="32"/>
              </w:rPr>
              <w:t>13</w:t>
            </w:r>
          </w:p>
        </w:tc>
      </w:tr>
      <w:tr>
        <w:trPr>
          <w:trHeight w:val="679" w:hRule="atLeast"/>
        </w:trPr>
        <w:tc>
          <w:tcPr>
            <w:tcW w:w="880" w:type="dxa"/>
          </w:tcPr>
          <w:p>
            <w:pPr>
              <w:pStyle w:val="TableParagraph"/>
              <w:spacing w:before="41"/>
              <w:rPr>
                <w:sz w:val="32"/>
              </w:rPr>
            </w:pPr>
            <w:r>
              <w:rPr>
                <w:spacing w:val="-5"/>
                <w:sz w:val="32"/>
              </w:rPr>
              <w:t>2.3</w:t>
            </w:r>
          </w:p>
        </w:tc>
        <w:tc>
          <w:tcPr>
            <w:tcW w:w="6079" w:type="dxa"/>
          </w:tcPr>
          <w:p>
            <w:pPr>
              <w:pStyle w:val="TableParagraph"/>
              <w:spacing w:before="18"/>
              <w:ind w:left="111"/>
              <w:jc w:val="center"/>
              <w:rPr>
                <w:b/>
                <w:sz w:val="28"/>
              </w:rPr>
            </w:pPr>
            <w:r>
              <w:rPr>
                <w:b/>
                <w:sz w:val="28"/>
              </w:rPr>
              <w:t>Students'</w:t>
            </w:r>
            <w:r>
              <w:rPr>
                <w:b/>
                <w:spacing w:val="-3"/>
                <w:sz w:val="28"/>
              </w:rPr>
              <w:t> </w:t>
            </w:r>
            <w:r>
              <w:rPr>
                <w:b/>
                <w:sz w:val="28"/>
              </w:rPr>
              <w:t>Needs</w:t>
            </w:r>
            <w:r>
              <w:rPr>
                <w:b/>
                <w:spacing w:val="-2"/>
                <w:sz w:val="28"/>
              </w:rPr>
              <w:t> </w:t>
            </w:r>
            <w:r>
              <w:rPr>
                <w:b/>
                <w:sz w:val="28"/>
              </w:rPr>
              <w:t>in</w:t>
            </w:r>
            <w:r>
              <w:rPr>
                <w:b/>
                <w:spacing w:val="-2"/>
                <w:sz w:val="28"/>
              </w:rPr>
              <w:t> </w:t>
            </w:r>
            <w:r>
              <w:rPr>
                <w:b/>
                <w:sz w:val="28"/>
              </w:rPr>
              <w:t>Learning</w:t>
            </w:r>
            <w:r>
              <w:rPr>
                <w:b/>
                <w:spacing w:val="-1"/>
                <w:sz w:val="28"/>
              </w:rPr>
              <w:t> </w:t>
            </w:r>
            <w:r>
              <w:rPr>
                <w:b/>
                <w:spacing w:val="-2"/>
                <w:sz w:val="28"/>
              </w:rPr>
              <w:t>Literature</w:t>
            </w:r>
          </w:p>
        </w:tc>
        <w:tc>
          <w:tcPr>
            <w:tcW w:w="1420" w:type="dxa"/>
          </w:tcPr>
          <w:p>
            <w:pPr>
              <w:pStyle w:val="TableParagraph"/>
              <w:spacing w:before="41"/>
              <w:rPr>
                <w:sz w:val="32"/>
              </w:rPr>
            </w:pPr>
            <w:r>
              <w:rPr>
                <w:spacing w:val="-5"/>
                <w:sz w:val="32"/>
              </w:rPr>
              <w:t>14</w:t>
            </w:r>
          </w:p>
        </w:tc>
      </w:tr>
      <w:tr>
        <w:trPr>
          <w:trHeight w:val="979" w:hRule="atLeast"/>
        </w:trPr>
        <w:tc>
          <w:tcPr>
            <w:tcW w:w="880" w:type="dxa"/>
          </w:tcPr>
          <w:p>
            <w:pPr>
              <w:pStyle w:val="TableParagraph"/>
              <w:rPr>
                <w:sz w:val="32"/>
              </w:rPr>
            </w:pPr>
            <w:r>
              <w:rPr>
                <w:spacing w:val="-5"/>
                <w:sz w:val="32"/>
              </w:rPr>
              <w:t>2.4</w:t>
            </w:r>
          </w:p>
        </w:tc>
        <w:tc>
          <w:tcPr>
            <w:tcW w:w="6079" w:type="dxa"/>
          </w:tcPr>
          <w:p>
            <w:pPr>
              <w:pStyle w:val="TableParagraph"/>
              <w:spacing w:line="321" w:lineRule="exact" w:before="0"/>
              <w:ind w:left="179"/>
              <w:rPr>
                <w:b/>
                <w:sz w:val="28"/>
              </w:rPr>
            </w:pPr>
            <w:r>
              <w:rPr>
                <w:b/>
                <w:sz w:val="28"/>
              </w:rPr>
              <w:t>Relationship</w:t>
            </w:r>
            <w:r>
              <w:rPr>
                <w:b/>
                <w:spacing w:val="-7"/>
                <w:sz w:val="28"/>
              </w:rPr>
              <w:t> </w:t>
            </w:r>
            <w:r>
              <w:rPr>
                <w:b/>
                <w:sz w:val="28"/>
              </w:rPr>
              <w:t>between</w:t>
            </w:r>
            <w:r>
              <w:rPr>
                <w:b/>
                <w:spacing w:val="-5"/>
                <w:sz w:val="28"/>
              </w:rPr>
              <w:t> </w:t>
            </w:r>
            <w:r>
              <w:rPr>
                <w:b/>
                <w:sz w:val="28"/>
              </w:rPr>
              <w:t>Language</w:t>
            </w:r>
            <w:r>
              <w:rPr>
                <w:b/>
                <w:spacing w:val="-6"/>
                <w:sz w:val="28"/>
              </w:rPr>
              <w:t> </w:t>
            </w:r>
            <w:r>
              <w:rPr>
                <w:b/>
                <w:sz w:val="28"/>
              </w:rPr>
              <w:t>Proficiency</w:t>
            </w:r>
            <w:r>
              <w:rPr>
                <w:b/>
                <w:spacing w:val="-4"/>
                <w:sz w:val="28"/>
              </w:rPr>
              <w:t> </w:t>
            </w:r>
            <w:r>
              <w:rPr>
                <w:b/>
                <w:spacing w:val="-5"/>
                <w:sz w:val="28"/>
              </w:rPr>
              <w:t>and</w:t>
            </w:r>
          </w:p>
          <w:p>
            <w:pPr>
              <w:pStyle w:val="TableParagraph"/>
              <w:spacing w:before="218"/>
              <w:ind w:left="109"/>
              <w:rPr>
                <w:b/>
                <w:sz w:val="28"/>
              </w:rPr>
            </w:pPr>
            <w:r>
              <w:rPr>
                <w:b/>
                <w:sz w:val="28"/>
              </w:rPr>
              <w:t>Literature</w:t>
            </w:r>
            <w:r>
              <w:rPr>
                <w:b/>
                <w:spacing w:val="-11"/>
                <w:sz w:val="28"/>
              </w:rPr>
              <w:t> </w:t>
            </w:r>
            <w:r>
              <w:rPr>
                <w:b/>
                <w:spacing w:val="-2"/>
                <w:sz w:val="28"/>
              </w:rPr>
              <w:t>Learning</w:t>
            </w:r>
          </w:p>
        </w:tc>
        <w:tc>
          <w:tcPr>
            <w:tcW w:w="1420" w:type="dxa"/>
          </w:tcPr>
          <w:p>
            <w:pPr>
              <w:pStyle w:val="TableParagraph"/>
              <w:rPr>
                <w:sz w:val="32"/>
              </w:rPr>
            </w:pPr>
            <w:r>
              <w:rPr>
                <w:spacing w:val="-5"/>
                <w:sz w:val="32"/>
              </w:rPr>
              <w:t>15</w:t>
            </w:r>
          </w:p>
        </w:tc>
      </w:tr>
      <w:tr>
        <w:trPr>
          <w:trHeight w:val="1039" w:hRule="atLeast"/>
        </w:trPr>
        <w:tc>
          <w:tcPr>
            <w:tcW w:w="880" w:type="dxa"/>
          </w:tcPr>
          <w:p>
            <w:pPr>
              <w:pStyle w:val="TableParagraph"/>
              <w:rPr>
                <w:sz w:val="32"/>
              </w:rPr>
            </w:pPr>
            <w:r>
              <w:rPr>
                <w:spacing w:val="-5"/>
                <w:sz w:val="32"/>
              </w:rPr>
              <w:t>2.5</w:t>
            </w:r>
          </w:p>
        </w:tc>
        <w:tc>
          <w:tcPr>
            <w:tcW w:w="6079" w:type="dxa"/>
          </w:tcPr>
          <w:p>
            <w:pPr>
              <w:pStyle w:val="TableParagraph"/>
              <w:spacing w:line="268" w:lineRule="auto" w:before="0"/>
              <w:ind w:left="109"/>
              <w:rPr>
                <w:b/>
                <w:sz w:val="28"/>
              </w:rPr>
            </w:pPr>
            <w:r>
              <w:rPr>
                <w:b/>
                <w:sz w:val="28"/>
              </w:rPr>
              <w:t>Challenges in Teaching and Learning Literature for EFL Learners</w:t>
            </w:r>
          </w:p>
        </w:tc>
        <w:tc>
          <w:tcPr>
            <w:tcW w:w="1420" w:type="dxa"/>
          </w:tcPr>
          <w:p>
            <w:pPr>
              <w:pStyle w:val="TableParagraph"/>
              <w:rPr>
                <w:sz w:val="32"/>
              </w:rPr>
            </w:pPr>
            <w:r>
              <w:rPr>
                <w:spacing w:val="-5"/>
                <w:sz w:val="32"/>
              </w:rPr>
              <w:t>16</w:t>
            </w:r>
          </w:p>
        </w:tc>
      </w:tr>
      <w:tr>
        <w:trPr>
          <w:trHeight w:val="1439" w:hRule="atLeast"/>
        </w:trPr>
        <w:tc>
          <w:tcPr>
            <w:tcW w:w="8379" w:type="dxa"/>
            <w:gridSpan w:val="3"/>
          </w:tcPr>
          <w:p>
            <w:pPr>
              <w:pStyle w:val="TableParagraph"/>
              <w:spacing w:before="130"/>
              <w:ind w:left="0"/>
              <w:rPr>
                <w:rFonts w:ascii="Calibri"/>
                <w:b/>
                <w:sz w:val="32"/>
              </w:rPr>
            </w:pPr>
          </w:p>
          <w:p>
            <w:pPr>
              <w:pStyle w:val="TableParagraph"/>
              <w:spacing w:before="0"/>
              <w:ind w:left="80" w:right="17"/>
              <w:jc w:val="center"/>
              <w:rPr>
                <w:b/>
                <w:sz w:val="32"/>
              </w:rPr>
            </w:pPr>
            <w:r>
              <w:rPr>
                <w:b/>
                <w:sz w:val="32"/>
              </w:rPr>
              <w:t>Chapter</w:t>
            </w:r>
            <w:r>
              <w:rPr>
                <w:b/>
                <w:spacing w:val="-8"/>
                <w:sz w:val="32"/>
              </w:rPr>
              <w:t> </w:t>
            </w:r>
            <w:r>
              <w:rPr>
                <w:b/>
                <w:spacing w:val="-10"/>
                <w:sz w:val="32"/>
              </w:rPr>
              <w:t>3</w:t>
            </w:r>
          </w:p>
          <w:p>
            <w:pPr>
              <w:pStyle w:val="TableParagraph"/>
              <w:spacing w:before="190"/>
              <w:ind w:left="80" w:right="6"/>
              <w:jc w:val="center"/>
              <w:rPr>
                <w:b/>
                <w:sz w:val="28"/>
              </w:rPr>
            </w:pPr>
            <w:r>
              <w:rPr>
                <w:b/>
                <w:spacing w:val="-2"/>
                <w:sz w:val="28"/>
              </w:rPr>
              <w:t>METHODOLOGY</w:t>
            </w:r>
          </w:p>
        </w:tc>
      </w:tr>
      <w:tr>
        <w:trPr>
          <w:trHeight w:val="659" w:hRule="atLeast"/>
        </w:trPr>
        <w:tc>
          <w:tcPr>
            <w:tcW w:w="880" w:type="dxa"/>
          </w:tcPr>
          <w:p>
            <w:pPr>
              <w:pStyle w:val="TableParagraph"/>
              <w:rPr>
                <w:sz w:val="32"/>
              </w:rPr>
            </w:pPr>
            <w:r>
              <w:rPr>
                <w:spacing w:val="-5"/>
                <w:sz w:val="32"/>
              </w:rPr>
              <w:t>3.1</w:t>
            </w:r>
          </w:p>
        </w:tc>
        <w:tc>
          <w:tcPr>
            <w:tcW w:w="6079" w:type="dxa"/>
          </w:tcPr>
          <w:p>
            <w:pPr>
              <w:pStyle w:val="TableParagraph"/>
              <w:spacing w:line="321" w:lineRule="exact" w:before="0"/>
              <w:ind w:left="111" w:right="66"/>
              <w:jc w:val="center"/>
              <w:rPr>
                <w:b/>
                <w:sz w:val="28"/>
              </w:rPr>
            </w:pPr>
            <w:r>
              <w:rPr>
                <w:b/>
                <w:spacing w:val="-2"/>
                <w:sz w:val="28"/>
              </w:rPr>
              <w:t>Overview</w:t>
            </w:r>
          </w:p>
        </w:tc>
        <w:tc>
          <w:tcPr>
            <w:tcW w:w="1420" w:type="dxa"/>
          </w:tcPr>
          <w:p>
            <w:pPr>
              <w:pStyle w:val="TableParagraph"/>
              <w:rPr>
                <w:sz w:val="32"/>
              </w:rPr>
            </w:pPr>
            <w:r>
              <w:rPr>
                <w:spacing w:val="-5"/>
                <w:sz w:val="32"/>
              </w:rPr>
              <w:t>19</w:t>
            </w:r>
          </w:p>
        </w:tc>
      </w:tr>
      <w:tr>
        <w:trPr>
          <w:trHeight w:val="659" w:hRule="atLeast"/>
        </w:trPr>
        <w:tc>
          <w:tcPr>
            <w:tcW w:w="880" w:type="dxa"/>
          </w:tcPr>
          <w:p>
            <w:pPr>
              <w:pStyle w:val="TableParagraph"/>
              <w:rPr>
                <w:sz w:val="32"/>
              </w:rPr>
            </w:pPr>
            <w:r>
              <w:rPr>
                <w:spacing w:val="-5"/>
                <w:sz w:val="32"/>
              </w:rPr>
              <w:t>3.2</w:t>
            </w:r>
          </w:p>
        </w:tc>
        <w:tc>
          <w:tcPr>
            <w:tcW w:w="6079" w:type="dxa"/>
          </w:tcPr>
          <w:p>
            <w:pPr>
              <w:pStyle w:val="TableParagraph"/>
              <w:spacing w:line="321" w:lineRule="exact" w:before="0"/>
              <w:ind w:left="1563"/>
              <w:rPr>
                <w:b/>
                <w:sz w:val="28"/>
              </w:rPr>
            </w:pPr>
            <w:r>
              <w:rPr>
                <w:b/>
                <w:sz w:val="28"/>
              </w:rPr>
              <w:t>Participants</w:t>
            </w:r>
            <w:r>
              <w:rPr>
                <w:b/>
                <w:spacing w:val="-3"/>
                <w:sz w:val="28"/>
              </w:rPr>
              <w:t> </w:t>
            </w:r>
            <w:r>
              <w:rPr>
                <w:b/>
                <w:sz w:val="28"/>
              </w:rPr>
              <w:t>of</w:t>
            </w:r>
            <w:r>
              <w:rPr>
                <w:b/>
                <w:spacing w:val="-2"/>
                <w:sz w:val="28"/>
              </w:rPr>
              <w:t> </w:t>
            </w:r>
            <w:r>
              <w:rPr>
                <w:b/>
                <w:sz w:val="28"/>
              </w:rPr>
              <w:t>the</w:t>
            </w:r>
            <w:r>
              <w:rPr>
                <w:b/>
                <w:spacing w:val="-3"/>
                <w:sz w:val="28"/>
              </w:rPr>
              <w:t> </w:t>
            </w:r>
            <w:r>
              <w:rPr>
                <w:b/>
                <w:spacing w:val="-2"/>
                <w:sz w:val="28"/>
              </w:rPr>
              <w:t>Study</w:t>
            </w:r>
          </w:p>
        </w:tc>
        <w:tc>
          <w:tcPr>
            <w:tcW w:w="1420" w:type="dxa"/>
          </w:tcPr>
          <w:p>
            <w:pPr>
              <w:pStyle w:val="TableParagraph"/>
              <w:rPr>
                <w:sz w:val="32"/>
              </w:rPr>
            </w:pPr>
            <w:r>
              <w:rPr>
                <w:spacing w:val="-5"/>
                <w:sz w:val="32"/>
              </w:rPr>
              <w:t>19</w:t>
            </w:r>
          </w:p>
        </w:tc>
      </w:tr>
      <w:tr>
        <w:trPr>
          <w:trHeight w:val="659" w:hRule="atLeast"/>
        </w:trPr>
        <w:tc>
          <w:tcPr>
            <w:tcW w:w="880" w:type="dxa"/>
          </w:tcPr>
          <w:p>
            <w:pPr>
              <w:pStyle w:val="TableParagraph"/>
              <w:rPr>
                <w:sz w:val="32"/>
              </w:rPr>
            </w:pPr>
            <w:r>
              <w:rPr>
                <w:spacing w:val="-5"/>
                <w:sz w:val="32"/>
              </w:rPr>
              <w:t>3.3</w:t>
            </w:r>
          </w:p>
        </w:tc>
        <w:tc>
          <w:tcPr>
            <w:tcW w:w="6079" w:type="dxa"/>
          </w:tcPr>
          <w:p>
            <w:pPr>
              <w:pStyle w:val="TableParagraph"/>
              <w:spacing w:line="321" w:lineRule="exact" w:before="0"/>
              <w:ind w:left="1622"/>
              <w:rPr>
                <w:b/>
                <w:sz w:val="28"/>
              </w:rPr>
            </w:pPr>
            <w:r>
              <w:rPr>
                <w:b/>
                <w:sz w:val="28"/>
              </w:rPr>
              <w:t>Data</w:t>
            </w:r>
            <w:r>
              <w:rPr>
                <w:b/>
                <w:spacing w:val="-2"/>
                <w:sz w:val="28"/>
              </w:rPr>
              <w:t> </w:t>
            </w:r>
            <w:r>
              <w:rPr>
                <w:b/>
                <w:sz w:val="28"/>
              </w:rPr>
              <w:t>Collection</w:t>
            </w:r>
            <w:r>
              <w:rPr>
                <w:b/>
                <w:spacing w:val="-1"/>
                <w:sz w:val="28"/>
              </w:rPr>
              <w:t> </w:t>
            </w:r>
            <w:r>
              <w:rPr>
                <w:b/>
                <w:spacing w:val="-2"/>
                <w:sz w:val="28"/>
              </w:rPr>
              <w:t>Method</w:t>
            </w:r>
          </w:p>
        </w:tc>
        <w:tc>
          <w:tcPr>
            <w:tcW w:w="1420" w:type="dxa"/>
          </w:tcPr>
          <w:p>
            <w:pPr>
              <w:pStyle w:val="TableParagraph"/>
              <w:rPr>
                <w:sz w:val="32"/>
              </w:rPr>
            </w:pPr>
            <w:r>
              <w:rPr>
                <w:spacing w:val="-5"/>
                <w:sz w:val="32"/>
              </w:rPr>
              <w:t>19</w:t>
            </w:r>
          </w:p>
        </w:tc>
      </w:tr>
      <w:tr>
        <w:trPr>
          <w:trHeight w:val="659" w:hRule="atLeast"/>
        </w:trPr>
        <w:tc>
          <w:tcPr>
            <w:tcW w:w="880" w:type="dxa"/>
          </w:tcPr>
          <w:p>
            <w:pPr>
              <w:pStyle w:val="TableParagraph"/>
              <w:rPr>
                <w:sz w:val="32"/>
              </w:rPr>
            </w:pPr>
            <w:r>
              <w:rPr>
                <w:spacing w:val="-5"/>
                <w:sz w:val="32"/>
              </w:rPr>
              <w:t>3.4</w:t>
            </w:r>
          </w:p>
        </w:tc>
        <w:tc>
          <w:tcPr>
            <w:tcW w:w="6079" w:type="dxa"/>
          </w:tcPr>
          <w:p>
            <w:pPr>
              <w:pStyle w:val="TableParagraph"/>
              <w:spacing w:line="321" w:lineRule="exact" w:before="0"/>
              <w:ind w:left="1728"/>
              <w:rPr>
                <w:b/>
                <w:sz w:val="28"/>
              </w:rPr>
            </w:pPr>
            <w:r>
              <w:rPr>
                <w:b/>
                <w:sz w:val="28"/>
              </w:rPr>
              <w:t>Data</w:t>
            </w:r>
            <w:r>
              <w:rPr>
                <w:b/>
                <w:spacing w:val="-17"/>
                <w:sz w:val="28"/>
              </w:rPr>
              <w:t> </w:t>
            </w:r>
            <w:r>
              <w:rPr>
                <w:b/>
                <w:sz w:val="28"/>
              </w:rPr>
              <w:t>Analysis </w:t>
            </w:r>
            <w:r>
              <w:rPr>
                <w:b/>
                <w:spacing w:val="-2"/>
                <w:sz w:val="28"/>
              </w:rPr>
              <w:t>Method</w:t>
            </w:r>
          </w:p>
        </w:tc>
        <w:tc>
          <w:tcPr>
            <w:tcW w:w="1420" w:type="dxa"/>
          </w:tcPr>
          <w:p>
            <w:pPr>
              <w:pStyle w:val="TableParagraph"/>
              <w:rPr>
                <w:sz w:val="32"/>
              </w:rPr>
            </w:pPr>
            <w:r>
              <w:rPr>
                <w:spacing w:val="-5"/>
                <w:sz w:val="32"/>
              </w:rPr>
              <w:t>20</w:t>
            </w:r>
          </w:p>
        </w:tc>
      </w:tr>
      <w:tr>
        <w:trPr>
          <w:trHeight w:val="659" w:hRule="atLeast"/>
        </w:trPr>
        <w:tc>
          <w:tcPr>
            <w:tcW w:w="880" w:type="dxa"/>
          </w:tcPr>
          <w:p>
            <w:pPr>
              <w:pStyle w:val="TableParagraph"/>
              <w:rPr>
                <w:sz w:val="32"/>
              </w:rPr>
            </w:pPr>
            <w:r>
              <w:rPr>
                <w:spacing w:val="-5"/>
                <w:sz w:val="32"/>
              </w:rPr>
              <w:t>3.5</w:t>
            </w:r>
          </w:p>
        </w:tc>
        <w:tc>
          <w:tcPr>
            <w:tcW w:w="6079" w:type="dxa"/>
          </w:tcPr>
          <w:p>
            <w:pPr>
              <w:pStyle w:val="TableParagraph"/>
              <w:spacing w:line="321" w:lineRule="exact" w:before="0"/>
              <w:ind w:left="1550"/>
              <w:rPr>
                <w:b/>
                <w:sz w:val="28"/>
              </w:rPr>
            </w:pPr>
            <w:r>
              <w:rPr>
                <w:b/>
                <w:sz w:val="28"/>
              </w:rPr>
              <w:t>Procedures</w:t>
            </w:r>
            <w:r>
              <w:rPr>
                <w:b/>
                <w:spacing w:val="-6"/>
                <w:sz w:val="28"/>
              </w:rPr>
              <w:t> </w:t>
            </w:r>
            <w:r>
              <w:rPr>
                <w:b/>
                <w:sz w:val="28"/>
              </w:rPr>
              <w:t>of</w:t>
            </w:r>
            <w:r>
              <w:rPr>
                <w:b/>
                <w:spacing w:val="-6"/>
                <w:sz w:val="28"/>
              </w:rPr>
              <w:t> </w:t>
            </w:r>
            <w:r>
              <w:rPr>
                <w:b/>
                <w:sz w:val="28"/>
              </w:rPr>
              <w:t>Data</w:t>
            </w:r>
            <w:r>
              <w:rPr>
                <w:b/>
                <w:spacing w:val="-5"/>
                <w:sz w:val="28"/>
              </w:rPr>
              <w:t> </w:t>
            </w:r>
            <w:r>
              <w:rPr>
                <w:b/>
                <w:spacing w:val="-2"/>
                <w:sz w:val="28"/>
              </w:rPr>
              <w:t>Collection</w:t>
            </w:r>
          </w:p>
        </w:tc>
        <w:tc>
          <w:tcPr>
            <w:tcW w:w="1420" w:type="dxa"/>
          </w:tcPr>
          <w:p>
            <w:pPr>
              <w:pStyle w:val="TableParagraph"/>
              <w:rPr>
                <w:sz w:val="32"/>
              </w:rPr>
            </w:pPr>
            <w:r>
              <w:rPr>
                <w:spacing w:val="-5"/>
                <w:sz w:val="32"/>
              </w:rPr>
              <w:t>20</w:t>
            </w:r>
          </w:p>
        </w:tc>
      </w:tr>
      <w:tr>
        <w:trPr>
          <w:trHeight w:val="659" w:hRule="atLeast"/>
        </w:trPr>
        <w:tc>
          <w:tcPr>
            <w:tcW w:w="880" w:type="dxa"/>
          </w:tcPr>
          <w:p>
            <w:pPr>
              <w:pStyle w:val="TableParagraph"/>
              <w:spacing w:before="41"/>
              <w:rPr>
                <w:sz w:val="32"/>
              </w:rPr>
            </w:pPr>
            <w:r>
              <w:rPr>
                <w:spacing w:val="-5"/>
                <w:sz w:val="32"/>
              </w:rPr>
              <w:t>3.6</w:t>
            </w:r>
          </w:p>
        </w:tc>
        <w:tc>
          <w:tcPr>
            <w:tcW w:w="6079" w:type="dxa"/>
          </w:tcPr>
          <w:p>
            <w:pPr>
              <w:pStyle w:val="TableParagraph"/>
              <w:spacing w:before="18"/>
              <w:ind w:left="1435"/>
              <w:rPr>
                <w:b/>
                <w:sz w:val="28"/>
              </w:rPr>
            </w:pPr>
            <w:r>
              <w:rPr>
                <w:b/>
                <w:sz w:val="28"/>
              </w:rPr>
              <w:t>Research</w:t>
            </w:r>
            <w:r>
              <w:rPr>
                <w:b/>
                <w:spacing w:val="-10"/>
                <w:sz w:val="28"/>
              </w:rPr>
              <w:t> </w:t>
            </w:r>
            <w:r>
              <w:rPr>
                <w:b/>
                <w:sz w:val="28"/>
              </w:rPr>
              <w:t>Design</w:t>
            </w:r>
            <w:r>
              <w:rPr>
                <w:b/>
                <w:spacing w:val="-17"/>
                <w:sz w:val="28"/>
              </w:rPr>
              <w:t> </w:t>
            </w:r>
            <w:r>
              <w:rPr>
                <w:b/>
                <w:spacing w:val="-2"/>
                <w:sz w:val="28"/>
              </w:rPr>
              <w:t>Approach</w:t>
            </w:r>
          </w:p>
        </w:tc>
        <w:tc>
          <w:tcPr>
            <w:tcW w:w="1420" w:type="dxa"/>
          </w:tcPr>
          <w:p>
            <w:pPr>
              <w:pStyle w:val="TableParagraph"/>
              <w:spacing w:before="41"/>
              <w:rPr>
                <w:sz w:val="32"/>
              </w:rPr>
            </w:pPr>
            <w:r>
              <w:rPr>
                <w:spacing w:val="-5"/>
                <w:sz w:val="32"/>
              </w:rPr>
              <w:t>20</w:t>
            </w:r>
          </w:p>
        </w:tc>
      </w:tr>
      <w:tr>
        <w:trPr>
          <w:trHeight w:val="659" w:hRule="atLeast"/>
        </w:trPr>
        <w:tc>
          <w:tcPr>
            <w:tcW w:w="8379" w:type="dxa"/>
            <w:gridSpan w:val="3"/>
          </w:tcPr>
          <w:p>
            <w:pPr>
              <w:pStyle w:val="TableParagraph"/>
              <w:spacing w:before="0"/>
              <w:ind w:left="0"/>
              <w:rPr>
                <w:sz w:val="28"/>
              </w:rPr>
            </w:pPr>
          </w:p>
        </w:tc>
      </w:tr>
      <w:tr>
        <w:trPr>
          <w:trHeight w:val="1119" w:hRule="atLeast"/>
        </w:trPr>
        <w:tc>
          <w:tcPr>
            <w:tcW w:w="8379" w:type="dxa"/>
            <w:gridSpan w:val="3"/>
          </w:tcPr>
          <w:p>
            <w:pPr>
              <w:pStyle w:val="TableParagraph"/>
              <w:spacing w:before="41"/>
              <w:ind w:left="80"/>
              <w:jc w:val="center"/>
              <w:rPr>
                <w:b/>
                <w:sz w:val="32"/>
              </w:rPr>
            </w:pPr>
            <w:r>
              <w:rPr>
                <w:b/>
                <w:sz w:val="32"/>
              </w:rPr>
              <w:t>Chapter</w:t>
            </w:r>
            <w:r>
              <w:rPr>
                <w:b/>
                <w:spacing w:val="-8"/>
                <w:sz w:val="32"/>
              </w:rPr>
              <w:t> </w:t>
            </w:r>
            <w:r>
              <w:rPr>
                <w:b/>
                <w:spacing w:val="-10"/>
                <w:sz w:val="32"/>
              </w:rPr>
              <w:t>4</w:t>
            </w:r>
          </w:p>
          <w:p>
            <w:pPr>
              <w:pStyle w:val="TableParagraph"/>
              <w:spacing w:before="232"/>
              <w:ind w:left="80" w:right="17"/>
              <w:jc w:val="center"/>
              <w:rPr>
                <w:b/>
                <w:sz w:val="32"/>
              </w:rPr>
            </w:pPr>
            <w:r>
              <w:rPr>
                <w:b/>
                <w:sz w:val="32"/>
              </w:rPr>
              <w:t>Data</w:t>
            </w:r>
            <w:r>
              <w:rPr>
                <w:b/>
                <w:spacing w:val="-3"/>
                <w:sz w:val="32"/>
              </w:rPr>
              <w:t> </w:t>
            </w:r>
            <w:r>
              <w:rPr>
                <w:b/>
                <w:sz w:val="32"/>
              </w:rPr>
              <w:t>analysis</w:t>
            </w:r>
            <w:r>
              <w:rPr>
                <w:b/>
                <w:spacing w:val="-2"/>
                <w:sz w:val="32"/>
              </w:rPr>
              <w:t> </w:t>
            </w:r>
            <w:r>
              <w:rPr>
                <w:b/>
                <w:sz w:val="32"/>
              </w:rPr>
              <w:t>and</w:t>
            </w:r>
            <w:r>
              <w:rPr>
                <w:b/>
                <w:spacing w:val="-1"/>
                <w:sz w:val="32"/>
              </w:rPr>
              <w:t> </w:t>
            </w:r>
            <w:r>
              <w:rPr>
                <w:b/>
                <w:spacing w:val="-2"/>
                <w:sz w:val="32"/>
              </w:rPr>
              <w:t>discussion</w:t>
            </w:r>
          </w:p>
        </w:tc>
      </w:tr>
      <w:tr>
        <w:trPr>
          <w:trHeight w:val="659" w:hRule="atLeast"/>
        </w:trPr>
        <w:tc>
          <w:tcPr>
            <w:tcW w:w="880" w:type="dxa"/>
          </w:tcPr>
          <w:p>
            <w:pPr>
              <w:pStyle w:val="TableParagraph"/>
              <w:spacing w:before="41"/>
              <w:ind w:left="137"/>
              <w:rPr>
                <w:sz w:val="32"/>
              </w:rPr>
            </w:pPr>
            <w:r>
              <w:rPr>
                <w:spacing w:val="-5"/>
                <w:sz w:val="32"/>
              </w:rPr>
              <w:t>4.1</w:t>
            </w:r>
          </w:p>
        </w:tc>
        <w:tc>
          <w:tcPr>
            <w:tcW w:w="6079" w:type="dxa"/>
          </w:tcPr>
          <w:p>
            <w:pPr>
              <w:pStyle w:val="TableParagraph"/>
              <w:spacing w:before="18"/>
              <w:ind w:left="1360"/>
              <w:rPr>
                <w:b/>
                <w:sz w:val="28"/>
              </w:rPr>
            </w:pPr>
            <w:r>
              <w:rPr>
                <w:b/>
                <w:sz w:val="28"/>
              </w:rPr>
              <w:t>Data</w:t>
            </w:r>
            <w:r>
              <w:rPr>
                <w:b/>
                <w:spacing w:val="-1"/>
                <w:sz w:val="28"/>
              </w:rPr>
              <w:t> </w:t>
            </w:r>
            <w:r>
              <w:rPr>
                <w:b/>
                <w:sz w:val="28"/>
              </w:rPr>
              <w:t>analysis</w:t>
            </w:r>
            <w:r>
              <w:rPr>
                <w:b/>
                <w:spacing w:val="-1"/>
                <w:sz w:val="28"/>
              </w:rPr>
              <w:t> </w:t>
            </w:r>
            <w:r>
              <w:rPr>
                <w:b/>
                <w:sz w:val="28"/>
              </w:rPr>
              <w:t>and</w:t>
            </w:r>
            <w:r>
              <w:rPr>
                <w:b/>
                <w:spacing w:val="-1"/>
                <w:sz w:val="28"/>
              </w:rPr>
              <w:t> </w:t>
            </w:r>
            <w:r>
              <w:rPr>
                <w:b/>
                <w:spacing w:val="-2"/>
                <w:sz w:val="28"/>
              </w:rPr>
              <w:t>discussion</w:t>
            </w:r>
          </w:p>
        </w:tc>
        <w:tc>
          <w:tcPr>
            <w:tcW w:w="1420" w:type="dxa"/>
          </w:tcPr>
          <w:p>
            <w:pPr>
              <w:pStyle w:val="TableParagraph"/>
              <w:spacing w:before="41"/>
              <w:ind w:left="140"/>
              <w:rPr>
                <w:sz w:val="32"/>
              </w:rPr>
            </w:pPr>
            <w:r>
              <w:rPr>
                <w:spacing w:val="-5"/>
                <w:sz w:val="32"/>
              </w:rPr>
              <w:t>21</w:t>
            </w:r>
          </w:p>
        </w:tc>
      </w:tr>
      <w:tr>
        <w:trPr>
          <w:trHeight w:val="1059" w:hRule="atLeast"/>
        </w:trPr>
        <w:tc>
          <w:tcPr>
            <w:tcW w:w="6959" w:type="dxa"/>
            <w:gridSpan w:val="2"/>
          </w:tcPr>
          <w:p>
            <w:pPr>
              <w:pStyle w:val="TableParagraph"/>
              <w:ind w:left="81"/>
              <w:jc w:val="center"/>
              <w:rPr>
                <w:b/>
                <w:sz w:val="32"/>
              </w:rPr>
            </w:pPr>
            <w:r>
              <w:rPr>
                <w:b/>
                <w:sz w:val="32"/>
              </w:rPr>
              <w:t>Chapter</w:t>
            </w:r>
            <w:r>
              <w:rPr>
                <w:b/>
                <w:spacing w:val="-8"/>
                <w:sz w:val="32"/>
              </w:rPr>
              <w:t> </w:t>
            </w:r>
            <w:r>
              <w:rPr>
                <w:b/>
                <w:spacing w:val="-10"/>
                <w:sz w:val="32"/>
              </w:rPr>
              <w:t>5</w:t>
            </w:r>
          </w:p>
          <w:p>
            <w:pPr>
              <w:pStyle w:val="TableParagraph"/>
              <w:spacing w:before="189"/>
              <w:ind w:left="81" w:right="16"/>
              <w:jc w:val="center"/>
              <w:rPr>
                <w:sz w:val="28"/>
              </w:rPr>
            </w:pPr>
            <w:r>
              <w:rPr>
                <w:sz w:val="28"/>
              </w:rPr>
              <w:t>CONCLUSION</w:t>
            </w:r>
            <w:r>
              <w:rPr>
                <w:spacing w:val="-18"/>
                <w:sz w:val="28"/>
              </w:rPr>
              <w:t> </w:t>
            </w:r>
            <w:r>
              <w:rPr>
                <w:sz w:val="28"/>
              </w:rPr>
              <w:t>AND</w:t>
            </w:r>
            <w:r>
              <w:rPr>
                <w:spacing w:val="-1"/>
                <w:sz w:val="28"/>
              </w:rPr>
              <w:t> </w:t>
            </w:r>
            <w:r>
              <w:rPr>
                <w:spacing w:val="-2"/>
                <w:sz w:val="28"/>
              </w:rPr>
              <w:t>RECOMMENDATIONS</w:t>
            </w:r>
          </w:p>
        </w:tc>
        <w:tc>
          <w:tcPr>
            <w:tcW w:w="1420" w:type="dxa"/>
          </w:tcPr>
          <w:p>
            <w:pPr>
              <w:pStyle w:val="TableParagraph"/>
              <w:spacing w:before="41"/>
              <w:ind w:left="130"/>
              <w:rPr>
                <w:sz w:val="32"/>
              </w:rPr>
            </w:pPr>
            <w:r>
              <w:rPr>
                <w:spacing w:val="-5"/>
                <w:sz w:val="32"/>
              </w:rPr>
              <w:t>31</w:t>
            </w:r>
          </w:p>
        </w:tc>
      </w:tr>
    </w:tbl>
    <w:p>
      <w:pPr>
        <w:pStyle w:val="TableParagraph"/>
        <w:spacing w:after="0"/>
        <w:rPr>
          <w:sz w:val="32"/>
        </w:rPr>
        <w:sectPr>
          <w:type w:val="continuous"/>
          <w:pgSz w:w="11910" w:h="16840"/>
          <w:pgMar w:header="0" w:footer="1089" w:top="1400" w:bottom="1280" w:left="1559" w:right="1700"/>
        </w:sectPr>
      </w:pPr>
    </w:p>
    <w:p>
      <w:pPr>
        <w:pStyle w:val="BodyText"/>
        <w:ind w:left="101"/>
        <w:rPr>
          <w:rFonts w:ascii="Calibri"/>
          <w:sz w:val="20"/>
        </w:rPr>
      </w:pPr>
      <w:r>
        <w:rPr>
          <w:rFonts w:ascii="Calibri"/>
          <w:sz w:val="20"/>
        </w:rPr>
        <mc:AlternateContent>
          <mc:Choice Requires="wps">
            <w:drawing>
              <wp:inline distT="0" distB="0" distL="0" distR="0">
                <wp:extent cx="5333365" cy="444500"/>
                <wp:effectExtent l="0" t="0" r="0" b="3175"/>
                <wp:docPr id="3" name="Group 3"/>
                <wp:cNvGraphicFramePr>
                  <a:graphicFrameLocks/>
                </wp:cNvGraphicFramePr>
                <a:graphic>
                  <a:graphicData uri="http://schemas.microsoft.com/office/word/2010/wordprocessingGroup">
                    <wpg:wgp>
                      <wpg:cNvPr id="3" name="Group 3"/>
                      <wpg:cNvGrpSpPr/>
                      <wpg:grpSpPr>
                        <a:xfrm>
                          <a:off x="0" y="0"/>
                          <a:ext cx="5333365" cy="444500"/>
                          <a:chExt cx="5333365" cy="444500"/>
                        </a:xfrm>
                      </wpg:grpSpPr>
                      <wps:wsp>
                        <wps:cNvPr id="4" name="Textbox 4"/>
                        <wps:cNvSpPr txBox="1"/>
                        <wps:spPr>
                          <a:xfrm>
                            <a:off x="4425370" y="6349"/>
                            <a:ext cx="901700" cy="431800"/>
                          </a:xfrm>
                          <a:prstGeom prst="rect">
                            <a:avLst/>
                          </a:prstGeom>
                          <a:ln w="12698">
                            <a:solidFill>
                              <a:srgbClr val="000000"/>
                            </a:solidFill>
                            <a:prstDash val="solid"/>
                          </a:ln>
                        </wps:spPr>
                        <wps:txbx>
                          <w:txbxContent>
                            <w:p>
                              <w:pPr>
                                <w:spacing w:before="41"/>
                                <w:ind w:left="119" w:right="0" w:firstLine="0"/>
                                <w:jc w:val="left"/>
                                <w:rPr>
                                  <w:sz w:val="32"/>
                                </w:rPr>
                              </w:pPr>
                              <w:r>
                                <w:rPr>
                                  <w:spacing w:val="-5"/>
                                  <w:sz w:val="32"/>
                                </w:rPr>
                                <w:t>34</w:t>
                              </w:r>
                            </w:p>
                          </w:txbxContent>
                        </wps:txbx>
                        <wps:bodyPr wrap="square" lIns="0" tIns="0" rIns="0" bIns="0" rtlCol="0">
                          <a:noAutofit/>
                        </wps:bodyPr>
                      </wps:wsp>
                      <wps:wsp>
                        <wps:cNvPr id="5" name="Textbox 5"/>
                        <wps:cNvSpPr txBox="1"/>
                        <wps:spPr>
                          <a:xfrm>
                            <a:off x="6349" y="6349"/>
                            <a:ext cx="4419600" cy="431800"/>
                          </a:xfrm>
                          <a:prstGeom prst="rect">
                            <a:avLst/>
                          </a:prstGeom>
                          <a:ln w="12698">
                            <a:solidFill>
                              <a:srgbClr val="000000"/>
                            </a:solidFill>
                            <a:prstDash val="solid"/>
                          </a:ln>
                        </wps:spPr>
                        <wps:txbx>
                          <w:txbxContent>
                            <w:p>
                              <w:pPr>
                                <w:spacing w:before="18"/>
                                <w:ind w:left="49" w:right="0" w:firstLine="0"/>
                                <w:jc w:val="center"/>
                                <w:rPr>
                                  <w:b/>
                                  <w:sz w:val="28"/>
                                </w:rPr>
                              </w:pPr>
                              <w:r>
                                <w:rPr>
                                  <w:b/>
                                  <w:spacing w:val="-2"/>
                                  <w:sz w:val="28"/>
                                </w:rPr>
                                <w:t>REFERENCES</w:t>
                              </w:r>
                            </w:p>
                          </w:txbxContent>
                        </wps:txbx>
                        <wps:bodyPr wrap="square" lIns="0" tIns="0" rIns="0" bIns="0" rtlCol="0">
                          <a:noAutofit/>
                        </wps:bodyPr>
                      </wps:wsp>
                    </wpg:wgp>
                  </a:graphicData>
                </a:graphic>
              </wp:inline>
            </w:drawing>
          </mc:Choice>
          <mc:Fallback>
            <w:pict>
              <v:group style="width:419.95pt;height:35pt;mso-position-horizontal-relative:char;mso-position-vertical-relative:line" id="docshapegroup2" coordorigin="0,0" coordsize="8399,700">
                <v:shape style="position:absolute;left:6969;top:10;width:1420;height:680" type="#_x0000_t202" id="docshape3" filled="false" stroked="true" strokeweight=".999869pt" strokecolor="#000000">
                  <v:textbox inset="0,0,0,0">
                    <w:txbxContent>
                      <w:p>
                        <w:pPr>
                          <w:spacing w:before="41"/>
                          <w:ind w:left="119" w:right="0" w:firstLine="0"/>
                          <w:jc w:val="left"/>
                          <w:rPr>
                            <w:sz w:val="32"/>
                          </w:rPr>
                        </w:pPr>
                        <w:r>
                          <w:rPr>
                            <w:spacing w:val="-5"/>
                            <w:sz w:val="32"/>
                          </w:rPr>
                          <w:t>34</w:t>
                        </w:r>
                      </w:p>
                    </w:txbxContent>
                  </v:textbox>
                  <v:stroke dashstyle="solid"/>
                  <w10:wrap type="none"/>
                </v:shape>
                <v:shape style="position:absolute;left:10;top:10;width:6960;height:680" type="#_x0000_t202" id="docshape4" filled="false" stroked="true" strokeweight=".999869pt" strokecolor="#000000">
                  <v:textbox inset="0,0,0,0">
                    <w:txbxContent>
                      <w:p>
                        <w:pPr>
                          <w:spacing w:before="18"/>
                          <w:ind w:left="49" w:right="0" w:firstLine="0"/>
                          <w:jc w:val="center"/>
                          <w:rPr>
                            <w:b/>
                            <w:sz w:val="28"/>
                          </w:rPr>
                        </w:pPr>
                        <w:r>
                          <w:rPr>
                            <w:b/>
                            <w:spacing w:val="-2"/>
                            <w:sz w:val="28"/>
                          </w:rPr>
                          <w:t>REFERENCES</w:t>
                        </w:r>
                      </w:p>
                    </w:txbxContent>
                  </v:textbox>
                  <v:stroke dashstyle="solid"/>
                  <w10:wrap type="none"/>
                </v:shape>
              </v:group>
            </w:pict>
          </mc:Fallback>
        </mc:AlternateContent>
      </w:r>
      <w:r>
        <w:rPr>
          <w:rFonts w:ascii="Calibri"/>
          <w:sz w:val="20"/>
        </w:rPr>
      </w:r>
    </w:p>
    <w:p>
      <w:pPr>
        <w:pStyle w:val="BodyText"/>
        <w:spacing w:after="0"/>
        <w:rPr>
          <w:rFonts w:ascii="Calibri"/>
          <w:sz w:val="20"/>
        </w:rPr>
        <w:sectPr>
          <w:pgSz w:w="11910" w:h="16840"/>
          <w:pgMar w:header="0" w:footer="1089" w:top="1420" w:bottom="1280" w:left="1559" w:right="1700"/>
        </w:sectPr>
      </w:pPr>
    </w:p>
    <w:p>
      <w:pPr>
        <w:pStyle w:val="Heading3"/>
        <w:spacing w:before="60"/>
        <w:ind w:left="205" w:right="97"/>
      </w:pPr>
      <w:r>
        <w:rPr>
          <w:spacing w:val="-2"/>
        </w:rPr>
        <w:t>ABSTRACT</w:t>
      </w:r>
    </w:p>
    <w:p>
      <w:pPr>
        <w:spacing w:line="364" w:lineRule="auto" w:before="276"/>
        <w:ind w:left="256" w:right="131" w:hanging="10"/>
        <w:jc w:val="left"/>
        <w:rPr>
          <w:sz w:val="24"/>
        </w:rPr>
      </w:pPr>
      <w:r>
        <w:rPr>
          <w:sz w:val="24"/>
        </w:rPr>
        <w:t>The study of English literature is crucial and has a great impact for the development of</w:t>
      </w:r>
      <w:r>
        <w:rPr>
          <w:spacing w:val="40"/>
          <w:sz w:val="24"/>
        </w:rPr>
        <w:t> </w:t>
      </w:r>
      <w:r>
        <w:rPr>
          <w:sz w:val="24"/>
        </w:rPr>
        <w:t>linguistic</w:t>
      </w:r>
      <w:r>
        <w:rPr>
          <w:spacing w:val="-4"/>
          <w:sz w:val="24"/>
        </w:rPr>
        <w:t> </w:t>
      </w:r>
      <w:r>
        <w:rPr>
          <w:sz w:val="24"/>
        </w:rPr>
        <w:t>and</w:t>
      </w:r>
      <w:r>
        <w:rPr>
          <w:spacing w:val="40"/>
          <w:sz w:val="24"/>
        </w:rPr>
        <w:t> </w:t>
      </w:r>
      <w:r>
        <w:rPr>
          <w:sz w:val="24"/>
        </w:rPr>
        <w:t>intercultural</w:t>
      </w:r>
      <w:r>
        <w:rPr>
          <w:spacing w:val="-4"/>
          <w:sz w:val="24"/>
        </w:rPr>
        <w:t> </w:t>
      </w:r>
      <w:r>
        <w:rPr>
          <w:sz w:val="24"/>
        </w:rPr>
        <w:t>competence</w:t>
      </w:r>
      <w:r>
        <w:rPr>
          <w:spacing w:val="-4"/>
          <w:sz w:val="24"/>
        </w:rPr>
        <w:t> </w:t>
      </w:r>
      <w:r>
        <w:rPr>
          <w:sz w:val="24"/>
        </w:rPr>
        <w:t>and</w:t>
      </w:r>
      <w:r>
        <w:rPr>
          <w:spacing w:val="-3"/>
          <w:sz w:val="24"/>
        </w:rPr>
        <w:t> </w:t>
      </w:r>
      <w:r>
        <w:rPr>
          <w:sz w:val="24"/>
        </w:rPr>
        <w:t>critical</w:t>
      </w:r>
      <w:r>
        <w:rPr>
          <w:spacing w:val="-4"/>
          <w:sz w:val="24"/>
        </w:rPr>
        <w:t> </w:t>
      </w:r>
      <w:r>
        <w:rPr>
          <w:sz w:val="24"/>
        </w:rPr>
        <w:t>thinking</w:t>
      </w:r>
      <w:r>
        <w:rPr>
          <w:spacing w:val="-3"/>
          <w:sz w:val="24"/>
        </w:rPr>
        <w:t> </w:t>
      </w:r>
      <w:r>
        <w:rPr>
          <w:sz w:val="24"/>
        </w:rPr>
        <w:t>skills</w:t>
      </w:r>
      <w:r>
        <w:rPr>
          <w:spacing w:val="-3"/>
          <w:sz w:val="24"/>
        </w:rPr>
        <w:t> </w:t>
      </w:r>
      <w:r>
        <w:rPr>
          <w:sz w:val="24"/>
        </w:rPr>
        <w:t>of</w:t>
      </w:r>
      <w:r>
        <w:rPr>
          <w:spacing w:val="-3"/>
          <w:sz w:val="24"/>
        </w:rPr>
        <w:t> </w:t>
      </w:r>
      <w:r>
        <w:rPr>
          <w:sz w:val="24"/>
        </w:rPr>
        <w:t>EFL</w:t>
      </w:r>
      <w:r>
        <w:rPr>
          <w:spacing w:val="-11"/>
          <w:sz w:val="24"/>
        </w:rPr>
        <w:t> </w:t>
      </w:r>
      <w:r>
        <w:rPr>
          <w:sz w:val="24"/>
        </w:rPr>
        <w:t>students </w:t>
      </w:r>
      <w:r>
        <w:rPr>
          <w:sz w:val="22"/>
        </w:rPr>
        <w:t>thismeans coming into contactwith language not solely for its practicalpurposes but as away to understand complex texts, cultural contexts, and perspectives of others</w:t>
      </w:r>
      <w:r>
        <w:rPr>
          <w:rFonts w:ascii="Cambria"/>
          <w:sz w:val="24"/>
        </w:rPr>
        <w:t>. </w:t>
      </w:r>
      <w:r>
        <w:rPr>
          <w:sz w:val="24"/>
        </w:rPr>
        <w:t>However some inherent complexities in the subject create some drawbacks that may delay the</w:t>
      </w:r>
      <w:r>
        <w:rPr>
          <w:spacing w:val="40"/>
          <w:sz w:val="24"/>
        </w:rPr>
        <w:t> </w:t>
      </w:r>
      <w:r>
        <w:rPr>
          <w:sz w:val="24"/>
        </w:rPr>
        <w:t>process of learning especially for those students who are not first-language users of English The present study explores problems faced by EFL students at Sebha University faculty of languages</w:t>
      </w:r>
      <w:r>
        <w:rPr>
          <w:spacing w:val="40"/>
          <w:sz w:val="24"/>
        </w:rPr>
        <w:t> </w:t>
      </w:r>
      <w:r>
        <w:rPr>
          <w:sz w:val="24"/>
        </w:rPr>
        <w:t>in studying the course entitled Introduction to Literature</w:t>
      </w:r>
      <w:r>
        <w:rPr>
          <w:spacing w:val="-2"/>
          <w:sz w:val="24"/>
        </w:rPr>
        <w:t> </w:t>
      </w:r>
      <w:r>
        <w:rPr>
          <w:sz w:val="24"/>
        </w:rPr>
        <w:t>Some</w:t>
      </w:r>
      <w:r>
        <w:rPr>
          <w:spacing w:val="-2"/>
          <w:sz w:val="24"/>
        </w:rPr>
        <w:t> </w:t>
      </w:r>
      <w:r>
        <w:rPr>
          <w:sz w:val="24"/>
        </w:rPr>
        <w:t>of</w:t>
      </w:r>
      <w:r>
        <w:rPr>
          <w:spacing w:val="-1"/>
          <w:sz w:val="24"/>
        </w:rPr>
        <w:t> </w:t>
      </w:r>
      <w:r>
        <w:rPr>
          <w:sz w:val="24"/>
        </w:rPr>
        <w:t>the</w:t>
      </w:r>
      <w:r>
        <w:rPr>
          <w:spacing w:val="-2"/>
          <w:sz w:val="24"/>
        </w:rPr>
        <w:t> </w:t>
      </w:r>
      <w:r>
        <w:rPr>
          <w:sz w:val="24"/>
        </w:rPr>
        <w:t>areas</w:t>
      </w:r>
      <w:r>
        <w:rPr>
          <w:spacing w:val="-1"/>
          <w:sz w:val="24"/>
        </w:rPr>
        <w:t> </w:t>
      </w:r>
      <w:r>
        <w:rPr>
          <w:sz w:val="24"/>
        </w:rPr>
        <w:t>that</w:t>
      </w:r>
      <w:r>
        <w:rPr>
          <w:spacing w:val="-2"/>
          <w:sz w:val="24"/>
        </w:rPr>
        <w:t> </w:t>
      </w:r>
      <w:r>
        <w:rPr>
          <w:sz w:val="24"/>
        </w:rPr>
        <w:t>the</w:t>
      </w:r>
      <w:r>
        <w:rPr>
          <w:spacing w:val="-2"/>
          <w:sz w:val="24"/>
        </w:rPr>
        <w:t> </w:t>
      </w:r>
      <w:r>
        <w:rPr>
          <w:sz w:val="24"/>
        </w:rPr>
        <w:t>study</w:t>
      </w:r>
      <w:r>
        <w:rPr>
          <w:spacing w:val="-1"/>
          <w:sz w:val="24"/>
        </w:rPr>
        <w:t> </w:t>
      </w:r>
      <w:r>
        <w:rPr>
          <w:sz w:val="24"/>
        </w:rPr>
        <w:t>focused</w:t>
      </w:r>
      <w:r>
        <w:rPr>
          <w:spacing w:val="-1"/>
          <w:sz w:val="24"/>
        </w:rPr>
        <w:t> </w:t>
      </w:r>
      <w:r>
        <w:rPr>
          <w:sz w:val="24"/>
        </w:rPr>
        <w:t>on</w:t>
      </w:r>
      <w:r>
        <w:rPr>
          <w:spacing w:val="-1"/>
          <w:sz w:val="24"/>
        </w:rPr>
        <w:t> </w:t>
      </w:r>
      <w:r>
        <w:rPr>
          <w:sz w:val="24"/>
        </w:rPr>
        <w:t>limited</w:t>
      </w:r>
      <w:r>
        <w:rPr>
          <w:spacing w:val="-1"/>
          <w:sz w:val="24"/>
        </w:rPr>
        <w:t> </w:t>
      </w:r>
      <w:r>
        <w:rPr>
          <w:sz w:val="24"/>
        </w:rPr>
        <w:t>vocabulary</w:t>
      </w:r>
      <w:r>
        <w:rPr>
          <w:spacing w:val="-1"/>
          <w:sz w:val="24"/>
        </w:rPr>
        <w:t> </w:t>
      </w:r>
      <w:r>
        <w:rPr>
          <w:sz w:val="24"/>
        </w:rPr>
        <w:t>difficulty</w:t>
      </w:r>
      <w:r>
        <w:rPr>
          <w:spacing w:val="-1"/>
          <w:sz w:val="24"/>
        </w:rPr>
        <w:t> </w:t>
      </w:r>
      <w:r>
        <w:rPr>
          <w:sz w:val="24"/>
        </w:rPr>
        <w:t>in writing</w:t>
      </w:r>
      <w:r>
        <w:rPr>
          <w:spacing w:val="-2"/>
          <w:sz w:val="24"/>
        </w:rPr>
        <w:t> </w:t>
      </w:r>
      <w:r>
        <w:rPr>
          <w:sz w:val="24"/>
        </w:rPr>
        <w:t>and</w:t>
      </w:r>
      <w:r>
        <w:rPr>
          <w:spacing w:val="-2"/>
          <w:sz w:val="24"/>
        </w:rPr>
        <w:t> </w:t>
      </w:r>
      <w:r>
        <w:rPr>
          <w:sz w:val="24"/>
        </w:rPr>
        <w:t>speaking</w:t>
      </w:r>
      <w:r>
        <w:rPr>
          <w:spacing w:val="40"/>
          <w:sz w:val="24"/>
        </w:rPr>
        <w:t> </w:t>
      </w:r>
      <w:r>
        <w:rPr>
          <w:sz w:val="24"/>
        </w:rPr>
        <w:t>and</w:t>
      </w:r>
      <w:r>
        <w:rPr>
          <w:spacing w:val="40"/>
          <w:sz w:val="24"/>
        </w:rPr>
        <w:t> </w:t>
      </w:r>
      <w:r>
        <w:rPr>
          <w:sz w:val="24"/>
        </w:rPr>
        <w:t>memorization</w:t>
      </w:r>
      <w:r>
        <w:rPr>
          <w:spacing w:val="-2"/>
          <w:sz w:val="24"/>
        </w:rPr>
        <w:t> </w:t>
      </w:r>
      <w:r>
        <w:rPr>
          <w:sz w:val="24"/>
        </w:rPr>
        <w:t>of</w:t>
      </w:r>
      <w:r>
        <w:rPr>
          <w:spacing w:val="-2"/>
          <w:sz w:val="24"/>
        </w:rPr>
        <w:t> </w:t>
      </w:r>
      <w:r>
        <w:rPr>
          <w:sz w:val="24"/>
        </w:rPr>
        <w:t>terms</w:t>
      </w:r>
      <w:r>
        <w:rPr>
          <w:spacing w:val="-2"/>
          <w:sz w:val="24"/>
        </w:rPr>
        <w:t> </w:t>
      </w:r>
      <w:r>
        <w:rPr>
          <w:sz w:val="24"/>
        </w:rPr>
        <w:t>relevant</w:t>
      </w:r>
      <w:r>
        <w:rPr>
          <w:spacing w:val="-3"/>
          <w:sz w:val="24"/>
        </w:rPr>
        <w:t> </w:t>
      </w:r>
      <w:r>
        <w:rPr>
          <w:sz w:val="24"/>
        </w:rPr>
        <w:t>to</w:t>
      </w:r>
      <w:r>
        <w:rPr>
          <w:spacing w:val="-2"/>
          <w:sz w:val="24"/>
        </w:rPr>
        <w:t> </w:t>
      </w:r>
      <w:r>
        <w:rPr>
          <w:sz w:val="24"/>
        </w:rPr>
        <w:t>literature.</w:t>
      </w:r>
      <w:r>
        <w:rPr>
          <w:spacing w:val="-7"/>
          <w:sz w:val="24"/>
        </w:rPr>
        <w:t> </w:t>
      </w:r>
      <w:r>
        <w:rPr>
          <w:sz w:val="24"/>
        </w:rPr>
        <w:t>This</w:t>
      </w:r>
      <w:r>
        <w:rPr>
          <w:spacing w:val="-2"/>
          <w:sz w:val="24"/>
        </w:rPr>
        <w:t> </w:t>
      </w:r>
      <w:r>
        <w:rPr>
          <w:sz w:val="24"/>
        </w:rPr>
        <w:t>research, through questionnaires aims to identifies key barriers and actional solutions for their issues By dealing with such challenges the findings could be helpful to educators syllabus designers and students with a view to overall improvement of learning and better academic achievement.</w:t>
      </w:r>
    </w:p>
    <w:p>
      <w:pPr>
        <w:spacing w:after="0" w:line="364" w:lineRule="auto"/>
        <w:jc w:val="left"/>
        <w:rPr>
          <w:sz w:val="24"/>
        </w:rPr>
        <w:sectPr>
          <w:pgSz w:w="11910" w:h="16840"/>
          <w:pgMar w:header="0" w:footer="1089" w:top="1360" w:bottom="1280" w:left="1559" w:right="1700"/>
        </w:sectPr>
      </w:pPr>
    </w:p>
    <w:p>
      <w:pPr>
        <w:pStyle w:val="BodyText"/>
      </w:pPr>
    </w:p>
    <w:p>
      <w:pPr>
        <w:pStyle w:val="BodyText"/>
      </w:pPr>
    </w:p>
    <w:p>
      <w:pPr>
        <w:pStyle w:val="BodyText"/>
        <w:spacing w:before="74"/>
      </w:pPr>
    </w:p>
    <w:p>
      <w:pPr>
        <w:pStyle w:val="ListParagraph"/>
        <w:numPr>
          <w:ilvl w:val="1"/>
          <w:numId w:val="1"/>
        </w:numPr>
        <w:tabs>
          <w:tab w:pos="646" w:val="left" w:leader="none"/>
        </w:tabs>
        <w:spacing w:line="240" w:lineRule="auto" w:before="0" w:after="0"/>
        <w:ind w:left="646" w:right="0" w:hanging="420"/>
        <w:jc w:val="left"/>
        <w:rPr>
          <w:b/>
          <w:sz w:val="28"/>
        </w:rPr>
      </w:pPr>
      <w:r>
        <w:rPr>
          <w:b/>
          <w:spacing w:val="-2"/>
          <w:sz w:val="28"/>
        </w:rPr>
        <w:t>Overview</w:t>
      </w:r>
    </w:p>
    <w:p>
      <w:pPr>
        <w:pStyle w:val="Heading3"/>
        <w:spacing w:line="372" w:lineRule="auto" w:before="60"/>
        <w:ind w:left="226" w:right="3099" w:firstLine="295"/>
        <w:jc w:val="left"/>
      </w:pPr>
      <w:r>
        <w:rPr>
          <w:b w:val="0"/>
        </w:rPr>
        <w:br w:type="column"/>
      </w:r>
      <w:r>
        <w:rPr/>
        <w:t>CHAPTER 1 </w:t>
      </w:r>
      <w:r>
        <w:rPr>
          <w:spacing w:val="-2"/>
        </w:rPr>
        <w:t>INTRODUCTION</w:t>
      </w:r>
    </w:p>
    <w:p>
      <w:pPr>
        <w:pStyle w:val="Heading3"/>
        <w:spacing w:after="0" w:line="372" w:lineRule="auto"/>
        <w:jc w:val="left"/>
        <w:sectPr>
          <w:pgSz w:w="11910" w:h="16840"/>
          <w:pgMar w:header="0" w:footer="1089" w:top="1640" w:bottom="1280" w:left="1559" w:right="1700"/>
          <w:cols w:num="2" w:equalWidth="0">
            <w:col w:w="1838" w:space="1241"/>
            <w:col w:w="5572"/>
          </w:cols>
        </w:sectPr>
      </w:pPr>
    </w:p>
    <w:p>
      <w:pPr>
        <w:pStyle w:val="BodyText"/>
        <w:spacing w:before="176"/>
        <w:rPr>
          <w:b/>
        </w:rPr>
      </w:pPr>
    </w:p>
    <w:p>
      <w:pPr>
        <w:pStyle w:val="BodyText"/>
        <w:spacing w:line="482" w:lineRule="auto"/>
        <w:ind w:left="256" w:right="127" w:hanging="10"/>
      </w:pPr>
      <w:r>
        <w:rPr/>
        <w:t>English literature is important in the development of students’</w:t>
      </w:r>
      <w:r>
        <w:rPr>
          <w:spacing w:val="-9"/>
        </w:rPr>
        <w:t> </w:t>
      </w:r>
      <w:r>
        <w:rPr/>
        <w:t>language proficiency, critical thinking skills</w:t>
      </w:r>
      <w:r>
        <w:rPr>
          <w:spacing w:val="40"/>
        </w:rPr>
        <w:t> </w:t>
      </w:r>
      <w:r>
        <w:rPr/>
        <w:t>and cultural awareness. In the case of EFL learners,</w:t>
      </w:r>
      <w:r>
        <w:rPr>
          <w:spacing w:val="40"/>
        </w:rPr>
        <w:t> </w:t>
      </w:r>
      <w:r>
        <w:rPr/>
        <w:t>studying</w:t>
      </w:r>
      <w:r>
        <w:rPr>
          <w:spacing w:val="40"/>
        </w:rPr>
        <w:t> </w:t>
      </w:r>
      <w:r>
        <w:rPr/>
        <w:t>literature offers an opportunity to explore language</w:t>
      </w:r>
      <w:r>
        <w:rPr>
          <w:spacing w:val="-4"/>
        </w:rPr>
        <w:t> </w:t>
      </w:r>
      <w:r>
        <w:rPr/>
        <w:t>use</w:t>
      </w:r>
      <w:r>
        <w:rPr>
          <w:spacing w:val="-4"/>
        </w:rPr>
        <w:t> </w:t>
      </w:r>
      <w:r>
        <w:rPr/>
        <w:t>beyond</w:t>
      </w:r>
      <w:r>
        <w:rPr>
          <w:spacing w:val="-3"/>
        </w:rPr>
        <w:t> </w:t>
      </w:r>
      <w:r>
        <w:rPr/>
        <w:t>its</w:t>
      </w:r>
      <w:r>
        <w:rPr>
          <w:spacing w:val="-3"/>
        </w:rPr>
        <w:t> </w:t>
      </w:r>
      <w:r>
        <w:rPr/>
        <w:t>functional</w:t>
      </w:r>
      <w:r>
        <w:rPr>
          <w:spacing w:val="-4"/>
        </w:rPr>
        <w:t> </w:t>
      </w:r>
      <w:r>
        <w:rPr/>
        <w:t>aspects,</w:t>
      </w:r>
      <w:r>
        <w:rPr>
          <w:spacing w:val="40"/>
        </w:rPr>
        <w:t> </w:t>
      </w:r>
      <w:r>
        <w:rPr/>
        <w:t>enabling</w:t>
      </w:r>
      <w:r>
        <w:rPr>
          <w:spacing w:val="-3"/>
        </w:rPr>
        <w:t> </w:t>
      </w:r>
      <w:r>
        <w:rPr/>
        <w:t>them</w:t>
      </w:r>
      <w:r>
        <w:rPr>
          <w:spacing w:val="-4"/>
        </w:rPr>
        <w:t> </w:t>
      </w:r>
      <w:r>
        <w:rPr/>
        <w:t>to</w:t>
      </w:r>
      <w:r>
        <w:rPr>
          <w:spacing w:val="-3"/>
        </w:rPr>
        <w:t> </w:t>
      </w:r>
      <w:r>
        <w:rPr/>
        <w:t>engage</w:t>
      </w:r>
      <w:r>
        <w:rPr>
          <w:spacing w:val="-4"/>
        </w:rPr>
        <w:t> </w:t>
      </w:r>
      <w:r>
        <w:rPr/>
        <w:t>with complex texts cultural contexts and diverse perspectives, therefore</w:t>
      </w:r>
      <w:r>
        <w:rPr>
          <w:spacing w:val="40"/>
        </w:rPr>
        <w:t> </w:t>
      </w:r>
      <w:r>
        <w:rPr/>
        <w:t>EFL students often face serious challenges in studying literary courses</w:t>
      </w:r>
    </w:p>
    <w:p>
      <w:pPr>
        <w:pStyle w:val="BodyText"/>
        <w:spacing w:line="520" w:lineRule="auto" w:before="137"/>
        <w:ind w:left="256" w:right="194" w:hanging="10"/>
      </w:pPr>
      <w:r>
        <w:rPr/>
        <w:t>especially</w:t>
      </w:r>
      <w:r>
        <w:rPr>
          <w:spacing w:val="-4"/>
        </w:rPr>
        <w:t> </w:t>
      </w:r>
      <w:r>
        <w:rPr/>
        <w:t>those</w:t>
      </w:r>
      <w:r>
        <w:rPr>
          <w:spacing w:val="-5"/>
        </w:rPr>
        <w:t> </w:t>
      </w:r>
      <w:r>
        <w:rPr/>
        <w:t>that</w:t>
      </w:r>
      <w:r>
        <w:rPr>
          <w:spacing w:val="-5"/>
        </w:rPr>
        <w:t> </w:t>
      </w:r>
      <w:r>
        <w:rPr/>
        <w:t>require</w:t>
      </w:r>
      <w:r>
        <w:rPr>
          <w:spacing w:val="-5"/>
        </w:rPr>
        <w:t> </w:t>
      </w:r>
      <w:r>
        <w:rPr/>
        <w:t>deeper</w:t>
      </w:r>
      <w:r>
        <w:rPr>
          <w:spacing w:val="-5"/>
        </w:rPr>
        <w:t> </w:t>
      </w:r>
      <w:r>
        <w:rPr/>
        <w:t>understanding</w:t>
      </w:r>
      <w:r>
        <w:rPr>
          <w:spacing w:val="-4"/>
        </w:rPr>
        <w:t> </w:t>
      </w:r>
      <w:r>
        <w:rPr/>
        <w:t>of</w:t>
      </w:r>
      <w:r>
        <w:rPr>
          <w:spacing w:val="-5"/>
        </w:rPr>
        <w:t> </w:t>
      </w:r>
      <w:r>
        <w:rPr/>
        <w:t>linguistics</w:t>
      </w:r>
      <w:r>
        <w:rPr>
          <w:spacing w:val="-4"/>
        </w:rPr>
        <w:t> </w:t>
      </w:r>
      <w:r>
        <w:rPr/>
        <w:t>cultural and analytical concepts.</w:t>
      </w:r>
    </w:p>
    <w:p>
      <w:pPr>
        <w:pStyle w:val="BodyText"/>
        <w:spacing w:line="482" w:lineRule="auto" w:before="102"/>
        <w:ind w:left="256" w:right="112" w:hanging="10"/>
      </w:pPr>
      <w:r>
        <w:rPr/>
        <w:t>It is</w:t>
      </w:r>
      <w:r>
        <w:rPr>
          <w:spacing w:val="40"/>
        </w:rPr>
        <w:t> </w:t>
      </w:r>
      <w:r>
        <w:rPr/>
        <w:t>however</w:t>
      </w:r>
      <w:r>
        <w:rPr>
          <w:spacing w:val="40"/>
        </w:rPr>
        <w:t> </w:t>
      </w:r>
      <w:r>
        <w:rPr/>
        <w:t>the course in which students major at Sebha University as an</w:t>
      </w:r>
      <w:r>
        <w:rPr>
          <w:spacing w:val="-3"/>
        </w:rPr>
        <w:t> </w:t>
      </w:r>
      <w:r>
        <w:rPr/>
        <w:t>introductory</w:t>
      </w:r>
      <w:r>
        <w:rPr>
          <w:spacing w:val="-3"/>
        </w:rPr>
        <w:t> </w:t>
      </w:r>
      <w:r>
        <w:rPr/>
        <w:t>part</w:t>
      </w:r>
      <w:r>
        <w:rPr>
          <w:spacing w:val="-4"/>
        </w:rPr>
        <w:t> </w:t>
      </w:r>
      <w:r>
        <w:rPr/>
        <w:t>of</w:t>
      </w:r>
      <w:r>
        <w:rPr>
          <w:spacing w:val="-4"/>
        </w:rPr>
        <w:t> </w:t>
      </w:r>
      <w:r>
        <w:rPr/>
        <w:t>their</w:t>
      </w:r>
      <w:r>
        <w:rPr>
          <w:spacing w:val="-4"/>
        </w:rPr>
        <w:t> </w:t>
      </w:r>
      <w:r>
        <w:rPr/>
        <w:t>studies</w:t>
      </w:r>
      <w:r>
        <w:rPr>
          <w:spacing w:val="-3"/>
        </w:rPr>
        <w:t> </w:t>
      </w:r>
      <w:r>
        <w:rPr/>
        <w:t>into</w:t>
      </w:r>
      <w:r>
        <w:rPr>
          <w:spacing w:val="-3"/>
        </w:rPr>
        <w:t> </w:t>
      </w:r>
      <w:r>
        <w:rPr/>
        <w:t>English</w:t>
      </w:r>
      <w:r>
        <w:rPr>
          <w:spacing w:val="-3"/>
        </w:rPr>
        <w:t> </w:t>
      </w:r>
      <w:r>
        <w:rPr/>
        <w:t>literature</w:t>
      </w:r>
      <w:r>
        <w:rPr>
          <w:spacing w:val="-4"/>
        </w:rPr>
        <w:t> </w:t>
      </w:r>
      <w:r>
        <w:rPr/>
        <w:t>and</w:t>
      </w:r>
      <w:r>
        <w:rPr>
          <w:spacing w:val="-3"/>
        </w:rPr>
        <w:t> </w:t>
      </w:r>
      <w:r>
        <w:rPr/>
        <w:t>therefore</w:t>
      </w:r>
      <w:r>
        <w:rPr>
          <w:spacing w:val="-4"/>
        </w:rPr>
        <w:t> </w:t>
      </w:r>
      <w:r>
        <w:rPr/>
        <w:t>is necessary in equipping them with multiple ways through which a writer presents a certain genre or thematic concern in a novel or poem. Many fail because of their weak linguistic abilities or their limited background in the discipline.</w:t>
      </w:r>
    </w:p>
    <w:p>
      <w:pPr>
        <w:pStyle w:val="BodyText"/>
        <w:spacing w:line="477" w:lineRule="auto" w:before="137"/>
        <w:ind w:left="256" w:right="134" w:hanging="10"/>
      </w:pPr>
      <w:r>
        <w:rPr/>
        <w:t>This</w:t>
      </w:r>
      <w:r>
        <w:rPr>
          <w:spacing w:val="-4"/>
        </w:rPr>
        <w:t> </w:t>
      </w:r>
      <w:r>
        <w:rPr/>
        <w:t>research,</w:t>
      </w:r>
      <w:r>
        <w:rPr>
          <w:spacing w:val="-4"/>
        </w:rPr>
        <w:t> </w:t>
      </w:r>
      <w:r>
        <w:rPr/>
        <w:t>therefore,</w:t>
      </w:r>
      <w:r>
        <w:rPr>
          <w:spacing w:val="-4"/>
        </w:rPr>
        <w:t> </w:t>
      </w:r>
      <w:r>
        <w:rPr/>
        <w:t>aims</w:t>
      </w:r>
      <w:r>
        <w:rPr>
          <w:spacing w:val="-4"/>
        </w:rPr>
        <w:t> </w:t>
      </w:r>
      <w:r>
        <w:rPr/>
        <w:t>at</w:t>
      </w:r>
      <w:r>
        <w:rPr>
          <w:spacing w:val="-5"/>
        </w:rPr>
        <w:t> </w:t>
      </w:r>
      <w:r>
        <w:rPr/>
        <w:t>exploring</w:t>
      </w:r>
      <w:r>
        <w:rPr>
          <w:spacing w:val="-4"/>
        </w:rPr>
        <w:t> </w:t>
      </w:r>
      <w:r>
        <w:rPr/>
        <w:t>obstacles</w:t>
      </w:r>
      <w:r>
        <w:rPr>
          <w:spacing w:val="-4"/>
        </w:rPr>
        <w:t> </w:t>
      </w:r>
      <w:r>
        <w:rPr/>
        <w:t>in</w:t>
      </w:r>
      <w:r>
        <w:rPr>
          <w:spacing w:val="-4"/>
        </w:rPr>
        <w:t> </w:t>
      </w:r>
      <w:r>
        <w:rPr/>
        <w:t>the</w:t>
      </w:r>
      <w:r>
        <w:rPr>
          <w:spacing w:val="-5"/>
        </w:rPr>
        <w:t> </w:t>
      </w:r>
      <w:r>
        <w:rPr/>
        <w:t>Introduction</w:t>
      </w:r>
      <w:r>
        <w:rPr>
          <w:spacing w:val="-4"/>
        </w:rPr>
        <w:t> </w:t>
      </w:r>
      <w:r>
        <w:rPr/>
        <w:t>to Literature course encountered by EFL students at Sebha University,</w:t>
      </w:r>
      <w:r>
        <w:rPr/>
        <w:t> hence determining what the most important barriers are</w:t>
      </w:r>
      <w:r>
        <w:rPr>
          <w:spacing w:val="40"/>
        </w:rPr>
        <w:t> </w:t>
      </w:r>
      <w:r>
        <w:rPr/>
        <w:t>tracing their</w:t>
      </w:r>
    </w:p>
    <w:p>
      <w:pPr>
        <w:pStyle w:val="BodyText"/>
        <w:spacing w:line="320" w:lineRule="exact"/>
        <w:ind w:left="256"/>
      </w:pPr>
      <w:r>
        <w:rPr/>
        <w:t>roots</w:t>
      </w:r>
      <w:r>
        <w:rPr>
          <w:spacing w:val="-2"/>
        </w:rPr>
        <w:t> </w:t>
      </w:r>
      <w:r>
        <w:rPr/>
        <w:t>and</w:t>
      </w:r>
      <w:r>
        <w:rPr>
          <w:spacing w:val="-2"/>
        </w:rPr>
        <w:t> </w:t>
      </w:r>
      <w:r>
        <w:rPr/>
        <w:t>proposing</w:t>
      </w:r>
      <w:r>
        <w:rPr>
          <w:spacing w:val="-1"/>
        </w:rPr>
        <w:t> </w:t>
      </w:r>
      <w:r>
        <w:rPr/>
        <w:t>some</w:t>
      </w:r>
      <w:r>
        <w:rPr>
          <w:spacing w:val="-3"/>
        </w:rPr>
        <w:t> </w:t>
      </w:r>
      <w:r>
        <w:rPr/>
        <w:t>practical</w:t>
      </w:r>
      <w:r>
        <w:rPr>
          <w:spacing w:val="-2"/>
        </w:rPr>
        <w:t> </w:t>
      </w:r>
      <w:r>
        <w:rPr/>
        <w:t>solutions</w:t>
      </w:r>
      <w:r>
        <w:rPr>
          <w:spacing w:val="-2"/>
        </w:rPr>
        <w:t> </w:t>
      </w:r>
      <w:r>
        <w:rPr/>
        <w:t>that</w:t>
      </w:r>
      <w:r>
        <w:rPr>
          <w:spacing w:val="-3"/>
        </w:rPr>
        <w:t> </w:t>
      </w:r>
      <w:r>
        <w:rPr/>
        <w:t>could</w:t>
      </w:r>
      <w:r>
        <w:rPr>
          <w:spacing w:val="-1"/>
        </w:rPr>
        <w:t> </w:t>
      </w:r>
      <w:r>
        <w:rPr/>
        <w:t>help</w:t>
      </w:r>
      <w:r>
        <w:rPr>
          <w:spacing w:val="-2"/>
        </w:rPr>
        <w:t> </w:t>
      </w:r>
      <w:r>
        <w:rPr/>
        <w:t>improve</w:t>
      </w:r>
      <w:r>
        <w:rPr>
          <w:spacing w:val="-2"/>
        </w:rPr>
        <w:t> </w:t>
      </w:r>
      <w:r>
        <w:rPr>
          <w:spacing w:val="-5"/>
        </w:rPr>
        <w:t>the</w:t>
      </w:r>
    </w:p>
    <w:p>
      <w:pPr>
        <w:pStyle w:val="BodyText"/>
        <w:spacing w:after="0" w:line="320" w:lineRule="exact"/>
        <w:sectPr>
          <w:type w:val="continuous"/>
          <w:pgSz w:w="11910" w:h="16840"/>
          <w:pgMar w:header="0" w:footer="1089" w:top="1420" w:bottom="1280" w:left="1559" w:right="1700"/>
        </w:sectPr>
      </w:pPr>
    </w:p>
    <w:p>
      <w:pPr>
        <w:pStyle w:val="BodyText"/>
        <w:spacing w:line="477" w:lineRule="auto" w:before="60"/>
        <w:ind w:left="256" w:right="194"/>
      </w:pPr>
      <w:r>
        <w:rPr/>
        <w:t>learning situation of the students This study also tries to provide an investigation that would be useful for instructors syllabus designers</w:t>
      </w:r>
      <w:r>
        <w:rPr>
          <w:spacing w:val="40"/>
        </w:rPr>
        <w:t> </w:t>
      </w:r>
      <w:r>
        <w:rPr/>
        <w:t>in developing</w:t>
      </w:r>
      <w:r>
        <w:rPr>
          <w:spacing w:val="-3"/>
        </w:rPr>
        <w:t> </w:t>
      </w:r>
      <w:r>
        <w:rPr/>
        <w:t>better</w:t>
      </w:r>
      <w:r>
        <w:rPr>
          <w:spacing w:val="-4"/>
        </w:rPr>
        <w:t> </w:t>
      </w:r>
      <w:r>
        <w:rPr/>
        <w:t>ways</w:t>
      </w:r>
      <w:r>
        <w:rPr>
          <w:spacing w:val="-3"/>
        </w:rPr>
        <w:t> </w:t>
      </w:r>
      <w:r>
        <w:rPr/>
        <w:t>of</w:t>
      </w:r>
      <w:r>
        <w:rPr>
          <w:spacing w:val="-4"/>
        </w:rPr>
        <w:t> </w:t>
      </w:r>
      <w:r>
        <w:rPr/>
        <w:t>teaching</w:t>
      </w:r>
      <w:r>
        <w:rPr>
          <w:spacing w:val="-3"/>
        </w:rPr>
        <w:t> </w:t>
      </w:r>
      <w:r>
        <w:rPr/>
        <w:t>literature</w:t>
      </w:r>
      <w:r>
        <w:rPr>
          <w:spacing w:val="-4"/>
        </w:rPr>
        <w:t> </w:t>
      </w:r>
      <w:r>
        <w:rPr/>
        <w:t>for</w:t>
      </w:r>
      <w:r>
        <w:rPr>
          <w:spacing w:val="-4"/>
        </w:rPr>
        <w:t> </w:t>
      </w:r>
      <w:r>
        <w:rPr/>
        <w:t>EFL</w:t>
      </w:r>
      <w:r>
        <w:rPr>
          <w:spacing w:val="-14"/>
        </w:rPr>
        <w:t> </w:t>
      </w:r>
      <w:r>
        <w:rPr/>
        <w:t>students</w:t>
      </w:r>
      <w:r>
        <w:rPr>
          <w:spacing w:val="-3"/>
        </w:rPr>
        <w:t> </w:t>
      </w:r>
      <w:r>
        <w:rPr/>
        <w:t>in</w:t>
      </w:r>
      <w:r>
        <w:rPr>
          <w:spacing w:val="-3"/>
        </w:rPr>
        <w:t> </w:t>
      </w:r>
      <w:r>
        <w:rPr/>
        <w:t>similar contexts .</w:t>
      </w:r>
    </w:p>
    <w:p>
      <w:pPr>
        <w:pStyle w:val="BodyText"/>
        <w:spacing w:line="480" w:lineRule="auto" w:before="137"/>
        <w:ind w:left="236" w:right="86" w:hanging="10"/>
        <w:jc w:val="both"/>
      </w:pPr>
      <w:r>
        <w:rPr/>
        <w:t>The findings of this research are significant since it reveals the particular needs of EFL students in Libya country that rarely uses English outside academic contexts by focusing on the problems encountered in the Introduction to Literature course, the study contributes to the broader discourse</w:t>
      </w:r>
      <w:r>
        <w:rPr>
          <w:spacing w:val="-1"/>
        </w:rPr>
        <w:t> </w:t>
      </w:r>
      <w:r>
        <w:rPr/>
        <w:t>on</w:t>
      </w:r>
      <w:r>
        <w:rPr>
          <w:spacing w:val="-1"/>
        </w:rPr>
        <w:t> </w:t>
      </w:r>
      <w:r>
        <w:rPr/>
        <w:t>improving</w:t>
      </w:r>
      <w:r>
        <w:rPr>
          <w:spacing w:val="-1"/>
        </w:rPr>
        <w:t> </w:t>
      </w:r>
      <w:r>
        <w:rPr/>
        <w:t>EFL</w:t>
      </w:r>
      <w:r>
        <w:rPr>
          <w:spacing w:val="-11"/>
        </w:rPr>
        <w:t> </w:t>
      </w:r>
      <w:r>
        <w:rPr/>
        <w:t>education</w:t>
      </w:r>
      <w:r>
        <w:rPr>
          <w:spacing w:val="-1"/>
        </w:rPr>
        <w:t> </w:t>
      </w:r>
      <w:r>
        <w:rPr/>
        <w:t>and</w:t>
      </w:r>
      <w:r>
        <w:rPr>
          <w:spacing w:val="-1"/>
        </w:rPr>
        <w:t> </w:t>
      </w:r>
      <w:r>
        <w:rPr/>
        <w:t>fostering</w:t>
      </w:r>
      <w:r>
        <w:rPr>
          <w:spacing w:val="-1"/>
        </w:rPr>
        <w:t> </w:t>
      </w:r>
      <w:r>
        <w:rPr/>
        <w:t>a</w:t>
      </w:r>
      <w:r>
        <w:rPr>
          <w:spacing w:val="-1"/>
        </w:rPr>
        <w:t> </w:t>
      </w:r>
      <w:r>
        <w:rPr/>
        <w:t>more</w:t>
      </w:r>
      <w:r>
        <w:rPr>
          <w:spacing w:val="-1"/>
        </w:rPr>
        <w:t> </w:t>
      </w:r>
      <w:r>
        <w:rPr/>
        <w:t>inclusive</w:t>
      </w:r>
      <w:r>
        <w:rPr>
          <w:spacing w:val="-1"/>
        </w:rPr>
        <w:t> </w:t>
      </w:r>
      <w:r>
        <w:rPr/>
        <w:t>and effective learning environment for students.</w:t>
      </w:r>
    </w:p>
    <w:p>
      <w:pPr>
        <w:pStyle w:val="Heading3"/>
        <w:numPr>
          <w:ilvl w:val="1"/>
          <w:numId w:val="1"/>
        </w:numPr>
        <w:tabs>
          <w:tab w:pos="630" w:val="left" w:leader="none"/>
        </w:tabs>
        <w:spacing w:line="240" w:lineRule="auto" w:before="216" w:after="0"/>
        <w:ind w:left="630" w:right="0" w:hanging="404"/>
        <w:jc w:val="left"/>
      </w:pPr>
      <w:r>
        <w:rPr/>
        <w:t>AIM</w:t>
      </w:r>
      <w:r>
        <w:rPr>
          <w:spacing w:val="-1"/>
        </w:rPr>
        <w:t> </w:t>
      </w:r>
      <w:r>
        <w:rPr/>
        <w:t>OF</w:t>
      </w:r>
      <w:r>
        <w:rPr>
          <w:spacing w:val="-16"/>
        </w:rPr>
        <w:t> </w:t>
      </w:r>
      <w:r>
        <w:rPr/>
        <w:t>THE </w:t>
      </w:r>
      <w:r>
        <w:rPr>
          <w:spacing w:val="-2"/>
        </w:rPr>
        <w:t>RESEARCH</w:t>
      </w:r>
    </w:p>
    <w:p>
      <w:pPr>
        <w:pStyle w:val="BodyText"/>
        <w:spacing w:before="156"/>
        <w:rPr>
          <w:b/>
        </w:rPr>
      </w:pPr>
    </w:p>
    <w:p>
      <w:pPr>
        <w:pStyle w:val="BodyText"/>
        <w:spacing w:line="506" w:lineRule="auto"/>
        <w:ind w:left="256" w:right="194" w:hanging="10"/>
      </w:pPr>
      <w:r>
        <w:rPr/>
        <w:t>This</w:t>
      </w:r>
      <w:r>
        <w:rPr>
          <w:spacing w:val="-4"/>
        </w:rPr>
        <w:t> </w:t>
      </w:r>
      <w:r>
        <w:rPr/>
        <w:t>research</w:t>
      </w:r>
      <w:r>
        <w:rPr>
          <w:spacing w:val="-4"/>
        </w:rPr>
        <w:t> </w:t>
      </w:r>
      <w:r>
        <w:rPr/>
        <w:t>aims</w:t>
      </w:r>
      <w:r>
        <w:rPr>
          <w:spacing w:val="-4"/>
        </w:rPr>
        <w:t> </w:t>
      </w:r>
      <w:r>
        <w:rPr/>
        <w:t>to</w:t>
      </w:r>
      <w:r>
        <w:rPr>
          <w:spacing w:val="-4"/>
        </w:rPr>
        <w:t> </w:t>
      </w:r>
      <w:r>
        <w:rPr/>
        <w:t>explore</w:t>
      </w:r>
      <w:r>
        <w:rPr>
          <w:spacing w:val="-5"/>
        </w:rPr>
        <w:t> </w:t>
      </w:r>
      <w:r>
        <w:rPr/>
        <w:t>how</w:t>
      </w:r>
      <w:r>
        <w:rPr>
          <w:spacing w:val="-4"/>
        </w:rPr>
        <w:t> </w:t>
      </w:r>
      <w:r>
        <w:rPr/>
        <w:t>EFL</w:t>
      </w:r>
      <w:r>
        <w:rPr>
          <w:spacing w:val="-14"/>
        </w:rPr>
        <w:t> </w:t>
      </w:r>
      <w:r>
        <w:rPr/>
        <w:t>students</w:t>
      </w:r>
      <w:r>
        <w:rPr>
          <w:spacing w:val="-4"/>
        </w:rPr>
        <w:t> </w:t>
      </w:r>
      <w:r>
        <w:rPr/>
        <w:t>approach</w:t>
      </w:r>
      <w:r>
        <w:rPr>
          <w:spacing w:val="-4"/>
        </w:rPr>
        <w:t> </w:t>
      </w:r>
      <w:r>
        <w:rPr/>
        <w:t>English literature focusing on linguistic challenges and language barriers</w:t>
      </w:r>
    </w:p>
    <w:p>
      <w:pPr>
        <w:pStyle w:val="Heading3"/>
        <w:numPr>
          <w:ilvl w:val="1"/>
          <w:numId w:val="1"/>
        </w:numPr>
        <w:tabs>
          <w:tab w:pos="646" w:val="left" w:leader="none"/>
        </w:tabs>
        <w:spacing w:line="240" w:lineRule="auto" w:before="181" w:after="0"/>
        <w:ind w:left="646" w:right="0" w:hanging="420"/>
        <w:jc w:val="left"/>
      </w:pPr>
      <w:r>
        <w:rPr/>
        <w:t>OBJECTIVES</w:t>
      </w:r>
      <w:r>
        <w:rPr>
          <w:spacing w:val="-3"/>
        </w:rPr>
        <w:t> </w:t>
      </w:r>
      <w:r>
        <w:rPr/>
        <w:t>OF</w:t>
      </w:r>
      <w:r>
        <w:rPr>
          <w:spacing w:val="-13"/>
        </w:rPr>
        <w:t> </w:t>
      </w:r>
      <w:r>
        <w:rPr>
          <w:spacing w:val="-2"/>
        </w:rPr>
        <w:t>RESEARCH:</w:t>
      </w:r>
    </w:p>
    <w:p>
      <w:pPr>
        <w:pStyle w:val="BodyText"/>
        <w:spacing w:before="176"/>
        <w:rPr>
          <w:b/>
        </w:rPr>
      </w:pPr>
    </w:p>
    <w:p>
      <w:pPr>
        <w:pStyle w:val="ListParagraph"/>
        <w:numPr>
          <w:ilvl w:val="0"/>
          <w:numId w:val="2"/>
        </w:numPr>
        <w:tabs>
          <w:tab w:pos="456" w:val="left" w:leader="none"/>
        </w:tabs>
        <w:spacing w:line="506" w:lineRule="auto" w:before="0" w:after="0"/>
        <w:ind w:left="456" w:right="500" w:hanging="210"/>
        <w:jc w:val="left"/>
        <w:rPr>
          <w:sz w:val="28"/>
        </w:rPr>
      </w:pPr>
      <w:r>
        <w:rPr>
          <w:sz w:val="28"/>
        </w:rPr>
        <w:t>.The</w:t>
      </w:r>
      <w:r>
        <w:rPr>
          <w:spacing w:val="-5"/>
          <w:sz w:val="28"/>
        </w:rPr>
        <w:t> </w:t>
      </w:r>
      <w:r>
        <w:rPr>
          <w:sz w:val="28"/>
        </w:rPr>
        <w:t>identification</w:t>
      </w:r>
      <w:r>
        <w:rPr>
          <w:spacing w:val="-4"/>
          <w:sz w:val="28"/>
        </w:rPr>
        <w:t> </w:t>
      </w:r>
      <w:r>
        <w:rPr>
          <w:sz w:val="28"/>
        </w:rPr>
        <w:t>of</w:t>
      </w:r>
      <w:r>
        <w:rPr>
          <w:spacing w:val="-5"/>
          <w:sz w:val="28"/>
        </w:rPr>
        <w:t> </w:t>
      </w:r>
      <w:r>
        <w:rPr>
          <w:sz w:val="28"/>
        </w:rPr>
        <w:t>the</w:t>
      </w:r>
      <w:r>
        <w:rPr>
          <w:spacing w:val="-5"/>
          <w:sz w:val="28"/>
        </w:rPr>
        <w:t> </w:t>
      </w:r>
      <w:r>
        <w:rPr>
          <w:sz w:val="28"/>
        </w:rPr>
        <w:t>problems</w:t>
      </w:r>
      <w:r>
        <w:rPr>
          <w:spacing w:val="-4"/>
          <w:sz w:val="28"/>
        </w:rPr>
        <w:t> </w:t>
      </w:r>
      <w:r>
        <w:rPr>
          <w:sz w:val="28"/>
        </w:rPr>
        <w:t>EFL</w:t>
      </w:r>
      <w:r>
        <w:rPr>
          <w:spacing w:val="-14"/>
          <w:sz w:val="28"/>
        </w:rPr>
        <w:t> </w:t>
      </w:r>
      <w:r>
        <w:rPr>
          <w:sz w:val="28"/>
        </w:rPr>
        <w:t>students</w:t>
      </w:r>
      <w:r>
        <w:rPr>
          <w:spacing w:val="-4"/>
          <w:sz w:val="28"/>
        </w:rPr>
        <w:t> </w:t>
      </w:r>
      <w:r>
        <w:rPr>
          <w:sz w:val="28"/>
        </w:rPr>
        <w:t>of</w:t>
      </w:r>
      <w:r>
        <w:rPr>
          <w:spacing w:val="-5"/>
          <w:sz w:val="28"/>
        </w:rPr>
        <w:t> </w:t>
      </w:r>
      <w:r>
        <w:rPr>
          <w:sz w:val="28"/>
        </w:rPr>
        <w:t>Sebha</w:t>
      </w:r>
      <w:r>
        <w:rPr>
          <w:spacing w:val="-5"/>
          <w:sz w:val="28"/>
        </w:rPr>
        <w:t> </w:t>
      </w:r>
      <w:r>
        <w:rPr>
          <w:sz w:val="28"/>
        </w:rPr>
        <w:t>university face when studying English literature .</w:t>
      </w:r>
    </w:p>
    <w:p>
      <w:pPr>
        <w:pStyle w:val="ListParagraph"/>
        <w:numPr>
          <w:ilvl w:val="0"/>
          <w:numId w:val="2"/>
        </w:numPr>
        <w:tabs>
          <w:tab w:pos="456" w:val="left" w:leader="none"/>
        </w:tabs>
        <w:spacing w:line="506" w:lineRule="auto" w:before="141" w:after="0"/>
        <w:ind w:left="456" w:right="837" w:hanging="210"/>
        <w:jc w:val="left"/>
        <w:rPr>
          <w:sz w:val="28"/>
        </w:rPr>
      </w:pPr>
      <w:r>
        <w:rPr>
          <w:sz w:val="28"/>
        </w:rPr>
        <w:t>.To</w:t>
      </w:r>
      <w:r>
        <w:rPr>
          <w:spacing w:val="-8"/>
          <w:sz w:val="28"/>
        </w:rPr>
        <w:t> </w:t>
      </w:r>
      <w:r>
        <w:rPr>
          <w:sz w:val="28"/>
        </w:rPr>
        <w:t>understand</w:t>
      </w:r>
      <w:r>
        <w:rPr>
          <w:spacing w:val="-8"/>
          <w:sz w:val="28"/>
        </w:rPr>
        <w:t> </w:t>
      </w:r>
      <w:r>
        <w:rPr>
          <w:sz w:val="28"/>
        </w:rPr>
        <w:t>how</w:t>
      </w:r>
      <w:r>
        <w:rPr>
          <w:spacing w:val="-8"/>
          <w:sz w:val="28"/>
        </w:rPr>
        <w:t> </w:t>
      </w:r>
      <w:r>
        <w:rPr>
          <w:sz w:val="28"/>
        </w:rPr>
        <w:t>their</w:t>
      </w:r>
      <w:r>
        <w:rPr>
          <w:spacing w:val="-9"/>
          <w:sz w:val="28"/>
        </w:rPr>
        <w:t> </w:t>
      </w:r>
      <w:r>
        <w:rPr>
          <w:sz w:val="28"/>
        </w:rPr>
        <w:t>educational</w:t>
      </w:r>
      <w:r>
        <w:rPr>
          <w:spacing w:val="-9"/>
          <w:sz w:val="28"/>
        </w:rPr>
        <w:t> </w:t>
      </w:r>
      <w:r>
        <w:rPr>
          <w:sz w:val="28"/>
        </w:rPr>
        <w:t>background</w:t>
      </w:r>
      <w:r>
        <w:rPr>
          <w:spacing w:val="-8"/>
          <w:sz w:val="28"/>
        </w:rPr>
        <w:t> </w:t>
      </w:r>
      <w:r>
        <w:rPr>
          <w:sz w:val="28"/>
        </w:rPr>
        <w:t>influences</w:t>
      </w:r>
      <w:r>
        <w:rPr>
          <w:spacing w:val="-8"/>
          <w:sz w:val="28"/>
        </w:rPr>
        <w:t> </w:t>
      </w:r>
      <w:r>
        <w:rPr>
          <w:sz w:val="28"/>
        </w:rPr>
        <w:t>their learning .</w:t>
      </w:r>
    </w:p>
    <w:p>
      <w:pPr>
        <w:pStyle w:val="ListParagraph"/>
        <w:numPr>
          <w:ilvl w:val="0"/>
          <w:numId w:val="2"/>
        </w:numPr>
        <w:tabs>
          <w:tab w:pos="456" w:val="left" w:leader="none"/>
        </w:tabs>
        <w:spacing w:line="240" w:lineRule="auto" w:before="161" w:after="0"/>
        <w:ind w:left="456" w:right="0" w:hanging="210"/>
        <w:jc w:val="both"/>
        <w:rPr>
          <w:sz w:val="28"/>
        </w:rPr>
      </w:pPr>
      <w:r>
        <w:rPr>
          <w:sz w:val="28"/>
        </w:rPr>
        <w:t>.To</w:t>
      </w:r>
      <w:r>
        <w:rPr>
          <w:spacing w:val="-6"/>
          <w:sz w:val="28"/>
        </w:rPr>
        <w:t> </w:t>
      </w:r>
      <w:r>
        <w:rPr>
          <w:sz w:val="28"/>
        </w:rPr>
        <w:t>understand</w:t>
      </w:r>
      <w:r>
        <w:rPr>
          <w:spacing w:val="-4"/>
          <w:sz w:val="28"/>
        </w:rPr>
        <w:t> </w:t>
      </w:r>
      <w:r>
        <w:rPr>
          <w:sz w:val="28"/>
        </w:rPr>
        <w:t>the</w:t>
      </w:r>
      <w:r>
        <w:rPr>
          <w:spacing w:val="-4"/>
          <w:sz w:val="28"/>
        </w:rPr>
        <w:t> </w:t>
      </w:r>
      <w:r>
        <w:rPr>
          <w:sz w:val="28"/>
        </w:rPr>
        <w:t>strategies</w:t>
      </w:r>
      <w:r>
        <w:rPr>
          <w:spacing w:val="-4"/>
          <w:sz w:val="28"/>
        </w:rPr>
        <w:t> </w:t>
      </w:r>
      <w:r>
        <w:rPr>
          <w:sz w:val="28"/>
        </w:rPr>
        <w:t>they</w:t>
      </w:r>
      <w:r>
        <w:rPr>
          <w:spacing w:val="-3"/>
          <w:sz w:val="28"/>
        </w:rPr>
        <w:t> </w:t>
      </w:r>
      <w:r>
        <w:rPr>
          <w:sz w:val="28"/>
        </w:rPr>
        <w:t>use</w:t>
      </w:r>
      <w:r>
        <w:rPr>
          <w:spacing w:val="-5"/>
          <w:sz w:val="28"/>
        </w:rPr>
        <w:t> </w:t>
      </w:r>
      <w:r>
        <w:rPr>
          <w:sz w:val="28"/>
        </w:rPr>
        <w:t>to</w:t>
      </w:r>
      <w:r>
        <w:rPr>
          <w:spacing w:val="-3"/>
          <w:sz w:val="28"/>
        </w:rPr>
        <w:t> </w:t>
      </w:r>
      <w:r>
        <w:rPr>
          <w:sz w:val="28"/>
        </w:rPr>
        <w:t>overcome</w:t>
      </w:r>
      <w:r>
        <w:rPr>
          <w:spacing w:val="-5"/>
          <w:sz w:val="28"/>
        </w:rPr>
        <w:t> </w:t>
      </w:r>
      <w:r>
        <w:rPr>
          <w:sz w:val="28"/>
        </w:rPr>
        <w:t>these</w:t>
      </w:r>
      <w:r>
        <w:rPr>
          <w:spacing w:val="-4"/>
          <w:sz w:val="28"/>
        </w:rPr>
        <w:t> </w:t>
      </w:r>
      <w:r>
        <w:rPr>
          <w:sz w:val="28"/>
        </w:rPr>
        <w:t>challenges</w:t>
      </w:r>
      <w:r>
        <w:rPr>
          <w:spacing w:val="-3"/>
          <w:sz w:val="28"/>
        </w:rPr>
        <w:t> </w:t>
      </w:r>
      <w:r>
        <w:rPr>
          <w:spacing w:val="-10"/>
          <w:sz w:val="28"/>
        </w:rPr>
        <w:t>.</w:t>
      </w:r>
    </w:p>
    <w:p>
      <w:pPr>
        <w:pStyle w:val="ListParagraph"/>
        <w:spacing w:after="0" w:line="240" w:lineRule="auto"/>
        <w:jc w:val="both"/>
        <w:rPr>
          <w:sz w:val="28"/>
        </w:rPr>
        <w:sectPr>
          <w:pgSz w:w="11910" w:h="16840"/>
          <w:pgMar w:header="0" w:footer="1089" w:top="1360" w:bottom="1280" w:left="1559" w:right="1700"/>
        </w:sectPr>
      </w:pPr>
    </w:p>
    <w:p>
      <w:pPr>
        <w:pStyle w:val="ListParagraph"/>
        <w:numPr>
          <w:ilvl w:val="0"/>
          <w:numId w:val="2"/>
        </w:numPr>
        <w:tabs>
          <w:tab w:pos="456" w:val="left" w:leader="none"/>
        </w:tabs>
        <w:spacing w:line="506" w:lineRule="auto" w:before="60" w:after="0"/>
        <w:ind w:left="456" w:right="743" w:hanging="210"/>
        <w:jc w:val="left"/>
        <w:rPr>
          <w:sz w:val="28"/>
        </w:rPr>
      </w:pPr>
      <w:r>
        <w:rPr>
          <w:sz w:val="28"/>
        </w:rPr>
        <w:t>.To</w:t>
      </w:r>
      <w:r>
        <w:rPr>
          <w:spacing w:val="-5"/>
          <w:sz w:val="28"/>
        </w:rPr>
        <w:t> </w:t>
      </w:r>
      <w:r>
        <w:rPr>
          <w:sz w:val="28"/>
        </w:rPr>
        <w:t>learn</w:t>
      </w:r>
      <w:r>
        <w:rPr>
          <w:spacing w:val="-5"/>
          <w:sz w:val="28"/>
        </w:rPr>
        <w:t> </w:t>
      </w:r>
      <w:r>
        <w:rPr>
          <w:sz w:val="28"/>
        </w:rPr>
        <w:t>how</w:t>
      </w:r>
      <w:r>
        <w:rPr>
          <w:spacing w:val="-5"/>
          <w:sz w:val="28"/>
        </w:rPr>
        <w:t> </w:t>
      </w:r>
      <w:r>
        <w:rPr>
          <w:sz w:val="28"/>
        </w:rPr>
        <w:t>they</w:t>
      </w:r>
      <w:r>
        <w:rPr>
          <w:spacing w:val="-5"/>
          <w:sz w:val="28"/>
        </w:rPr>
        <w:t> </w:t>
      </w:r>
      <w:r>
        <w:rPr>
          <w:sz w:val="28"/>
        </w:rPr>
        <w:t>see</w:t>
      </w:r>
      <w:r>
        <w:rPr>
          <w:spacing w:val="-6"/>
          <w:sz w:val="28"/>
        </w:rPr>
        <w:t> </w:t>
      </w:r>
      <w:r>
        <w:rPr>
          <w:sz w:val="28"/>
        </w:rPr>
        <w:t>the</w:t>
      </w:r>
      <w:r>
        <w:rPr>
          <w:spacing w:val="-6"/>
          <w:sz w:val="28"/>
        </w:rPr>
        <w:t> </w:t>
      </w:r>
      <w:r>
        <w:rPr>
          <w:sz w:val="28"/>
        </w:rPr>
        <w:t>importance</w:t>
      </w:r>
      <w:r>
        <w:rPr>
          <w:spacing w:val="-6"/>
          <w:sz w:val="28"/>
        </w:rPr>
        <w:t> </w:t>
      </w:r>
      <w:r>
        <w:rPr>
          <w:sz w:val="28"/>
        </w:rPr>
        <w:t>of</w:t>
      </w:r>
      <w:r>
        <w:rPr>
          <w:spacing w:val="-6"/>
          <w:sz w:val="28"/>
        </w:rPr>
        <w:t> </w:t>
      </w:r>
      <w:r>
        <w:rPr>
          <w:sz w:val="28"/>
        </w:rPr>
        <w:t>English</w:t>
      </w:r>
      <w:r>
        <w:rPr>
          <w:spacing w:val="-5"/>
          <w:sz w:val="28"/>
        </w:rPr>
        <w:t> </w:t>
      </w:r>
      <w:r>
        <w:rPr>
          <w:sz w:val="28"/>
        </w:rPr>
        <w:t>literature</w:t>
      </w:r>
      <w:r>
        <w:rPr>
          <w:spacing w:val="-6"/>
          <w:sz w:val="28"/>
        </w:rPr>
        <w:t> </w:t>
      </w:r>
      <w:r>
        <w:rPr>
          <w:sz w:val="28"/>
        </w:rPr>
        <w:t>in</w:t>
      </w:r>
      <w:r>
        <w:rPr>
          <w:spacing w:val="-5"/>
          <w:sz w:val="28"/>
        </w:rPr>
        <w:t> </w:t>
      </w:r>
      <w:r>
        <w:rPr>
          <w:sz w:val="28"/>
        </w:rPr>
        <w:t>their studies .</w:t>
      </w:r>
    </w:p>
    <w:p>
      <w:pPr>
        <w:pStyle w:val="BodyText"/>
        <w:spacing w:line="506" w:lineRule="auto" w:before="121"/>
        <w:ind w:left="246" w:right="194" w:hanging="5"/>
      </w:pPr>
      <w:r>
        <w:rPr/>
        <w:t>5.</w:t>
      </w:r>
      <w:r>
        <w:rPr>
          <w:spacing w:val="-11"/>
        </w:rPr>
        <w:t> </w:t>
      </w:r>
      <w:r>
        <w:rPr/>
        <w:t>To</w:t>
      </w:r>
      <w:r>
        <w:rPr>
          <w:spacing w:val="-5"/>
        </w:rPr>
        <w:t> </w:t>
      </w:r>
      <w:r>
        <w:rPr/>
        <w:t>suggest</w:t>
      </w:r>
      <w:r>
        <w:rPr>
          <w:spacing w:val="-6"/>
        </w:rPr>
        <w:t> </w:t>
      </w:r>
      <w:r>
        <w:rPr/>
        <w:t>ways</w:t>
      </w:r>
      <w:r>
        <w:rPr>
          <w:spacing w:val="-5"/>
        </w:rPr>
        <w:t> </w:t>
      </w:r>
      <w:r>
        <w:rPr/>
        <w:t>to</w:t>
      </w:r>
      <w:r>
        <w:rPr>
          <w:spacing w:val="-5"/>
        </w:rPr>
        <w:t> </w:t>
      </w:r>
      <w:r>
        <w:rPr/>
        <w:t>help</w:t>
      </w:r>
      <w:r>
        <w:rPr>
          <w:spacing w:val="-5"/>
        </w:rPr>
        <w:t> </w:t>
      </w:r>
      <w:r>
        <w:rPr/>
        <w:t>EFL</w:t>
      </w:r>
      <w:r>
        <w:rPr>
          <w:spacing w:val="-15"/>
        </w:rPr>
        <w:t> </w:t>
      </w:r>
      <w:r>
        <w:rPr/>
        <w:t>students</w:t>
      </w:r>
      <w:r>
        <w:rPr>
          <w:spacing w:val="-6"/>
        </w:rPr>
        <w:t> </w:t>
      </w:r>
      <w:r>
        <w:rPr/>
        <w:t>succeed</w:t>
      </w:r>
      <w:r>
        <w:rPr>
          <w:spacing w:val="-5"/>
        </w:rPr>
        <w:t> </w:t>
      </w:r>
      <w:r>
        <w:rPr/>
        <w:t>in</w:t>
      </w:r>
      <w:r>
        <w:rPr>
          <w:spacing w:val="-5"/>
        </w:rPr>
        <w:t> </w:t>
      </w:r>
      <w:r>
        <w:rPr/>
        <w:t>studying</w:t>
      </w:r>
      <w:r>
        <w:rPr>
          <w:spacing w:val="-5"/>
        </w:rPr>
        <w:t> </w:t>
      </w:r>
      <w:r>
        <w:rPr/>
        <w:t>English </w:t>
      </w:r>
      <w:r>
        <w:rPr>
          <w:spacing w:val="-2"/>
        </w:rPr>
        <w:t>literature.</w:t>
      </w:r>
    </w:p>
    <w:p>
      <w:pPr>
        <w:pStyle w:val="Heading3"/>
        <w:numPr>
          <w:ilvl w:val="1"/>
          <w:numId w:val="1"/>
        </w:numPr>
        <w:tabs>
          <w:tab w:pos="646" w:val="left" w:leader="none"/>
        </w:tabs>
        <w:spacing w:line="240" w:lineRule="auto" w:before="181" w:after="0"/>
        <w:ind w:left="646" w:right="0" w:hanging="420"/>
        <w:jc w:val="left"/>
      </w:pPr>
      <w:r>
        <w:rPr/>
        <w:t>RESEARCH</w:t>
      </w:r>
      <w:r>
        <w:rPr>
          <w:spacing w:val="-3"/>
        </w:rPr>
        <w:t> </w:t>
      </w:r>
      <w:r>
        <w:rPr>
          <w:spacing w:val="-2"/>
        </w:rPr>
        <w:t>PROBLEM</w:t>
      </w:r>
    </w:p>
    <w:p>
      <w:pPr>
        <w:pStyle w:val="BodyText"/>
        <w:spacing w:before="156"/>
        <w:rPr>
          <w:b/>
        </w:rPr>
      </w:pPr>
    </w:p>
    <w:p>
      <w:pPr>
        <w:pStyle w:val="BodyText"/>
        <w:spacing w:line="297" w:lineRule="auto"/>
        <w:ind w:left="256" w:right="194" w:hanging="10"/>
      </w:pPr>
      <w:r>
        <w:rPr/>
        <w:t>EFL</w:t>
      </w:r>
      <w:r>
        <w:rPr>
          <w:spacing w:val="-14"/>
        </w:rPr>
        <w:t> </w:t>
      </w:r>
      <w:r>
        <w:rPr/>
        <w:t>students</w:t>
      </w:r>
      <w:r>
        <w:rPr>
          <w:spacing w:val="-4"/>
        </w:rPr>
        <w:t> </w:t>
      </w:r>
      <w:r>
        <w:rPr/>
        <w:t>at</w:t>
      </w:r>
      <w:r>
        <w:rPr>
          <w:spacing w:val="-5"/>
        </w:rPr>
        <w:t> </w:t>
      </w:r>
      <w:r>
        <w:rPr/>
        <w:t>sebha</w:t>
      </w:r>
      <w:r>
        <w:rPr>
          <w:spacing w:val="-5"/>
        </w:rPr>
        <w:t> </w:t>
      </w:r>
      <w:r>
        <w:rPr/>
        <w:t>university</w:t>
      </w:r>
      <w:r>
        <w:rPr>
          <w:spacing w:val="-4"/>
        </w:rPr>
        <w:t> </w:t>
      </w:r>
      <w:r>
        <w:rPr/>
        <w:t>English</w:t>
      </w:r>
      <w:r>
        <w:rPr>
          <w:spacing w:val="-4"/>
        </w:rPr>
        <w:t> </w:t>
      </w:r>
      <w:r>
        <w:rPr/>
        <w:t>departmet</w:t>
      </w:r>
      <w:r>
        <w:rPr>
          <w:spacing w:val="40"/>
        </w:rPr>
        <w:t> </w:t>
      </w:r>
      <w:r>
        <w:rPr/>
        <w:t>face</w:t>
      </w:r>
      <w:r>
        <w:rPr>
          <w:spacing w:val="-5"/>
        </w:rPr>
        <w:t> </w:t>
      </w:r>
      <w:r>
        <w:rPr/>
        <w:t>multiple obstacles when studying English literature.</w:t>
      </w:r>
    </w:p>
    <w:p>
      <w:pPr>
        <w:pStyle w:val="Heading3"/>
        <w:numPr>
          <w:ilvl w:val="1"/>
          <w:numId w:val="1"/>
        </w:numPr>
        <w:tabs>
          <w:tab w:pos="646" w:val="left" w:leader="none"/>
        </w:tabs>
        <w:spacing w:line="240" w:lineRule="auto" w:before="102" w:after="0"/>
        <w:ind w:left="646" w:right="0" w:hanging="420"/>
        <w:jc w:val="left"/>
      </w:pPr>
      <w:r>
        <w:rPr/>
        <w:t>HYPOTHESIS</w:t>
      </w:r>
      <w:r>
        <w:rPr>
          <w:spacing w:val="-1"/>
        </w:rPr>
        <w:t> </w:t>
      </w:r>
      <w:r>
        <w:rPr/>
        <w:t>OF</w:t>
      </w:r>
      <w:r>
        <w:rPr>
          <w:spacing w:val="-17"/>
        </w:rPr>
        <w:t> </w:t>
      </w:r>
      <w:r>
        <w:rPr/>
        <w:t>THE </w:t>
      </w:r>
      <w:r>
        <w:rPr>
          <w:spacing w:val="-2"/>
        </w:rPr>
        <w:t>STUDY</w:t>
      </w:r>
    </w:p>
    <w:p>
      <w:pPr>
        <w:pStyle w:val="BodyText"/>
        <w:spacing w:before="156"/>
        <w:rPr>
          <w:b/>
        </w:rPr>
      </w:pPr>
    </w:p>
    <w:p>
      <w:pPr>
        <w:pStyle w:val="BodyText"/>
        <w:spacing w:line="520" w:lineRule="auto"/>
        <w:ind w:left="241" w:right="194"/>
      </w:pPr>
      <w:r>
        <w:rPr/>
        <w:t>EFL</w:t>
      </w:r>
      <w:r>
        <w:rPr>
          <w:spacing w:val="-17"/>
        </w:rPr>
        <w:t> </w:t>
      </w:r>
      <w:r>
        <w:rPr/>
        <w:t>students’</w:t>
      </w:r>
      <w:r>
        <w:rPr>
          <w:spacing w:val="-21"/>
        </w:rPr>
        <w:t> </w:t>
      </w:r>
      <w:r>
        <w:rPr/>
        <w:t>proficiency</w:t>
      </w:r>
      <w:r>
        <w:rPr>
          <w:spacing w:val="-4"/>
        </w:rPr>
        <w:t> </w:t>
      </w:r>
      <w:r>
        <w:rPr/>
        <w:t>at</w:t>
      </w:r>
      <w:r>
        <w:rPr>
          <w:spacing w:val="-5"/>
        </w:rPr>
        <w:t> </w:t>
      </w:r>
      <w:r>
        <w:rPr/>
        <w:t>English</w:t>
      </w:r>
      <w:r>
        <w:rPr>
          <w:spacing w:val="-4"/>
        </w:rPr>
        <w:t> </w:t>
      </w:r>
      <w:r>
        <w:rPr/>
        <w:t>department</w:t>
      </w:r>
      <w:r>
        <w:rPr>
          <w:spacing w:val="-5"/>
        </w:rPr>
        <w:t> </w:t>
      </w:r>
      <w:r>
        <w:rPr/>
        <w:t>of</w:t>
      </w:r>
      <w:r>
        <w:rPr>
          <w:spacing w:val="-5"/>
        </w:rPr>
        <w:t> </w:t>
      </w:r>
      <w:r>
        <w:rPr/>
        <w:t>Sebha</w:t>
      </w:r>
      <w:r>
        <w:rPr>
          <w:spacing w:val="-5"/>
        </w:rPr>
        <w:t> </w:t>
      </w:r>
      <w:r>
        <w:rPr/>
        <w:t>University affects their learning of the course of introduction to literature.</w:t>
      </w:r>
    </w:p>
    <w:p>
      <w:pPr>
        <w:pStyle w:val="Heading3"/>
        <w:numPr>
          <w:ilvl w:val="1"/>
          <w:numId w:val="1"/>
        </w:numPr>
        <w:tabs>
          <w:tab w:pos="646" w:val="left" w:leader="none"/>
        </w:tabs>
        <w:spacing w:line="240" w:lineRule="auto" w:before="162" w:after="0"/>
        <w:ind w:left="646" w:right="0" w:hanging="420"/>
        <w:jc w:val="left"/>
      </w:pPr>
      <w:r>
        <w:rPr/>
        <w:t>RESEARCH</w:t>
      </w:r>
      <w:r>
        <w:rPr>
          <w:spacing w:val="-3"/>
        </w:rPr>
        <w:t> </w:t>
      </w:r>
      <w:r>
        <w:rPr>
          <w:spacing w:val="-2"/>
        </w:rPr>
        <w:t>QUESTIONS</w:t>
      </w:r>
    </w:p>
    <w:p>
      <w:pPr>
        <w:pStyle w:val="BodyText"/>
        <w:spacing w:before="156"/>
        <w:rPr>
          <w:b/>
        </w:rPr>
      </w:pPr>
    </w:p>
    <w:p>
      <w:pPr>
        <w:pStyle w:val="ListParagraph"/>
        <w:numPr>
          <w:ilvl w:val="0"/>
          <w:numId w:val="3"/>
        </w:numPr>
        <w:tabs>
          <w:tab w:pos="456" w:val="left" w:leader="none"/>
        </w:tabs>
        <w:spacing w:line="297" w:lineRule="auto" w:before="0" w:after="0"/>
        <w:ind w:left="456" w:right="361" w:hanging="210"/>
        <w:jc w:val="left"/>
        <w:rPr>
          <w:sz w:val="28"/>
        </w:rPr>
      </w:pPr>
      <w:r>
        <w:rPr>
          <w:sz w:val="28"/>
        </w:rPr>
        <w:t>/what</w:t>
      </w:r>
      <w:r>
        <w:rPr>
          <w:spacing w:val="-4"/>
          <w:sz w:val="28"/>
        </w:rPr>
        <w:t> </w:t>
      </w:r>
      <w:r>
        <w:rPr>
          <w:sz w:val="28"/>
        </w:rPr>
        <w:t>are</w:t>
      </w:r>
      <w:r>
        <w:rPr>
          <w:spacing w:val="-4"/>
          <w:sz w:val="28"/>
        </w:rPr>
        <w:t> </w:t>
      </w:r>
      <w:r>
        <w:rPr>
          <w:sz w:val="28"/>
        </w:rPr>
        <w:t>the</w:t>
      </w:r>
      <w:r>
        <w:rPr>
          <w:spacing w:val="-4"/>
          <w:sz w:val="28"/>
        </w:rPr>
        <w:t> </w:t>
      </w:r>
      <w:r>
        <w:rPr>
          <w:sz w:val="28"/>
        </w:rPr>
        <w:t>obstacles</w:t>
      </w:r>
      <w:r>
        <w:rPr>
          <w:spacing w:val="-3"/>
          <w:sz w:val="28"/>
        </w:rPr>
        <w:t> </w:t>
      </w:r>
      <w:r>
        <w:rPr>
          <w:sz w:val="28"/>
        </w:rPr>
        <w:t>that</w:t>
      </w:r>
      <w:r>
        <w:rPr>
          <w:spacing w:val="-4"/>
          <w:sz w:val="28"/>
        </w:rPr>
        <w:t> </w:t>
      </w:r>
      <w:r>
        <w:rPr>
          <w:sz w:val="28"/>
        </w:rPr>
        <w:t>have</w:t>
      </w:r>
      <w:r>
        <w:rPr>
          <w:spacing w:val="-4"/>
          <w:sz w:val="28"/>
        </w:rPr>
        <w:t> </w:t>
      </w:r>
      <w:r>
        <w:rPr>
          <w:sz w:val="28"/>
        </w:rPr>
        <w:t>been</w:t>
      </w:r>
      <w:r>
        <w:rPr>
          <w:spacing w:val="-3"/>
          <w:sz w:val="28"/>
        </w:rPr>
        <w:t> </w:t>
      </w:r>
      <w:r>
        <w:rPr>
          <w:sz w:val="28"/>
        </w:rPr>
        <w:t>faced</w:t>
      </w:r>
      <w:r>
        <w:rPr>
          <w:spacing w:val="-3"/>
          <w:sz w:val="28"/>
        </w:rPr>
        <w:t> </w:t>
      </w:r>
      <w:r>
        <w:rPr>
          <w:sz w:val="28"/>
        </w:rPr>
        <w:t>by</w:t>
      </w:r>
      <w:r>
        <w:rPr>
          <w:spacing w:val="-3"/>
          <w:sz w:val="28"/>
        </w:rPr>
        <w:t> </w:t>
      </w:r>
      <w:r>
        <w:rPr>
          <w:sz w:val="28"/>
        </w:rPr>
        <w:t>EFL</w:t>
      </w:r>
      <w:r>
        <w:rPr>
          <w:spacing w:val="-13"/>
          <w:sz w:val="28"/>
        </w:rPr>
        <w:t> </w:t>
      </w:r>
      <w:r>
        <w:rPr>
          <w:sz w:val="28"/>
        </w:rPr>
        <w:t>students</w:t>
      </w:r>
      <w:r>
        <w:rPr>
          <w:spacing w:val="-3"/>
          <w:sz w:val="28"/>
        </w:rPr>
        <w:t> </w:t>
      </w:r>
      <w:r>
        <w:rPr>
          <w:sz w:val="28"/>
        </w:rPr>
        <w:t>at</w:t>
      </w:r>
      <w:r>
        <w:rPr>
          <w:spacing w:val="-4"/>
          <w:sz w:val="28"/>
        </w:rPr>
        <w:t> </w:t>
      </w:r>
      <w:r>
        <w:rPr>
          <w:sz w:val="28"/>
        </w:rPr>
        <w:t>Sebha University when studying the course of Introduction to English </w:t>
      </w:r>
      <w:r>
        <w:rPr>
          <w:spacing w:val="-2"/>
          <w:sz w:val="28"/>
        </w:rPr>
        <w:t>literature?</w:t>
      </w:r>
    </w:p>
    <w:p>
      <w:pPr>
        <w:pStyle w:val="ListParagraph"/>
        <w:numPr>
          <w:ilvl w:val="0"/>
          <w:numId w:val="3"/>
        </w:numPr>
        <w:tabs>
          <w:tab w:pos="456" w:val="left" w:leader="none"/>
        </w:tabs>
        <w:spacing w:line="297" w:lineRule="auto" w:before="102" w:after="0"/>
        <w:ind w:left="456" w:right="1027" w:hanging="210"/>
        <w:jc w:val="left"/>
        <w:rPr>
          <w:sz w:val="28"/>
        </w:rPr>
      </w:pPr>
      <w:r>
        <w:rPr>
          <w:sz w:val="28"/>
        </w:rPr>
        <w:t>/what</w:t>
      </w:r>
      <w:r>
        <w:rPr>
          <w:spacing w:val="-4"/>
          <w:sz w:val="28"/>
        </w:rPr>
        <w:t> </w:t>
      </w:r>
      <w:r>
        <w:rPr>
          <w:sz w:val="28"/>
        </w:rPr>
        <w:t>are</w:t>
      </w:r>
      <w:r>
        <w:rPr>
          <w:spacing w:val="-4"/>
          <w:sz w:val="28"/>
        </w:rPr>
        <w:t> </w:t>
      </w:r>
      <w:r>
        <w:rPr>
          <w:sz w:val="28"/>
        </w:rPr>
        <w:t>the</w:t>
      </w:r>
      <w:r>
        <w:rPr>
          <w:spacing w:val="-4"/>
          <w:sz w:val="28"/>
        </w:rPr>
        <w:t> </w:t>
      </w:r>
      <w:r>
        <w:rPr>
          <w:sz w:val="28"/>
        </w:rPr>
        <w:t>most</w:t>
      </w:r>
      <w:r>
        <w:rPr>
          <w:spacing w:val="-4"/>
          <w:sz w:val="28"/>
        </w:rPr>
        <w:t> </w:t>
      </w:r>
      <w:r>
        <w:rPr>
          <w:sz w:val="28"/>
        </w:rPr>
        <w:t>significant</w:t>
      </w:r>
      <w:r>
        <w:rPr>
          <w:spacing w:val="-4"/>
          <w:sz w:val="28"/>
        </w:rPr>
        <w:t> </w:t>
      </w:r>
      <w:r>
        <w:rPr>
          <w:sz w:val="28"/>
        </w:rPr>
        <w:t>barrier</w:t>
      </w:r>
      <w:r>
        <w:rPr>
          <w:spacing w:val="-4"/>
          <w:sz w:val="28"/>
        </w:rPr>
        <w:t> </w:t>
      </w:r>
      <w:r>
        <w:rPr>
          <w:sz w:val="28"/>
        </w:rPr>
        <w:t>of</w:t>
      </w:r>
      <w:r>
        <w:rPr>
          <w:spacing w:val="-4"/>
          <w:sz w:val="28"/>
        </w:rPr>
        <w:t> </w:t>
      </w:r>
      <w:r>
        <w:rPr>
          <w:sz w:val="28"/>
        </w:rPr>
        <w:t>learning</w:t>
      </w:r>
      <w:r>
        <w:rPr>
          <w:spacing w:val="-3"/>
          <w:sz w:val="28"/>
        </w:rPr>
        <w:t> </w:t>
      </w:r>
      <w:r>
        <w:rPr>
          <w:sz w:val="28"/>
        </w:rPr>
        <w:t>Introduction</w:t>
      </w:r>
      <w:r>
        <w:rPr>
          <w:spacing w:val="-3"/>
          <w:sz w:val="28"/>
        </w:rPr>
        <w:t> </w:t>
      </w:r>
      <w:r>
        <w:rPr>
          <w:sz w:val="28"/>
        </w:rPr>
        <w:t>to </w:t>
      </w:r>
      <w:r>
        <w:rPr>
          <w:spacing w:val="-2"/>
          <w:sz w:val="28"/>
        </w:rPr>
        <w:t>literature?</w:t>
      </w:r>
    </w:p>
    <w:p>
      <w:pPr>
        <w:pStyle w:val="ListParagraph"/>
        <w:numPr>
          <w:ilvl w:val="0"/>
          <w:numId w:val="3"/>
        </w:numPr>
        <w:tabs>
          <w:tab w:pos="456" w:val="left" w:leader="none"/>
        </w:tabs>
        <w:spacing w:line="240" w:lineRule="auto" w:before="162" w:after="0"/>
        <w:ind w:left="456" w:right="0" w:hanging="210"/>
        <w:jc w:val="left"/>
        <w:rPr>
          <w:sz w:val="28"/>
        </w:rPr>
      </w:pPr>
      <w:r>
        <w:rPr>
          <w:sz w:val="28"/>
        </w:rPr>
        <w:t>/how</w:t>
      </w:r>
      <w:r>
        <w:rPr>
          <w:spacing w:val="-3"/>
          <w:sz w:val="28"/>
        </w:rPr>
        <w:t> </w:t>
      </w:r>
      <w:r>
        <w:rPr>
          <w:sz w:val="28"/>
        </w:rPr>
        <w:t>to</w:t>
      </w:r>
      <w:r>
        <w:rPr>
          <w:spacing w:val="-1"/>
          <w:sz w:val="28"/>
        </w:rPr>
        <w:t> </w:t>
      </w:r>
      <w:r>
        <w:rPr>
          <w:sz w:val="28"/>
        </w:rPr>
        <w:t>avoid</w:t>
      </w:r>
      <w:r>
        <w:rPr>
          <w:spacing w:val="-2"/>
          <w:sz w:val="28"/>
        </w:rPr>
        <w:t> </w:t>
      </w:r>
      <w:r>
        <w:rPr>
          <w:sz w:val="28"/>
        </w:rPr>
        <w:t>these</w:t>
      </w:r>
      <w:r>
        <w:rPr>
          <w:spacing w:val="-1"/>
          <w:sz w:val="28"/>
        </w:rPr>
        <w:t> </w:t>
      </w:r>
      <w:r>
        <w:rPr>
          <w:sz w:val="28"/>
        </w:rPr>
        <w:t>problems</w:t>
      </w:r>
      <w:r>
        <w:rPr>
          <w:spacing w:val="-1"/>
          <w:sz w:val="28"/>
        </w:rPr>
        <w:t> </w:t>
      </w:r>
      <w:r>
        <w:rPr>
          <w:sz w:val="28"/>
        </w:rPr>
        <w:t>of</w:t>
      </w:r>
      <w:r>
        <w:rPr>
          <w:spacing w:val="-2"/>
          <w:sz w:val="28"/>
        </w:rPr>
        <w:t> </w:t>
      </w:r>
      <w:r>
        <w:rPr>
          <w:sz w:val="28"/>
        </w:rPr>
        <w:t>learning</w:t>
      </w:r>
      <w:r>
        <w:rPr>
          <w:spacing w:val="-1"/>
          <w:sz w:val="28"/>
        </w:rPr>
        <w:t> </w:t>
      </w:r>
      <w:r>
        <w:rPr>
          <w:sz w:val="28"/>
        </w:rPr>
        <w:t>English</w:t>
      </w:r>
      <w:r>
        <w:rPr>
          <w:spacing w:val="-1"/>
          <w:sz w:val="28"/>
        </w:rPr>
        <w:t> </w:t>
      </w:r>
      <w:r>
        <w:rPr>
          <w:spacing w:val="-2"/>
          <w:sz w:val="28"/>
        </w:rPr>
        <w:t>literature?</w:t>
      </w:r>
    </w:p>
    <w:p>
      <w:pPr>
        <w:pStyle w:val="BodyText"/>
        <w:spacing w:before="310"/>
      </w:pPr>
    </w:p>
    <w:p>
      <w:pPr>
        <w:pStyle w:val="Heading3"/>
        <w:numPr>
          <w:ilvl w:val="1"/>
          <w:numId w:val="1"/>
        </w:numPr>
        <w:tabs>
          <w:tab w:pos="583" w:val="left" w:leader="none"/>
        </w:tabs>
        <w:spacing w:line="240" w:lineRule="auto" w:before="0" w:after="0"/>
        <w:ind w:left="583" w:right="0" w:hanging="357"/>
        <w:jc w:val="left"/>
        <w:rPr>
          <w:rFonts w:ascii="Calibri"/>
          <w:sz w:val="26"/>
        </w:rPr>
      </w:pPr>
      <w:r>
        <w:rPr/>
        <w:t>SIGNIFICANCE</w:t>
      </w:r>
      <w:r>
        <w:rPr>
          <w:spacing w:val="-8"/>
        </w:rPr>
        <w:t> </w:t>
      </w:r>
      <w:r>
        <w:rPr/>
        <w:t>OF</w:t>
      </w:r>
      <w:r>
        <w:rPr>
          <w:spacing w:val="-16"/>
        </w:rPr>
        <w:t> </w:t>
      </w:r>
      <w:r>
        <w:rPr/>
        <w:t>THE </w:t>
      </w:r>
      <w:r>
        <w:rPr>
          <w:spacing w:val="-2"/>
        </w:rPr>
        <w:t>STUDY</w:t>
      </w:r>
    </w:p>
    <w:p>
      <w:pPr>
        <w:pStyle w:val="ListParagraph"/>
        <w:numPr>
          <w:ilvl w:val="0"/>
          <w:numId w:val="4"/>
        </w:numPr>
        <w:tabs>
          <w:tab w:pos="466" w:val="left" w:leader="none"/>
        </w:tabs>
        <w:spacing w:line="372" w:lineRule="auto" w:before="304" w:after="0"/>
        <w:ind w:left="256" w:right="541" w:firstLine="0"/>
        <w:jc w:val="left"/>
        <w:rPr>
          <w:sz w:val="28"/>
        </w:rPr>
      </w:pPr>
      <w:r>
        <w:rPr>
          <w:sz w:val="28"/>
        </w:rPr>
        <w:t>To</w:t>
      </w:r>
      <w:r>
        <w:rPr>
          <w:spacing w:val="-5"/>
          <w:sz w:val="28"/>
        </w:rPr>
        <w:t> </w:t>
      </w:r>
      <w:r>
        <w:rPr>
          <w:sz w:val="28"/>
        </w:rPr>
        <w:t>determine</w:t>
      </w:r>
      <w:r>
        <w:rPr>
          <w:spacing w:val="-6"/>
          <w:sz w:val="28"/>
        </w:rPr>
        <w:t> </w:t>
      </w:r>
      <w:r>
        <w:rPr>
          <w:sz w:val="28"/>
        </w:rPr>
        <w:t>the</w:t>
      </w:r>
      <w:r>
        <w:rPr>
          <w:spacing w:val="-6"/>
          <w:sz w:val="28"/>
        </w:rPr>
        <w:t> </w:t>
      </w:r>
      <w:r>
        <w:rPr>
          <w:sz w:val="28"/>
        </w:rPr>
        <w:t>problems</w:t>
      </w:r>
      <w:r>
        <w:rPr>
          <w:spacing w:val="-5"/>
          <w:sz w:val="28"/>
        </w:rPr>
        <w:t> </w:t>
      </w:r>
      <w:r>
        <w:rPr>
          <w:sz w:val="28"/>
        </w:rPr>
        <w:t>that</w:t>
      </w:r>
      <w:r>
        <w:rPr>
          <w:spacing w:val="-6"/>
          <w:sz w:val="28"/>
        </w:rPr>
        <w:t> </w:t>
      </w:r>
      <w:r>
        <w:rPr>
          <w:sz w:val="28"/>
        </w:rPr>
        <w:t>hinders</w:t>
      </w:r>
      <w:r>
        <w:rPr>
          <w:spacing w:val="-5"/>
          <w:sz w:val="28"/>
        </w:rPr>
        <w:t> </w:t>
      </w:r>
      <w:r>
        <w:rPr>
          <w:sz w:val="28"/>
        </w:rPr>
        <w:t>EFL</w:t>
      </w:r>
      <w:r>
        <w:rPr>
          <w:spacing w:val="-16"/>
          <w:sz w:val="28"/>
        </w:rPr>
        <w:t> </w:t>
      </w:r>
      <w:r>
        <w:rPr>
          <w:sz w:val="28"/>
        </w:rPr>
        <w:t>students</w:t>
      </w:r>
      <w:r>
        <w:rPr>
          <w:spacing w:val="-5"/>
          <w:sz w:val="28"/>
        </w:rPr>
        <w:t> </w:t>
      </w:r>
      <w:r>
        <w:rPr>
          <w:sz w:val="28"/>
        </w:rPr>
        <w:t>of</w:t>
      </w:r>
      <w:r>
        <w:rPr>
          <w:spacing w:val="-6"/>
          <w:sz w:val="28"/>
        </w:rPr>
        <w:t> </w:t>
      </w:r>
      <w:r>
        <w:rPr>
          <w:sz w:val="28"/>
        </w:rPr>
        <w:t>learning</w:t>
      </w:r>
      <w:r>
        <w:rPr>
          <w:spacing w:val="-5"/>
          <w:sz w:val="28"/>
        </w:rPr>
        <w:t> </w:t>
      </w:r>
      <w:r>
        <w:rPr>
          <w:sz w:val="28"/>
        </w:rPr>
        <w:t>the course of Introduction to literature and to find out some solutions for fixing them up .</w:t>
      </w:r>
    </w:p>
    <w:p>
      <w:pPr>
        <w:pStyle w:val="ListParagraph"/>
        <w:spacing w:after="0" w:line="372" w:lineRule="auto"/>
        <w:jc w:val="left"/>
        <w:rPr>
          <w:sz w:val="28"/>
        </w:rPr>
        <w:sectPr>
          <w:pgSz w:w="11910" w:h="16840"/>
          <w:pgMar w:header="0" w:footer="1089" w:top="1380" w:bottom="1280" w:left="1559" w:right="1700"/>
        </w:sectPr>
      </w:pPr>
    </w:p>
    <w:p>
      <w:pPr>
        <w:pStyle w:val="ListParagraph"/>
        <w:numPr>
          <w:ilvl w:val="0"/>
          <w:numId w:val="4"/>
        </w:numPr>
        <w:tabs>
          <w:tab w:pos="451" w:val="left" w:leader="none"/>
        </w:tabs>
        <w:spacing w:line="372" w:lineRule="auto" w:before="60" w:after="0"/>
        <w:ind w:left="241" w:right="172" w:firstLine="0"/>
        <w:jc w:val="left"/>
        <w:rPr>
          <w:sz w:val="28"/>
        </w:rPr>
      </w:pPr>
      <w:r>
        <w:rPr>
          <w:sz w:val="28"/>
        </w:rPr>
        <w:t>To</w:t>
      </w:r>
      <w:r>
        <w:rPr>
          <w:spacing w:val="-6"/>
          <w:sz w:val="28"/>
        </w:rPr>
        <w:t> </w:t>
      </w:r>
      <w:r>
        <w:rPr>
          <w:sz w:val="28"/>
        </w:rPr>
        <w:t>enlighten</w:t>
      </w:r>
      <w:r>
        <w:rPr>
          <w:spacing w:val="-6"/>
          <w:sz w:val="28"/>
        </w:rPr>
        <w:t> </w:t>
      </w:r>
      <w:r>
        <w:rPr>
          <w:sz w:val="28"/>
        </w:rPr>
        <w:t>the</w:t>
      </w:r>
      <w:r>
        <w:rPr>
          <w:spacing w:val="-7"/>
          <w:sz w:val="28"/>
        </w:rPr>
        <w:t> </w:t>
      </w:r>
      <w:r>
        <w:rPr>
          <w:sz w:val="28"/>
        </w:rPr>
        <w:t>educators</w:t>
      </w:r>
      <w:r>
        <w:rPr>
          <w:spacing w:val="-6"/>
          <w:sz w:val="28"/>
        </w:rPr>
        <w:t> </w:t>
      </w:r>
      <w:r>
        <w:rPr>
          <w:sz w:val="28"/>
        </w:rPr>
        <w:t>and</w:t>
      </w:r>
      <w:r>
        <w:rPr>
          <w:spacing w:val="-6"/>
          <w:sz w:val="28"/>
        </w:rPr>
        <w:t> </w:t>
      </w:r>
      <w:r>
        <w:rPr>
          <w:sz w:val="28"/>
        </w:rPr>
        <w:t>syllabus</w:t>
      </w:r>
      <w:r>
        <w:rPr>
          <w:spacing w:val="-6"/>
          <w:sz w:val="28"/>
        </w:rPr>
        <w:t> </w:t>
      </w:r>
      <w:r>
        <w:rPr>
          <w:sz w:val="28"/>
        </w:rPr>
        <w:t>designers</w:t>
      </w:r>
      <w:r>
        <w:rPr>
          <w:spacing w:val="-6"/>
          <w:sz w:val="28"/>
        </w:rPr>
        <w:t> </w:t>
      </w:r>
      <w:r>
        <w:rPr>
          <w:sz w:val="28"/>
        </w:rPr>
        <w:t>with</w:t>
      </w:r>
      <w:r>
        <w:rPr>
          <w:spacing w:val="-6"/>
          <w:sz w:val="28"/>
        </w:rPr>
        <w:t> </w:t>
      </w:r>
      <w:r>
        <w:rPr>
          <w:sz w:val="28"/>
        </w:rPr>
        <w:t>some</w:t>
      </w:r>
      <w:r>
        <w:rPr>
          <w:spacing w:val="-7"/>
          <w:sz w:val="28"/>
        </w:rPr>
        <w:t> </w:t>
      </w:r>
      <w:r>
        <w:rPr>
          <w:sz w:val="28"/>
        </w:rPr>
        <w:t>points</w:t>
      </w:r>
      <w:r>
        <w:rPr>
          <w:spacing w:val="-6"/>
          <w:sz w:val="28"/>
        </w:rPr>
        <w:t> </w:t>
      </w:r>
      <w:r>
        <w:rPr>
          <w:sz w:val="28"/>
        </w:rPr>
        <w:t>that help them in carrying out the introduction to literature course.</w:t>
      </w:r>
    </w:p>
    <w:p>
      <w:pPr>
        <w:pStyle w:val="Heading1"/>
        <w:spacing w:before="165"/>
        <w:ind w:left="210" w:right="67"/>
        <w:rPr>
          <w:rFonts w:ascii="Times New Roman"/>
        </w:rPr>
      </w:pPr>
      <w:r>
        <w:rPr>
          <w:rFonts w:ascii="Times New Roman"/>
        </w:rPr>
        <w:t>CHAPTER</w:t>
      </w:r>
      <w:r>
        <w:rPr>
          <w:rFonts w:ascii="Times New Roman"/>
          <w:spacing w:val="-4"/>
        </w:rPr>
        <w:t> </w:t>
      </w:r>
      <w:r>
        <w:rPr>
          <w:rFonts w:ascii="Times New Roman"/>
          <w:spacing w:val="-10"/>
        </w:rPr>
        <w:t>2</w:t>
      </w:r>
    </w:p>
    <w:p>
      <w:pPr>
        <w:spacing w:before="349"/>
        <w:ind w:left="293" w:right="157" w:firstLine="0"/>
        <w:jc w:val="center"/>
        <w:rPr>
          <w:b/>
          <w:sz w:val="28"/>
        </w:rPr>
      </w:pPr>
      <w:r>
        <w:rPr>
          <w:b/>
          <w:spacing w:val="-2"/>
          <w:sz w:val="28"/>
        </w:rPr>
        <w:t>LITERATURE</w:t>
      </w:r>
      <w:r>
        <w:rPr>
          <w:b/>
          <w:spacing w:val="-5"/>
          <w:sz w:val="28"/>
        </w:rPr>
        <w:t> </w:t>
      </w:r>
      <w:r>
        <w:rPr>
          <w:b/>
          <w:spacing w:val="-2"/>
          <w:sz w:val="28"/>
        </w:rPr>
        <w:t>REVIEW</w:t>
      </w:r>
    </w:p>
    <w:p>
      <w:pPr>
        <w:pStyle w:val="BodyText"/>
        <w:spacing w:before="118"/>
        <w:rPr>
          <w:b/>
        </w:rPr>
      </w:pPr>
    </w:p>
    <w:p>
      <w:pPr>
        <w:pStyle w:val="Heading2"/>
        <w:numPr>
          <w:ilvl w:val="1"/>
          <w:numId w:val="4"/>
        </w:numPr>
        <w:tabs>
          <w:tab w:pos="638" w:val="left" w:leader="none"/>
        </w:tabs>
        <w:spacing w:line="240" w:lineRule="auto" w:before="1" w:after="0"/>
        <w:ind w:left="638" w:right="0" w:hanging="397"/>
        <w:jc w:val="left"/>
        <w:rPr>
          <w:sz w:val="30"/>
        </w:rPr>
      </w:pPr>
      <w:r>
        <w:rPr/>
        <w:t>Definitions</w:t>
      </w:r>
      <w:r>
        <w:rPr>
          <w:spacing w:val="-2"/>
        </w:rPr>
        <w:t> </w:t>
      </w:r>
      <w:r>
        <w:rPr/>
        <w:t>of</w:t>
      </w:r>
      <w:r>
        <w:rPr>
          <w:spacing w:val="76"/>
        </w:rPr>
        <w:t> </w:t>
      </w:r>
      <w:r>
        <w:rPr>
          <w:spacing w:val="-2"/>
        </w:rPr>
        <w:t>Literature</w:t>
      </w:r>
    </w:p>
    <w:p>
      <w:pPr>
        <w:pStyle w:val="BodyText"/>
        <w:spacing w:line="372" w:lineRule="auto" w:before="269"/>
        <w:ind w:left="256" w:right="194" w:hanging="10"/>
      </w:pPr>
      <w:r>
        <w:rPr/>
        <w:t>Literature</w:t>
      </w:r>
      <w:r>
        <w:rPr>
          <w:spacing w:val="-4"/>
        </w:rPr>
        <w:t> </w:t>
      </w:r>
      <w:r>
        <w:rPr/>
        <w:t>has</w:t>
      </w:r>
      <w:r>
        <w:rPr>
          <w:spacing w:val="-3"/>
        </w:rPr>
        <w:t> </w:t>
      </w:r>
      <w:r>
        <w:rPr/>
        <w:t>been</w:t>
      </w:r>
      <w:r>
        <w:rPr>
          <w:spacing w:val="-3"/>
        </w:rPr>
        <w:t> </w:t>
      </w:r>
      <w:r>
        <w:rPr/>
        <w:t>defined</w:t>
      </w:r>
      <w:r>
        <w:rPr>
          <w:spacing w:val="-3"/>
        </w:rPr>
        <w:t> </w:t>
      </w:r>
      <w:r>
        <w:rPr/>
        <w:t>in</w:t>
      </w:r>
      <w:r>
        <w:rPr>
          <w:spacing w:val="-3"/>
        </w:rPr>
        <w:t> </w:t>
      </w:r>
      <w:r>
        <w:rPr/>
        <w:t>various</w:t>
      </w:r>
      <w:r>
        <w:rPr>
          <w:spacing w:val="-3"/>
        </w:rPr>
        <w:t> </w:t>
      </w:r>
      <w:r>
        <w:rPr/>
        <w:t>ways</w:t>
      </w:r>
      <w:r>
        <w:rPr>
          <w:spacing w:val="-3"/>
        </w:rPr>
        <w:t> </w:t>
      </w:r>
      <w:r>
        <w:rPr/>
        <w:t>by</w:t>
      </w:r>
      <w:r>
        <w:rPr>
          <w:spacing w:val="-3"/>
        </w:rPr>
        <w:t> </w:t>
      </w:r>
      <w:r>
        <w:rPr/>
        <w:t>many</w:t>
      </w:r>
      <w:r>
        <w:rPr>
          <w:spacing w:val="-3"/>
        </w:rPr>
        <w:t> </w:t>
      </w:r>
      <w:r>
        <w:rPr/>
        <w:t>scholars,</w:t>
      </w:r>
      <w:r>
        <w:rPr>
          <w:spacing w:val="-3"/>
        </w:rPr>
        <w:t> </w:t>
      </w:r>
      <w:r>
        <w:rPr/>
        <w:t>and</w:t>
      </w:r>
      <w:r>
        <w:rPr>
          <w:spacing w:val="-3"/>
        </w:rPr>
        <w:t> </w:t>
      </w:r>
      <w:r>
        <w:rPr/>
        <w:t>it</w:t>
      </w:r>
      <w:r>
        <w:rPr>
          <w:spacing w:val="-4"/>
        </w:rPr>
        <w:t> </w:t>
      </w:r>
      <w:r>
        <w:rPr/>
        <w:t>has been identified differently through time.</w:t>
      </w:r>
    </w:p>
    <w:p>
      <w:pPr>
        <w:pStyle w:val="BodyText"/>
        <w:spacing w:line="374" w:lineRule="auto" w:before="142"/>
        <w:ind w:left="256" w:right="194" w:hanging="10"/>
      </w:pPr>
      <w:r>
        <w:rPr/>
        <w:t>The word literature is complex, representing the broad category of both written and oral manifestations of human thought, culture, and fantasy. Different</w:t>
      </w:r>
      <w:r>
        <w:rPr>
          <w:spacing w:val="-5"/>
        </w:rPr>
        <w:t> </w:t>
      </w:r>
      <w:r>
        <w:rPr/>
        <w:t>linguists</w:t>
      </w:r>
      <w:r>
        <w:rPr>
          <w:spacing w:val="-4"/>
        </w:rPr>
        <w:t> </w:t>
      </w:r>
      <w:r>
        <w:rPr/>
        <w:t>and</w:t>
      </w:r>
      <w:r>
        <w:rPr>
          <w:spacing w:val="-4"/>
        </w:rPr>
        <w:t> </w:t>
      </w:r>
      <w:r>
        <w:rPr/>
        <w:t>scholars</w:t>
      </w:r>
      <w:r>
        <w:rPr>
          <w:spacing w:val="-4"/>
        </w:rPr>
        <w:t> </w:t>
      </w:r>
      <w:r>
        <w:rPr/>
        <w:t>have</w:t>
      </w:r>
      <w:r>
        <w:rPr>
          <w:spacing w:val="-5"/>
        </w:rPr>
        <w:t> </w:t>
      </w:r>
      <w:r>
        <w:rPr/>
        <w:t>varying</w:t>
      </w:r>
      <w:r>
        <w:rPr>
          <w:spacing w:val="-4"/>
        </w:rPr>
        <w:t> </w:t>
      </w:r>
      <w:r>
        <w:rPr/>
        <w:t>views</w:t>
      </w:r>
      <w:r>
        <w:rPr>
          <w:spacing w:val="-4"/>
        </w:rPr>
        <w:t> </w:t>
      </w:r>
      <w:r>
        <w:rPr/>
        <w:t>on</w:t>
      </w:r>
      <w:r>
        <w:rPr>
          <w:spacing w:val="-4"/>
        </w:rPr>
        <w:t> </w:t>
      </w:r>
      <w:r>
        <w:rPr/>
        <w:t>what</w:t>
      </w:r>
      <w:r>
        <w:rPr>
          <w:spacing w:val="-5"/>
        </w:rPr>
        <w:t> </w:t>
      </w:r>
      <w:r>
        <w:rPr/>
        <w:t>literature</w:t>
      </w:r>
      <w:r>
        <w:rPr>
          <w:spacing w:val="-5"/>
        </w:rPr>
        <w:t> </w:t>
      </w:r>
      <w:r>
        <w:rPr/>
        <w:t>is, drawing from artistic, linguistic, and cultural standpoints. For example, Wellek and Warren( 1948) described literature as a reflection of life conveyed through artistic language. Similarly to</w:t>
      </w:r>
      <w:r>
        <w:rPr>
          <w:spacing w:val="40"/>
        </w:rPr>
        <w:t> </w:t>
      </w:r>
      <w:r>
        <w:rPr/>
        <w:t>Widdowson (1975) Who views literature as a "special use of language" that exploits linguistic elements to evoke aesthetic and emotional responses.</w:t>
      </w:r>
    </w:p>
    <w:p>
      <w:pPr>
        <w:pStyle w:val="BodyText"/>
        <w:spacing w:line="374" w:lineRule="auto" w:before="1"/>
        <w:ind w:left="256" w:right="127"/>
      </w:pPr>
      <w:r>
        <w:rPr/>
        <w:t>According to him, literature is different from everyday language because of its creative manipulation of form and meaning. However, Eagleton rejects the notion of defining literature on textual grounds and instead introduces the concept that literature is created by the way a particular text is read rather than having any inherent qualities.</w:t>
      </w:r>
      <w:r>
        <w:rPr>
          <w:spacing w:val="-5"/>
        </w:rPr>
        <w:t> </w:t>
      </w:r>
      <w:r>
        <w:rPr/>
        <w:t>According to Eagleton,</w:t>
      </w:r>
      <w:r>
        <w:rPr>
          <w:spacing w:val="-4"/>
        </w:rPr>
        <w:t> </w:t>
      </w:r>
      <w:r>
        <w:rPr/>
        <w:t>literature</w:t>
      </w:r>
      <w:r>
        <w:rPr>
          <w:spacing w:val="-5"/>
        </w:rPr>
        <w:t> </w:t>
      </w:r>
      <w:r>
        <w:rPr/>
        <w:t>is</w:t>
      </w:r>
      <w:r>
        <w:rPr>
          <w:spacing w:val="-4"/>
        </w:rPr>
        <w:t> </w:t>
      </w:r>
      <w:r>
        <w:rPr/>
        <w:t>"highly</w:t>
      </w:r>
      <w:r>
        <w:rPr>
          <w:spacing w:val="-4"/>
        </w:rPr>
        <w:t> </w:t>
      </w:r>
      <w:r>
        <w:rPr/>
        <w:t>valued</w:t>
      </w:r>
      <w:r>
        <w:rPr>
          <w:spacing w:val="-4"/>
        </w:rPr>
        <w:t> </w:t>
      </w:r>
      <w:r>
        <w:rPr/>
        <w:t>writing"</w:t>
      </w:r>
      <w:r>
        <w:rPr>
          <w:spacing w:val="-5"/>
        </w:rPr>
        <w:t> </w:t>
      </w:r>
      <w:r>
        <w:rPr/>
        <w:t>socially</w:t>
      </w:r>
      <w:r>
        <w:rPr>
          <w:spacing w:val="-4"/>
        </w:rPr>
        <w:t> </w:t>
      </w:r>
      <w:r>
        <w:rPr/>
        <w:t>and</w:t>
      </w:r>
      <w:r>
        <w:rPr>
          <w:spacing w:val="-4"/>
        </w:rPr>
        <w:t> </w:t>
      </w:r>
      <w:r>
        <w:rPr/>
        <w:t>conventionally constituted .</w:t>
      </w:r>
    </w:p>
    <w:p>
      <w:pPr>
        <w:pStyle w:val="BodyText"/>
        <w:spacing w:line="372" w:lineRule="auto" w:before="143"/>
        <w:ind w:left="256" w:right="186" w:hanging="10"/>
        <w:jc w:val="both"/>
      </w:pPr>
      <w:r>
        <w:rPr/>
        <w:t>According to Collie and Slater (1987) literature is real language, and can therefore</w:t>
      </w:r>
      <w:r>
        <w:rPr>
          <w:spacing w:val="-4"/>
        </w:rPr>
        <w:t> </w:t>
      </w:r>
      <w:r>
        <w:rPr/>
        <w:t>be</w:t>
      </w:r>
      <w:r>
        <w:rPr>
          <w:spacing w:val="-4"/>
        </w:rPr>
        <w:t> </w:t>
      </w:r>
      <w:r>
        <w:rPr/>
        <w:t>a</w:t>
      </w:r>
      <w:r>
        <w:rPr>
          <w:spacing w:val="-4"/>
        </w:rPr>
        <w:t> </w:t>
      </w:r>
      <w:r>
        <w:rPr/>
        <w:t>rich</w:t>
      </w:r>
      <w:r>
        <w:rPr>
          <w:spacing w:val="-3"/>
        </w:rPr>
        <w:t> </w:t>
      </w:r>
      <w:r>
        <w:rPr/>
        <w:t>source</w:t>
      </w:r>
      <w:r>
        <w:rPr>
          <w:spacing w:val="-4"/>
        </w:rPr>
        <w:t> </w:t>
      </w:r>
      <w:r>
        <w:rPr/>
        <w:t>for</w:t>
      </w:r>
      <w:r>
        <w:rPr>
          <w:spacing w:val="-4"/>
        </w:rPr>
        <w:t> </w:t>
      </w:r>
      <w:r>
        <w:rPr/>
        <w:t>language</w:t>
      </w:r>
      <w:r>
        <w:rPr>
          <w:spacing w:val="-4"/>
        </w:rPr>
        <w:t> </w:t>
      </w:r>
      <w:r>
        <w:rPr/>
        <w:t>learning.</w:t>
      </w:r>
      <w:r>
        <w:rPr>
          <w:spacing w:val="-3"/>
        </w:rPr>
        <w:t> </w:t>
      </w:r>
      <w:r>
        <w:rPr/>
        <w:t>Literature</w:t>
      </w:r>
      <w:r>
        <w:rPr>
          <w:spacing w:val="-4"/>
        </w:rPr>
        <w:t> </w:t>
      </w:r>
      <w:r>
        <w:rPr/>
        <w:t>is</w:t>
      </w:r>
      <w:r>
        <w:rPr>
          <w:spacing w:val="-3"/>
        </w:rPr>
        <w:t> </w:t>
      </w:r>
      <w:r>
        <w:rPr/>
        <w:t>more</w:t>
      </w:r>
      <w:r>
        <w:rPr>
          <w:spacing w:val="-4"/>
        </w:rPr>
        <w:t> </w:t>
      </w:r>
      <w:r>
        <w:rPr/>
        <w:t>than</w:t>
      </w:r>
      <w:r>
        <w:rPr>
          <w:spacing w:val="-3"/>
        </w:rPr>
        <w:t> </w:t>
      </w:r>
      <w:r>
        <w:rPr/>
        <w:t>a repository</w:t>
      </w:r>
      <w:r>
        <w:rPr>
          <w:spacing w:val="-1"/>
        </w:rPr>
        <w:t> </w:t>
      </w:r>
      <w:r>
        <w:rPr/>
        <w:t>of</w:t>
      </w:r>
      <w:r>
        <w:rPr>
          <w:spacing w:val="-2"/>
        </w:rPr>
        <w:t> </w:t>
      </w:r>
      <w:r>
        <w:rPr/>
        <w:t>linguistic</w:t>
      </w:r>
      <w:r>
        <w:rPr>
          <w:spacing w:val="-2"/>
        </w:rPr>
        <w:t> </w:t>
      </w:r>
      <w:r>
        <w:rPr/>
        <w:t>forms;</w:t>
      </w:r>
      <w:r>
        <w:rPr>
          <w:spacing w:val="-2"/>
        </w:rPr>
        <w:t> </w:t>
      </w:r>
      <w:r>
        <w:rPr/>
        <w:t>it</w:t>
      </w:r>
      <w:r>
        <w:rPr>
          <w:spacing w:val="-2"/>
        </w:rPr>
        <w:t> </w:t>
      </w:r>
      <w:r>
        <w:rPr/>
        <w:t>provides</w:t>
      </w:r>
      <w:r>
        <w:rPr>
          <w:spacing w:val="-1"/>
        </w:rPr>
        <w:t> </w:t>
      </w:r>
      <w:r>
        <w:rPr/>
        <w:t>ways</w:t>
      </w:r>
      <w:r>
        <w:rPr>
          <w:spacing w:val="-1"/>
        </w:rPr>
        <w:t> </w:t>
      </w:r>
      <w:r>
        <w:rPr/>
        <w:t>of</w:t>
      </w:r>
      <w:r>
        <w:rPr>
          <w:spacing w:val="-2"/>
        </w:rPr>
        <w:t> </w:t>
      </w:r>
      <w:r>
        <w:rPr/>
        <w:t>engaging</w:t>
      </w:r>
      <w:r>
        <w:rPr>
          <w:spacing w:val="-1"/>
        </w:rPr>
        <w:t> </w:t>
      </w:r>
      <w:r>
        <w:rPr/>
        <w:t>learners</w:t>
      </w:r>
      <w:r>
        <w:rPr>
          <w:spacing w:val="-1"/>
        </w:rPr>
        <w:t> </w:t>
      </w:r>
      <w:r>
        <w:rPr/>
        <w:t>with language in real use. The same view of</w:t>
      </w:r>
      <w:r>
        <w:rPr>
          <w:spacing w:val="40"/>
        </w:rPr>
        <w:t> </w:t>
      </w:r>
      <w:r>
        <w:rPr/>
        <w:t>Duff and Maley (1990) who</w:t>
      </w:r>
    </w:p>
    <w:p>
      <w:pPr>
        <w:pStyle w:val="BodyText"/>
        <w:spacing w:after="0" w:line="372" w:lineRule="auto"/>
        <w:jc w:val="both"/>
        <w:sectPr>
          <w:pgSz w:w="11910" w:h="16840"/>
          <w:pgMar w:header="0" w:footer="1089" w:top="1360" w:bottom="1280" w:left="1559" w:right="1700"/>
        </w:sectPr>
      </w:pPr>
    </w:p>
    <w:p>
      <w:pPr>
        <w:pStyle w:val="BodyText"/>
        <w:spacing w:line="372" w:lineRule="auto" w:before="60"/>
        <w:ind w:left="256" w:right="418"/>
        <w:jc w:val="both"/>
      </w:pPr>
      <w:r>
        <w:rPr/>
        <w:t>agree</w:t>
      </w:r>
      <w:r>
        <w:rPr>
          <w:spacing w:val="-4"/>
        </w:rPr>
        <w:t> </w:t>
      </w:r>
      <w:r>
        <w:rPr/>
        <w:t>that</w:t>
      </w:r>
      <w:r>
        <w:rPr>
          <w:spacing w:val="-4"/>
        </w:rPr>
        <w:t> </w:t>
      </w:r>
      <w:r>
        <w:rPr/>
        <w:t>literature</w:t>
      </w:r>
      <w:r>
        <w:rPr>
          <w:spacing w:val="-4"/>
        </w:rPr>
        <w:t> </w:t>
      </w:r>
      <w:r>
        <w:rPr/>
        <w:t>is</w:t>
      </w:r>
      <w:r>
        <w:rPr>
          <w:spacing w:val="-3"/>
        </w:rPr>
        <w:t> </w:t>
      </w:r>
      <w:r>
        <w:rPr/>
        <w:t>a</w:t>
      </w:r>
      <w:r>
        <w:rPr>
          <w:spacing w:val="-4"/>
        </w:rPr>
        <w:t> </w:t>
      </w:r>
      <w:r>
        <w:rPr/>
        <w:t>medium</w:t>
      </w:r>
      <w:r>
        <w:rPr>
          <w:spacing w:val="-4"/>
        </w:rPr>
        <w:t> </w:t>
      </w:r>
      <w:r>
        <w:rPr/>
        <w:t>of</w:t>
      </w:r>
      <w:r>
        <w:rPr>
          <w:spacing w:val="-4"/>
        </w:rPr>
        <w:t> </w:t>
      </w:r>
      <w:r>
        <w:rPr/>
        <w:t>expressing</w:t>
      </w:r>
      <w:r>
        <w:rPr>
          <w:spacing w:val="-3"/>
        </w:rPr>
        <w:t> </w:t>
      </w:r>
      <w:r>
        <w:rPr/>
        <w:t>universal</w:t>
      </w:r>
      <w:r>
        <w:rPr>
          <w:spacing w:val="-4"/>
        </w:rPr>
        <w:t> </w:t>
      </w:r>
      <w:r>
        <w:rPr/>
        <w:t>human</w:t>
      </w:r>
      <w:r>
        <w:rPr>
          <w:spacing w:val="-3"/>
        </w:rPr>
        <w:t> </w:t>
      </w:r>
      <w:r>
        <w:rPr/>
        <w:t>values, thoughts, and emotions. It is a strong tool in EFL</w:t>
      </w:r>
      <w:r>
        <w:rPr>
          <w:spacing w:val="-9"/>
        </w:rPr>
        <w:t> </w:t>
      </w:r>
      <w:r>
        <w:rPr/>
        <w:t>classrooms due to its richness in language and content .</w:t>
      </w:r>
    </w:p>
    <w:p>
      <w:pPr>
        <w:pStyle w:val="BodyText"/>
        <w:spacing w:line="372" w:lineRule="auto" w:before="143"/>
        <w:ind w:left="256" w:hanging="10"/>
      </w:pPr>
      <w:r>
        <w:rPr/>
        <w:t>Moreover, Carter and Long (1991) define literature as the depiction of human experiences and emotions through imaginative and aesthetic writing.</w:t>
      </w:r>
      <w:r>
        <w:rPr>
          <w:spacing w:val="-9"/>
        </w:rPr>
        <w:t> </w:t>
      </w:r>
      <w:r>
        <w:rPr/>
        <w:t>They</w:t>
      </w:r>
      <w:r>
        <w:rPr>
          <w:spacing w:val="-3"/>
        </w:rPr>
        <w:t> </w:t>
      </w:r>
      <w:r>
        <w:rPr/>
        <w:t>reveal</w:t>
      </w:r>
      <w:r>
        <w:rPr>
          <w:spacing w:val="-4"/>
        </w:rPr>
        <w:t> </w:t>
      </w:r>
      <w:r>
        <w:rPr/>
        <w:t>that</w:t>
      </w:r>
      <w:r>
        <w:rPr>
          <w:spacing w:val="-4"/>
        </w:rPr>
        <w:t> </w:t>
      </w:r>
      <w:r>
        <w:rPr/>
        <w:t>literature</w:t>
      </w:r>
      <w:r>
        <w:rPr>
          <w:spacing w:val="-4"/>
        </w:rPr>
        <w:t> </w:t>
      </w:r>
      <w:r>
        <w:rPr/>
        <w:t>provides</w:t>
      </w:r>
      <w:r>
        <w:rPr>
          <w:spacing w:val="-3"/>
        </w:rPr>
        <w:t> </w:t>
      </w:r>
      <w:r>
        <w:rPr/>
        <w:t>an</w:t>
      </w:r>
      <w:r>
        <w:rPr>
          <w:spacing w:val="-3"/>
        </w:rPr>
        <w:t> </w:t>
      </w:r>
      <w:r>
        <w:rPr/>
        <w:t>insight</w:t>
      </w:r>
      <w:r>
        <w:rPr>
          <w:spacing w:val="-4"/>
        </w:rPr>
        <w:t> </w:t>
      </w:r>
      <w:r>
        <w:rPr/>
        <w:t>into</w:t>
      </w:r>
      <w:r>
        <w:rPr>
          <w:spacing w:val="-3"/>
        </w:rPr>
        <w:t> </w:t>
      </w:r>
      <w:r>
        <w:rPr/>
        <w:t>cultures,</w:t>
      </w:r>
      <w:r>
        <w:rPr>
          <w:spacing w:val="-3"/>
        </w:rPr>
        <w:t> </w:t>
      </w:r>
      <w:r>
        <w:rPr/>
        <w:t>and</w:t>
      </w:r>
      <w:r>
        <w:rPr>
          <w:spacing w:val="-3"/>
        </w:rPr>
        <w:t> </w:t>
      </w:r>
      <w:r>
        <w:rPr/>
        <w:t>it helps to establish or develop critical thinking in the reader's mind .</w:t>
      </w:r>
    </w:p>
    <w:p>
      <w:pPr>
        <w:pStyle w:val="BodyText"/>
        <w:spacing w:line="376" w:lineRule="auto" w:before="143"/>
        <w:ind w:left="256" w:right="194" w:hanging="10"/>
      </w:pPr>
      <w:r>
        <w:rPr/>
        <w:t>However,</w:t>
      </w:r>
      <w:r>
        <w:rPr>
          <w:spacing w:val="-6"/>
        </w:rPr>
        <w:t> </w:t>
      </w:r>
      <w:r>
        <w:rPr/>
        <w:t>Lazar</w:t>
      </w:r>
      <w:r>
        <w:rPr>
          <w:spacing w:val="-7"/>
        </w:rPr>
        <w:t> </w:t>
      </w:r>
      <w:r>
        <w:rPr/>
        <w:t>(1993)</w:t>
      </w:r>
      <w:r>
        <w:rPr>
          <w:spacing w:val="-7"/>
        </w:rPr>
        <w:t> </w:t>
      </w:r>
      <w:r>
        <w:rPr/>
        <w:t>suggests</w:t>
      </w:r>
      <w:r>
        <w:rPr>
          <w:spacing w:val="-6"/>
        </w:rPr>
        <w:t> </w:t>
      </w:r>
      <w:r>
        <w:rPr/>
        <w:t>literature</w:t>
      </w:r>
      <w:r>
        <w:rPr>
          <w:spacing w:val="-7"/>
        </w:rPr>
        <w:t> </w:t>
      </w:r>
      <w:r>
        <w:rPr/>
        <w:t>is</w:t>
      </w:r>
      <w:r>
        <w:rPr>
          <w:spacing w:val="-6"/>
        </w:rPr>
        <w:t> </w:t>
      </w:r>
      <w:r>
        <w:rPr/>
        <w:t>"aesthetically</w:t>
      </w:r>
      <w:r>
        <w:rPr>
          <w:spacing w:val="-6"/>
        </w:rPr>
        <w:t> </w:t>
      </w:r>
      <w:r>
        <w:rPr/>
        <w:t>appealing</w:t>
      </w:r>
      <w:r>
        <w:rPr>
          <w:spacing w:val="-6"/>
        </w:rPr>
        <w:t> </w:t>
      </w:r>
      <w:r>
        <w:rPr/>
        <w:t>and intellectually stimulating," inspiring readers to use language imaginatively in interpreting and engaging with them. She emphasises how it can engage students at both linguistic and emotional levels .</w:t>
      </w:r>
    </w:p>
    <w:p>
      <w:pPr>
        <w:pStyle w:val="BodyText"/>
        <w:spacing w:line="372" w:lineRule="auto" w:before="138"/>
        <w:ind w:left="256" w:right="364" w:hanging="10"/>
        <w:jc w:val="both"/>
      </w:pPr>
      <w:r>
        <w:rPr/>
        <w:t>Furthermore,</w:t>
      </w:r>
      <w:r>
        <w:rPr>
          <w:spacing w:val="-1"/>
        </w:rPr>
        <w:t> </w:t>
      </w:r>
      <w:r>
        <w:rPr/>
        <w:t>Hall</w:t>
      </w:r>
      <w:r>
        <w:rPr>
          <w:spacing w:val="-2"/>
        </w:rPr>
        <w:t> </w:t>
      </w:r>
      <w:r>
        <w:rPr/>
        <w:t>(2005)</w:t>
      </w:r>
      <w:r>
        <w:rPr>
          <w:spacing w:val="-2"/>
        </w:rPr>
        <w:t> </w:t>
      </w:r>
      <w:r>
        <w:rPr/>
        <w:t>presents</w:t>
      </w:r>
      <w:r>
        <w:rPr>
          <w:spacing w:val="-1"/>
        </w:rPr>
        <w:t> </w:t>
      </w:r>
      <w:r>
        <w:rPr/>
        <w:t>literature</w:t>
      </w:r>
      <w:r>
        <w:rPr>
          <w:spacing w:val="-2"/>
        </w:rPr>
        <w:t> </w:t>
      </w:r>
      <w:r>
        <w:rPr/>
        <w:t>as</w:t>
      </w:r>
      <w:r>
        <w:rPr>
          <w:spacing w:val="-1"/>
        </w:rPr>
        <w:t> </w:t>
      </w:r>
      <w:r>
        <w:rPr/>
        <w:t>an</w:t>
      </w:r>
      <w:r>
        <w:rPr>
          <w:spacing w:val="-1"/>
        </w:rPr>
        <w:t> </w:t>
      </w:r>
      <w:r>
        <w:rPr/>
        <w:t>arena</w:t>
      </w:r>
      <w:r>
        <w:rPr>
          <w:spacing w:val="-2"/>
        </w:rPr>
        <w:t> </w:t>
      </w:r>
      <w:r>
        <w:rPr/>
        <w:t>where</w:t>
      </w:r>
      <w:r>
        <w:rPr>
          <w:spacing w:val="-2"/>
        </w:rPr>
        <w:t> </w:t>
      </w:r>
      <w:r>
        <w:rPr/>
        <w:t>different voices</w:t>
      </w:r>
      <w:r>
        <w:rPr>
          <w:spacing w:val="-3"/>
        </w:rPr>
        <w:t> </w:t>
      </w:r>
      <w:r>
        <w:rPr/>
        <w:t>and</w:t>
      </w:r>
      <w:r>
        <w:rPr>
          <w:spacing w:val="-3"/>
        </w:rPr>
        <w:t> </w:t>
      </w:r>
      <w:r>
        <w:rPr/>
        <w:t>views</w:t>
      </w:r>
      <w:r>
        <w:rPr>
          <w:spacing w:val="-3"/>
        </w:rPr>
        <w:t> </w:t>
      </w:r>
      <w:r>
        <w:rPr/>
        <w:t>can</w:t>
      </w:r>
      <w:r>
        <w:rPr>
          <w:spacing w:val="-3"/>
        </w:rPr>
        <w:t> </w:t>
      </w:r>
      <w:r>
        <w:rPr/>
        <w:t>be</w:t>
      </w:r>
      <w:r>
        <w:rPr>
          <w:spacing w:val="-4"/>
        </w:rPr>
        <w:t> </w:t>
      </w:r>
      <w:r>
        <w:rPr/>
        <w:t>encountered,</w:t>
      </w:r>
      <w:r>
        <w:rPr>
          <w:spacing w:val="-3"/>
        </w:rPr>
        <w:t> </w:t>
      </w:r>
      <w:r>
        <w:rPr/>
        <w:t>which,</w:t>
      </w:r>
      <w:r>
        <w:rPr>
          <w:spacing w:val="-3"/>
        </w:rPr>
        <w:t> </w:t>
      </w:r>
      <w:r>
        <w:rPr/>
        <w:t>on</w:t>
      </w:r>
      <w:r>
        <w:rPr>
          <w:spacing w:val="-3"/>
        </w:rPr>
        <w:t> </w:t>
      </w:r>
      <w:r>
        <w:rPr/>
        <w:t>the</w:t>
      </w:r>
      <w:r>
        <w:rPr>
          <w:spacing w:val="-4"/>
        </w:rPr>
        <w:t> </w:t>
      </w:r>
      <w:r>
        <w:rPr/>
        <w:t>one</w:t>
      </w:r>
      <w:r>
        <w:rPr>
          <w:spacing w:val="-4"/>
        </w:rPr>
        <w:t> </w:t>
      </w:r>
      <w:r>
        <w:rPr/>
        <w:t>hand,</w:t>
      </w:r>
      <w:r>
        <w:rPr>
          <w:spacing w:val="-3"/>
        </w:rPr>
        <w:t> </w:t>
      </w:r>
      <w:r>
        <w:rPr/>
        <w:t>develops understanding and empathy towards cultures different from their own.</w:t>
      </w:r>
    </w:p>
    <w:p>
      <w:pPr>
        <w:pStyle w:val="BodyText"/>
        <w:spacing w:line="372" w:lineRule="auto" w:before="143"/>
        <w:ind w:left="256" w:right="194" w:firstLine="60"/>
      </w:pPr>
      <w:r>
        <w:rPr/>
        <w:t>In his commentary “What Is Literature Now?”, Culler (2007) suggests that literature is “a special use of language, which draws attention to its formal</w:t>
      </w:r>
      <w:r>
        <w:rPr>
          <w:spacing w:val="-5"/>
        </w:rPr>
        <w:t> </w:t>
      </w:r>
      <w:r>
        <w:rPr/>
        <w:t>qualities</w:t>
      </w:r>
      <w:r>
        <w:rPr>
          <w:spacing w:val="-4"/>
        </w:rPr>
        <w:t> </w:t>
      </w:r>
      <w:r>
        <w:rPr/>
        <w:t>and</w:t>
      </w:r>
      <w:r>
        <w:rPr>
          <w:spacing w:val="-4"/>
        </w:rPr>
        <w:t> </w:t>
      </w:r>
      <w:r>
        <w:rPr/>
        <w:t>allows</w:t>
      </w:r>
      <w:r>
        <w:rPr>
          <w:spacing w:val="-4"/>
        </w:rPr>
        <w:t> </w:t>
      </w:r>
      <w:r>
        <w:rPr/>
        <w:t>for</w:t>
      </w:r>
      <w:r>
        <w:rPr>
          <w:spacing w:val="-5"/>
        </w:rPr>
        <w:t> </w:t>
      </w:r>
      <w:r>
        <w:rPr/>
        <w:t>multiple</w:t>
      </w:r>
      <w:r>
        <w:rPr>
          <w:spacing w:val="-5"/>
        </w:rPr>
        <w:t> </w:t>
      </w:r>
      <w:r>
        <w:rPr/>
        <w:t>interpretations.”</w:t>
      </w:r>
      <w:r>
        <w:rPr>
          <w:spacing w:val="-5"/>
        </w:rPr>
        <w:t> </w:t>
      </w:r>
      <w:r>
        <w:rPr/>
        <w:t>He</w:t>
      </w:r>
      <w:r>
        <w:rPr>
          <w:spacing w:val="-5"/>
        </w:rPr>
        <w:t> </w:t>
      </w:r>
      <w:r>
        <w:rPr/>
        <w:t>emphasises that literature is not confined to a specific set of texts but is defined by the way language is used to create meaning and evoke aesthetic </w:t>
      </w:r>
      <w:r>
        <w:rPr>
          <w:spacing w:val="-2"/>
        </w:rPr>
        <w:t>experience.</w:t>
      </w:r>
    </w:p>
    <w:p>
      <w:pPr>
        <w:pStyle w:val="BodyText"/>
      </w:pPr>
    </w:p>
    <w:p>
      <w:pPr>
        <w:pStyle w:val="BodyText"/>
        <w:spacing w:before="121"/>
      </w:pPr>
    </w:p>
    <w:p>
      <w:pPr>
        <w:pStyle w:val="BodyText"/>
        <w:spacing w:line="372" w:lineRule="auto"/>
        <w:ind w:left="256" w:right="194" w:hanging="10"/>
      </w:pPr>
      <w:r>
        <w:rPr/>
        <w:t>Lastly, Frank (2024) views literature as a reflection of its time, characterised</w:t>
      </w:r>
      <w:r>
        <w:rPr>
          <w:spacing w:val="-4"/>
        </w:rPr>
        <w:t> </w:t>
      </w:r>
      <w:r>
        <w:rPr/>
        <w:t>by</w:t>
      </w:r>
      <w:r>
        <w:rPr>
          <w:spacing w:val="-4"/>
        </w:rPr>
        <w:t> </w:t>
      </w:r>
      <w:r>
        <w:rPr/>
        <w:t>innovative</w:t>
      </w:r>
      <w:r>
        <w:rPr>
          <w:spacing w:val="-5"/>
        </w:rPr>
        <w:t> </w:t>
      </w:r>
      <w:r>
        <w:rPr/>
        <w:t>forms</w:t>
      </w:r>
      <w:r>
        <w:rPr>
          <w:spacing w:val="-4"/>
        </w:rPr>
        <w:t> </w:t>
      </w:r>
      <w:r>
        <w:rPr/>
        <w:t>and</w:t>
      </w:r>
      <w:r>
        <w:rPr>
          <w:spacing w:val="-4"/>
        </w:rPr>
        <w:t> </w:t>
      </w:r>
      <w:r>
        <w:rPr/>
        <w:t>content</w:t>
      </w:r>
      <w:r>
        <w:rPr>
          <w:spacing w:val="-5"/>
        </w:rPr>
        <w:t> </w:t>
      </w:r>
      <w:r>
        <w:rPr/>
        <w:t>that</w:t>
      </w:r>
      <w:r>
        <w:rPr>
          <w:spacing w:val="-5"/>
        </w:rPr>
        <w:t> </w:t>
      </w:r>
      <w:r>
        <w:rPr/>
        <w:t>break</w:t>
      </w:r>
      <w:r>
        <w:rPr>
          <w:spacing w:val="-4"/>
        </w:rPr>
        <w:t> </w:t>
      </w:r>
      <w:r>
        <w:rPr/>
        <w:t>from</w:t>
      </w:r>
      <w:r>
        <w:rPr>
          <w:spacing w:val="-5"/>
        </w:rPr>
        <w:t> </w:t>
      </w:r>
      <w:r>
        <w:rPr/>
        <w:t>previous conventions He implies that literature evolves with societal changes, adapting to new historical and cultural contexts.</w:t>
      </w:r>
    </w:p>
    <w:p>
      <w:pPr>
        <w:pStyle w:val="BodyText"/>
        <w:spacing w:after="0" w:line="372" w:lineRule="auto"/>
        <w:sectPr>
          <w:pgSz w:w="11910" w:h="16840"/>
          <w:pgMar w:header="0" w:footer="1089" w:top="1360" w:bottom="1280" w:left="1559" w:right="1700"/>
        </w:sectPr>
      </w:pPr>
    </w:p>
    <w:p>
      <w:pPr>
        <w:pStyle w:val="BodyText"/>
        <w:spacing w:line="372" w:lineRule="auto" w:before="60"/>
        <w:ind w:left="256" w:right="127" w:hanging="10"/>
      </w:pPr>
      <w:r>
        <w:rPr/>
        <w:t>All the above definitions were presented chronically and it has been clearly connected to each-other and share some ideas in common including</w:t>
      </w:r>
      <w:r>
        <w:rPr>
          <w:spacing w:val="-4"/>
        </w:rPr>
        <w:t> </w:t>
      </w:r>
      <w:r>
        <w:rPr/>
        <w:t>relating</w:t>
      </w:r>
      <w:r>
        <w:rPr>
          <w:spacing w:val="-4"/>
        </w:rPr>
        <w:t> </w:t>
      </w:r>
      <w:r>
        <w:rPr/>
        <w:t>literature</w:t>
      </w:r>
      <w:r>
        <w:rPr>
          <w:spacing w:val="-5"/>
        </w:rPr>
        <w:t> </w:t>
      </w:r>
      <w:r>
        <w:rPr/>
        <w:t>to</w:t>
      </w:r>
      <w:r>
        <w:rPr>
          <w:spacing w:val="-4"/>
        </w:rPr>
        <w:t> </w:t>
      </w:r>
      <w:r>
        <w:rPr/>
        <w:t>the</w:t>
      </w:r>
      <w:r>
        <w:rPr>
          <w:spacing w:val="-5"/>
        </w:rPr>
        <w:t> </w:t>
      </w:r>
      <w:r>
        <w:rPr/>
        <w:t>aesthetic</w:t>
      </w:r>
      <w:r>
        <w:rPr>
          <w:spacing w:val="-5"/>
        </w:rPr>
        <w:t> </w:t>
      </w:r>
      <w:r>
        <w:rPr/>
        <w:t>imaginative</w:t>
      </w:r>
      <w:r>
        <w:rPr>
          <w:spacing w:val="-5"/>
        </w:rPr>
        <w:t> </w:t>
      </w:r>
      <w:r>
        <w:rPr/>
        <w:t>using</w:t>
      </w:r>
      <w:r>
        <w:rPr>
          <w:spacing w:val="-4"/>
        </w:rPr>
        <w:t> </w:t>
      </w:r>
      <w:r>
        <w:rPr/>
        <w:t>of</w:t>
      </w:r>
      <w:r>
        <w:rPr>
          <w:spacing w:val="-5"/>
        </w:rPr>
        <w:t> </w:t>
      </w:r>
      <w:r>
        <w:rPr/>
        <w:t>powerful words as well as it is such</w:t>
      </w:r>
      <w:r>
        <w:rPr>
          <w:spacing w:val="80"/>
        </w:rPr>
        <w:t> </w:t>
      </w:r>
      <w:r>
        <w:rPr/>
        <w:t>a great source to learn language and culture.</w:t>
      </w:r>
    </w:p>
    <w:p>
      <w:pPr>
        <w:pStyle w:val="BodyText"/>
        <w:spacing w:before="122"/>
      </w:pPr>
    </w:p>
    <w:p>
      <w:pPr>
        <w:pStyle w:val="Heading4"/>
        <w:numPr>
          <w:ilvl w:val="1"/>
          <w:numId w:val="4"/>
        </w:numPr>
        <w:tabs>
          <w:tab w:pos="646" w:val="left" w:leader="none"/>
        </w:tabs>
        <w:spacing w:line="240" w:lineRule="auto" w:before="0" w:after="0"/>
        <w:ind w:left="646" w:right="0" w:hanging="420"/>
        <w:jc w:val="left"/>
      </w:pPr>
      <w:r>
        <w:rPr/>
        <w:t>Significance</w:t>
      </w:r>
      <w:r>
        <w:rPr>
          <w:spacing w:val="-7"/>
        </w:rPr>
        <w:t> </w:t>
      </w:r>
      <w:r>
        <w:rPr/>
        <w:t>of</w:t>
      </w:r>
      <w:r>
        <w:rPr>
          <w:spacing w:val="-4"/>
        </w:rPr>
        <w:t> </w:t>
      </w:r>
      <w:r>
        <w:rPr/>
        <w:t>English</w:t>
      </w:r>
      <w:r>
        <w:rPr>
          <w:spacing w:val="-3"/>
        </w:rPr>
        <w:t> </w:t>
      </w:r>
      <w:r>
        <w:rPr/>
        <w:t>Literature</w:t>
      </w:r>
      <w:r>
        <w:rPr>
          <w:spacing w:val="-4"/>
        </w:rPr>
        <w:t> </w:t>
      </w:r>
      <w:r>
        <w:rPr/>
        <w:t>Study</w:t>
      </w:r>
      <w:r>
        <w:rPr>
          <w:spacing w:val="-3"/>
        </w:rPr>
        <w:t> </w:t>
      </w:r>
      <w:r>
        <w:rPr/>
        <w:t>among</w:t>
      </w:r>
      <w:r>
        <w:rPr>
          <w:spacing w:val="-3"/>
        </w:rPr>
        <w:t> </w:t>
      </w:r>
      <w:r>
        <w:rPr/>
        <w:t>EFL</w:t>
      </w:r>
      <w:r>
        <w:rPr>
          <w:spacing w:val="-17"/>
        </w:rPr>
        <w:t> </w:t>
      </w:r>
      <w:r>
        <w:rPr>
          <w:spacing w:val="-2"/>
        </w:rPr>
        <w:t>Learners</w:t>
      </w:r>
    </w:p>
    <w:p>
      <w:pPr>
        <w:pStyle w:val="BodyText"/>
        <w:spacing w:line="372" w:lineRule="auto" w:before="318"/>
        <w:ind w:left="256" w:right="194" w:hanging="10"/>
      </w:pPr>
      <w:r>
        <w:rPr/>
        <w:t>Studying</w:t>
      </w:r>
      <w:r>
        <w:rPr>
          <w:spacing w:val="-4"/>
        </w:rPr>
        <w:t> </w:t>
      </w:r>
      <w:r>
        <w:rPr/>
        <w:t>English</w:t>
      </w:r>
      <w:r>
        <w:rPr>
          <w:spacing w:val="-4"/>
        </w:rPr>
        <w:t> </w:t>
      </w:r>
      <w:r>
        <w:rPr/>
        <w:t>literature</w:t>
      </w:r>
      <w:r>
        <w:rPr>
          <w:spacing w:val="-5"/>
        </w:rPr>
        <w:t> </w:t>
      </w:r>
      <w:r>
        <w:rPr/>
        <w:t>is</w:t>
      </w:r>
      <w:r>
        <w:rPr>
          <w:spacing w:val="-4"/>
        </w:rPr>
        <w:t> </w:t>
      </w:r>
      <w:r>
        <w:rPr/>
        <w:t>considered</w:t>
      </w:r>
      <w:r>
        <w:rPr>
          <w:spacing w:val="-4"/>
        </w:rPr>
        <w:t> </w:t>
      </w:r>
      <w:r>
        <w:rPr/>
        <w:t>very</w:t>
      </w:r>
      <w:r>
        <w:rPr>
          <w:spacing w:val="-4"/>
        </w:rPr>
        <w:t> </w:t>
      </w:r>
      <w:r>
        <w:rPr/>
        <w:t>important</w:t>
      </w:r>
      <w:r>
        <w:rPr>
          <w:spacing w:val="-5"/>
        </w:rPr>
        <w:t> </w:t>
      </w:r>
      <w:r>
        <w:rPr/>
        <w:t>for</w:t>
      </w:r>
      <w:r>
        <w:rPr>
          <w:spacing w:val="-5"/>
        </w:rPr>
        <w:t> </w:t>
      </w:r>
      <w:r>
        <w:rPr/>
        <w:t>EFL</w:t>
      </w:r>
      <w:r>
        <w:rPr>
          <w:spacing w:val="-14"/>
        </w:rPr>
        <w:t> </w:t>
      </w:r>
      <w:r>
        <w:rPr/>
        <w:t>learners because it helps them in many ways such as:</w:t>
      </w:r>
    </w:p>
    <w:p>
      <w:pPr>
        <w:pStyle w:val="BodyText"/>
        <w:spacing w:line="372" w:lineRule="auto" w:before="141"/>
        <w:ind w:left="256" w:right="194" w:hanging="10"/>
      </w:pPr>
      <w:r>
        <w:rPr>
          <w:b/>
        </w:rPr>
        <w:t>1</w:t>
      </w:r>
      <w:r>
        <w:rPr>
          <w:b/>
          <w:spacing w:val="-4"/>
        </w:rPr>
        <w:t> </w:t>
      </w:r>
      <w:r>
        <w:rPr>
          <w:b/>
        </w:rPr>
        <w:t>.Improvement</w:t>
      </w:r>
      <w:r>
        <w:rPr>
          <w:b/>
          <w:spacing w:val="-5"/>
        </w:rPr>
        <w:t> </w:t>
      </w:r>
      <w:r>
        <w:rPr>
          <w:b/>
        </w:rPr>
        <w:t>of</w:t>
      </w:r>
      <w:r>
        <w:rPr>
          <w:b/>
          <w:spacing w:val="-5"/>
        </w:rPr>
        <w:t> </w:t>
      </w:r>
      <w:r>
        <w:rPr>
          <w:b/>
        </w:rPr>
        <w:t>Language</w:t>
      </w:r>
      <w:r>
        <w:rPr>
          <w:b/>
          <w:spacing w:val="-5"/>
        </w:rPr>
        <w:t> </w:t>
      </w:r>
      <w:r>
        <w:rPr>
          <w:b/>
        </w:rPr>
        <w:t>Skills</w:t>
      </w:r>
      <w:r>
        <w:rPr/>
        <w:t>:</w:t>
      </w:r>
      <w:r>
        <w:rPr>
          <w:spacing w:val="-5"/>
        </w:rPr>
        <w:t> </w:t>
      </w:r>
      <w:r>
        <w:rPr/>
        <w:t>Literature</w:t>
      </w:r>
      <w:r>
        <w:rPr>
          <w:spacing w:val="-5"/>
        </w:rPr>
        <w:t> </w:t>
      </w:r>
      <w:r>
        <w:rPr/>
        <w:t>is</w:t>
      </w:r>
      <w:r>
        <w:rPr>
          <w:spacing w:val="-4"/>
        </w:rPr>
        <w:t> </w:t>
      </w:r>
      <w:r>
        <w:rPr/>
        <w:t>written</w:t>
      </w:r>
      <w:r>
        <w:rPr>
          <w:spacing w:val="-4"/>
        </w:rPr>
        <w:t> </w:t>
      </w:r>
      <w:r>
        <w:rPr/>
        <w:t>in</w:t>
      </w:r>
      <w:r>
        <w:rPr>
          <w:spacing w:val="-4"/>
        </w:rPr>
        <w:t> </w:t>
      </w:r>
      <w:r>
        <w:rPr/>
        <w:t>authentic English which helps the students learn about real-life vocabulary, grammar, and expressions. It also exposes them to idiomatic language and creative writing styles (Lazar 1993(</w:t>
      </w:r>
    </w:p>
    <w:p>
      <w:pPr>
        <w:pStyle w:val="BodyText"/>
        <w:spacing w:line="372" w:lineRule="auto" w:before="144"/>
        <w:ind w:left="256" w:right="194" w:hanging="10"/>
      </w:pPr>
      <w:r>
        <w:rPr>
          <w:b/>
        </w:rPr>
        <w:t>2. Learning</w:t>
      </w:r>
      <w:r>
        <w:rPr>
          <w:b/>
          <w:spacing w:val="-4"/>
        </w:rPr>
        <w:t> </w:t>
      </w:r>
      <w:r>
        <w:rPr>
          <w:b/>
        </w:rPr>
        <w:t>About Culture: </w:t>
      </w:r>
      <w:r>
        <w:rPr/>
        <w:t>Students can learn about the culture traditions</w:t>
      </w:r>
      <w:r>
        <w:rPr>
          <w:spacing w:val="40"/>
        </w:rPr>
        <w:t> </w:t>
      </w:r>
      <w:r>
        <w:rPr/>
        <w:t>and</w:t>
      </w:r>
      <w:r>
        <w:rPr>
          <w:spacing w:val="-4"/>
        </w:rPr>
        <w:t> </w:t>
      </w:r>
      <w:r>
        <w:rPr/>
        <w:t>values</w:t>
      </w:r>
      <w:r>
        <w:rPr>
          <w:spacing w:val="-4"/>
        </w:rPr>
        <w:t> </w:t>
      </w:r>
      <w:r>
        <w:rPr/>
        <w:t>of</w:t>
      </w:r>
      <w:r>
        <w:rPr>
          <w:spacing w:val="-5"/>
        </w:rPr>
        <w:t> </w:t>
      </w:r>
      <w:r>
        <w:rPr/>
        <w:t>the</w:t>
      </w:r>
      <w:r>
        <w:rPr>
          <w:spacing w:val="-5"/>
        </w:rPr>
        <w:t> </w:t>
      </w:r>
      <w:r>
        <w:rPr/>
        <w:t>target</w:t>
      </w:r>
      <w:r>
        <w:rPr>
          <w:spacing w:val="-5"/>
        </w:rPr>
        <w:t> </w:t>
      </w:r>
      <w:r>
        <w:rPr/>
        <w:t>language</w:t>
      </w:r>
      <w:r>
        <w:rPr>
          <w:spacing w:val="-5"/>
        </w:rPr>
        <w:t> </w:t>
      </w:r>
      <w:r>
        <w:rPr/>
        <w:t>through</w:t>
      </w:r>
      <w:r>
        <w:rPr>
          <w:spacing w:val="-4"/>
        </w:rPr>
        <w:t> </w:t>
      </w:r>
      <w:r>
        <w:rPr/>
        <w:t>literature</w:t>
      </w:r>
      <w:r>
        <w:rPr>
          <w:spacing w:val="-5"/>
        </w:rPr>
        <w:t> </w:t>
      </w:r>
      <w:r>
        <w:rPr/>
        <w:t>making language learning meaningful (Duff &amp; Maley 1990).</w:t>
      </w:r>
    </w:p>
    <w:p>
      <w:pPr>
        <w:pStyle w:val="BodyText"/>
        <w:spacing w:line="376" w:lineRule="auto" w:before="143"/>
        <w:ind w:left="256" w:right="100" w:hanging="10"/>
      </w:pPr>
      <w:r>
        <w:rPr/>
        <w:t>A</w:t>
      </w:r>
      <w:r>
        <w:rPr>
          <w:spacing w:val="-6"/>
        </w:rPr>
        <w:t> </w:t>
      </w:r>
      <w:r>
        <w:rPr/>
        <w:t>recent study published in the World Journal of English Language (2023) highlights the role of English literature in fostering cultural awareness</w:t>
      </w:r>
      <w:r>
        <w:rPr>
          <w:spacing w:val="-4"/>
        </w:rPr>
        <w:t> </w:t>
      </w:r>
      <w:r>
        <w:rPr/>
        <w:t>among</w:t>
      </w:r>
      <w:r>
        <w:rPr>
          <w:spacing w:val="-4"/>
        </w:rPr>
        <w:t> </w:t>
      </w:r>
      <w:r>
        <w:rPr/>
        <w:t>EFL</w:t>
      </w:r>
      <w:r>
        <w:rPr>
          <w:spacing w:val="-14"/>
        </w:rPr>
        <w:t> </w:t>
      </w:r>
      <w:r>
        <w:rPr/>
        <w:t>learners.</w:t>
      </w:r>
      <w:r>
        <w:rPr>
          <w:spacing w:val="-10"/>
        </w:rPr>
        <w:t> </w:t>
      </w:r>
      <w:r>
        <w:rPr/>
        <w:t>The</w:t>
      </w:r>
      <w:r>
        <w:rPr>
          <w:spacing w:val="-5"/>
        </w:rPr>
        <w:t> </w:t>
      </w:r>
      <w:r>
        <w:rPr/>
        <w:t>research</w:t>
      </w:r>
      <w:r>
        <w:rPr>
          <w:spacing w:val="-4"/>
        </w:rPr>
        <w:t> </w:t>
      </w:r>
      <w:r>
        <w:rPr/>
        <w:t>indicates</w:t>
      </w:r>
      <w:r>
        <w:rPr>
          <w:spacing w:val="-4"/>
        </w:rPr>
        <w:t> </w:t>
      </w:r>
      <w:r>
        <w:rPr/>
        <w:t>that</w:t>
      </w:r>
      <w:r>
        <w:rPr>
          <w:spacing w:val="-5"/>
        </w:rPr>
        <w:t> </w:t>
      </w:r>
      <w:r>
        <w:rPr/>
        <w:t>engaging</w:t>
      </w:r>
      <w:r>
        <w:rPr>
          <w:spacing w:val="-4"/>
        </w:rPr>
        <w:t> </w:t>
      </w:r>
      <w:r>
        <w:rPr/>
        <w:t>with diverse literary texts allows students to gain insights into different cultures, promoting empathy and global understanding.</w:t>
      </w:r>
    </w:p>
    <w:p>
      <w:pPr>
        <w:pStyle w:val="BodyText"/>
        <w:spacing w:line="372" w:lineRule="auto" w:before="132"/>
        <w:ind w:left="256" w:right="194" w:hanging="10"/>
      </w:pPr>
      <w:r>
        <w:rPr/>
        <w:t>Khatib</w:t>
      </w:r>
      <w:r>
        <w:rPr>
          <w:spacing w:val="-4"/>
        </w:rPr>
        <w:t> </w:t>
      </w:r>
      <w:r>
        <w:rPr/>
        <w:t>et</w:t>
      </w:r>
      <w:r>
        <w:rPr>
          <w:spacing w:val="-5"/>
        </w:rPr>
        <w:t> </w:t>
      </w:r>
      <w:r>
        <w:rPr/>
        <w:t>al.</w:t>
      </w:r>
      <w:r>
        <w:rPr>
          <w:spacing w:val="-4"/>
        </w:rPr>
        <w:t> </w:t>
      </w:r>
      <w:r>
        <w:rPr/>
        <w:t>(2011)</w:t>
      </w:r>
      <w:r>
        <w:rPr>
          <w:spacing w:val="-5"/>
        </w:rPr>
        <w:t> </w:t>
      </w:r>
      <w:r>
        <w:rPr/>
        <w:t>argued</w:t>
      </w:r>
      <w:r>
        <w:rPr>
          <w:spacing w:val="-4"/>
        </w:rPr>
        <w:t> </w:t>
      </w:r>
      <w:r>
        <w:rPr/>
        <w:t>that</w:t>
      </w:r>
      <w:r>
        <w:rPr>
          <w:spacing w:val="-5"/>
        </w:rPr>
        <w:t> </w:t>
      </w:r>
      <w:r>
        <w:rPr/>
        <w:t>literature</w:t>
      </w:r>
      <w:r>
        <w:rPr>
          <w:spacing w:val="-5"/>
        </w:rPr>
        <w:t> </w:t>
      </w:r>
      <w:r>
        <w:rPr/>
        <w:t>is</w:t>
      </w:r>
      <w:r>
        <w:rPr>
          <w:spacing w:val="-4"/>
        </w:rPr>
        <w:t> </w:t>
      </w:r>
      <w:r>
        <w:rPr/>
        <w:t>a</w:t>
      </w:r>
      <w:r>
        <w:rPr>
          <w:spacing w:val="-5"/>
        </w:rPr>
        <w:t> </w:t>
      </w:r>
      <w:r>
        <w:rPr/>
        <w:t>bridge</w:t>
      </w:r>
      <w:r>
        <w:rPr>
          <w:spacing w:val="-5"/>
        </w:rPr>
        <w:t> </w:t>
      </w:r>
      <w:r>
        <w:rPr/>
        <w:t>to</w:t>
      </w:r>
      <w:r>
        <w:rPr>
          <w:spacing w:val="-4"/>
        </w:rPr>
        <w:t> </w:t>
      </w:r>
      <w:r>
        <w:rPr/>
        <w:t>understanding</w:t>
      </w:r>
      <w:r>
        <w:rPr>
          <w:spacing w:val="-4"/>
        </w:rPr>
        <w:t> </w:t>
      </w:r>
      <w:r>
        <w:rPr/>
        <w:t>the culture of English-speaking societies. By engaging with literary texts, EFL learners gain insights into historical and cultural contexts, which enhances their intercultural competence</w:t>
      </w:r>
    </w:p>
    <w:p>
      <w:pPr>
        <w:pStyle w:val="BodyText"/>
        <w:spacing w:after="0" w:line="372" w:lineRule="auto"/>
        <w:sectPr>
          <w:pgSz w:w="11910" w:h="16840"/>
          <w:pgMar w:header="0" w:footer="1089" w:top="1360" w:bottom="1280" w:left="1559" w:right="1700"/>
        </w:sectPr>
      </w:pPr>
    </w:p>
    <w:p>
      <w:pPr>
        <w:pStyle w:val="ListParagraph"/>
        <w:numPr>
          <w:ilvl w:val="0"/>
          <w:numId w:val="5"/>
        </w:numPr>
        <w:tabs>
          <w:tab w:pos="256" w:val="left" w:leader="none"/>
          <w:tab w:pos="961" w:val="left" w:leader="none"/>
        </w:tabs>
        <w:spacing w:line="372" w:lineRule="auto" w:before="60" w:after="0"/>
        <w:ind w:left="256" w:right="146" w:hanging="10"/>
        <w:jc w:val="left"/>
        <w:rPr>
          <w:sz w:val="28"/>
        </w:rPr>
      </w:pPr>
      <w:r>
        <w:rPr>
          <w:b/>
          <w:sz w:val="28"/>
        </w:rPr>
        <w:t>.Development of Critical Thinking: </w:t>
      </w:r>
      <w:r>
        <w:rPr>
          <w:sz w:val="28"/>
        </w:rPr>
        <w:t>Reading and analyzing the literature</w:t>
      </w:r>
      <w:r>
        <w:rPr>
          <w:spacing w:val="-5"/>
          <w:sz w:val="28"/>
        </w:rPr>
        <w:t> </w:t>
      </w:r>
      <w:r>
        <w:rPr>
          <w:sz w:val="28"/>
        </w:rPr>
        <w:t>helps</w:t>
      </w:r>
      <w:r>
        <w:rPr>
          <w:spacing w:val="-4"/>
          <w:sz w:val="28"/>
        </w:rPr>
        <w:t> </w:t>
      </w:r>
      <w:r>
        <w:rPr>
          <w:sz w:val="28"/>
        </w:rPr>
        <w:t>students</w:t>
      </w:r>
      <w:r>
        <w:rPr>
          <w:spacing w:val="-4"/>
          <w:sz w:val="28"/>
        </w:rPr>
        <w:t> </w:t>
      </w:r>
      <w:r>
        <w:rPr>
          <w:sz w:val="28"/>
        </w:rPr>
        <w:t>to</w:t>
      </w:r>
      <w:r>
        <w:rPr>
          <w:spacing w:val="-4"/>
          <w:sz w:val="28"/>
        </w:rPr>
        <w:t> </w:t>
      </w:r>
      <w:r>
        <w:rPr>
          <w:sz w:val="28"/>
        </w:rPr>
        <w:t>think</w:t>
      </w:r>
      <w:r>
        <w:rPr>
          <w:spacing w:val="-4"/>
          <w:sz w:val="28"/>
        </w:rPr>
        <w:t> </w:t>
      </w:r>
      <w:r>
        <w:rPr>
          <w:sz w:val="28"/>
        </w:rPr>
        <w:t>deeply</w:t>
      </w:r>
      <w:r>
        <w:rPr>
          <w:spacing w:val="-4"/>
          <w:sz w:val="28"/>
        </w:rPr>
        <w:t> </w:t>
      </w:r>
      <w:r>
        <w:rPr>
          <w:sz w:val="28"/>
        </w:rPr>
        <w:t>about</w:t>
      </w:r>
      <w:r>
        <w:rPr>
          <w:spacing w:val="-5"/>
          <w:sz w:val="28"/>
        </w:rPr>
        <w:t> </w:t>
      </w:r>
      <w:r>
        <w:rPr>
          <w:sz w:val="28"/>
        </w:rPr>
        <w:t>the</w:t>
      </w:r>
      <w:r>
        <w:rPr>
          <w:spacing w:val="-5"/>
          <w:sz w:val="28"/>
        </w:rPr>
        <w:t> </w:t>
      </w:r>
      <w:r>
        <w:rPr>
          <w:sz w:val="28"/>
        </w:rPr>
        <w:t>themes</w:t>
      </w:r>
      <w:r>
        <w:rPr>
          <w:spacing w:val="-4"/>
          <w:sz w:val="28"/>
        </w:rPr>
        <w:t> </w:t>
      </w:r>
      <w:r>
        <w:rPr>
          <w:sz w:val="28"/>
        </w:rPr>
        <w:t>characters</w:t>
      </w:r>
      <w:r>
        <w:rPr>
          <w:spacing w:val="-4"/>
          <w:sz w:val="28"/>
        </w:rPr>
        <w:t> </w:t>
      </w:r>
      <w:r>
        <w:rPr>
          <w:sz w:val="28"/>
        </w:rPr>
        <w:t>skills accordingly.( Duff &amp; Maley 2007 )</w:t>
      </w:r>
    </w:p>
    <w:p>
      <w:pPr>
        <w:pStyle w:val="ListParagraph"/>
        <w:numPr>
          <w:ilvl w:val="0"/>
          <w:numId w:val="5"/>
        </w:numPr>
        <w:tabs>
          <w:tab w:pos="256" w:val="left" w:leader="none"/>
          <w:tab w:pos="961" w:val="left" w:leader="none"/>
        </w:tabs>
        <w:spacing w:line="372" w:lineRule="auto" w:before="143" w:after="0"/>
        <w:ind w:left="256" w:right="629" w:hanging="10"/>
        <w:jc w:val="left"/>
        <w:rPr>
          <w:sz w:val="28"/>
        </w:rPr>
      </w:pPr>
      <w:r>
        <w:rPr>
          <w:b/>
          <w:sz w:val="28"/>
        </w:rPr>
        <w:t>.Empathy</w:t>
      </w:r>
      <w:r>
        <w:rPr>
          <w:b/>
          <w:spacing w:val="-4"/>
          <w:sz w:val="28"/>
        </w:rPr>
        <w:t> </w:t>
      </w:r>
      <w:r>
        <w:rPr>
          <w:b/>
          <w:sz w:val="28"/>
        </w:rPr>
        <w:t>Building:</w:t>
      </w:r>
      <w:r>
        <w:rPr>
          <w:b/>
          <w:spacing w:val="-4"/>
          <w:sz w:val="28"/>
        </w:rPr>
        <w:t> </w:t>
      </w:r>
      <w:r>
        <w:rPr>
          <w:sz w:val="28"/>
        </w:rPr>
        <w:t>Literature</w:t>
      </w:r>
      <w:r>
        <w:rPr>
          <w:spacing w:val="-5"/>
          <w:sz w:val="28"/>
        </w:rPr>
        <w:t> </w:t>
      </w:r>
      <w:r>
        <w:rPr>
          <w:sz w:val="28"/>
        </w:rPr>
        <w:t>is</w:t>
      </w:r>
      <w:r>
        <w:rPr>
          <w:spacing w:val="-4"/>
          <w:sz w:val="28"/>
        </w:rPr>
        <w:t> </w:t>
      </w:r>
      <w:r>
        <w:rPr>
          <w:sz w:val="28"/>
        </w:rPr>
        <w:t>often</w:t>
      </w:r>
      <w:r>
        <w:rPr>
          <w:spacing w:val="-4"/>
          <w:sz w:val="28"/>
        </w:rPr>
        <w:t> </w:t>
      </w:r>
      <w:r>
        <w:rPr>
          <w:sz w:val="28"/>
        </w:rPr>
        <w:t>about</w:t>
      </w:r>
      <w:r>
        <w:rPr>
          <w:spacing w:val="-5"/>
          <w:sz w:val="28"/>
        </w:rPr>
        <w:t> </w:t>
      </w:r>
      <w:r>
        <w:rPr>
          <w:sz w:val="28"/>
        </w:rPr>
        <w:t>stories</w:t>
      </w:r>
      <w:r>
        <w:rPr>
          <w:spacing w:val="-4"/>
          <w:sz w:val="28"/>
        </w:rPr>
        <w:t> </w:t>
      </w:r>
      <w:r>
        <w:rPr>
          <w:sz w:val="28"/>
        </w:rPr>
        <w:t>of</w:t>
      </w:r>
      <w:r>
        <w:rPr>
          <w:spacing w:val="-5"/>
          <w:sz w:val="28"/>
        </w:rPr>
        <w:t> </w:t>
      </w:r>
      <w:r>
        <w:rPr>
          <w:sz w:val="28"/>
        </w:rPr>
        <w:t>people from other backgrounds it helps students to understand and respect diversity(Collie &amp; Slater 1987) .</w:t>
      </w:r>
    </w:p>
    <w:p>
      <w:pPr>
        <w:pStyle w:val="BodyText"/>
        <w:spacing w:before="120"/>
      </w:pPr>
    </w:p>
    <w:p>
      <w:pPr>
        <w:pStyle w:val="BodyText"/>
        <w:spacing w:line="372" w:lineRule="auto"/>
        <w:ind w:left="256" w:right="127" w:hanging="10"/>
      </w:pPr>
      <w:r>
        <w:rPr/>
        <w:t>In other words, literature is not only about learning the language but also about maturing as a human being( Lazar 1993 ). For EFL</w:t>
      </w:r>
      <w:r>
        <w:rPr>
          <w:spacing w:val="-1"/>
        </w:rPr>
        <w:t> </w:t>
      </w:r>
      <w:r>
        <w:rPr/>
        <w:t>learners, it provides</w:t>
      </w:r>
      <w:r>
        <w:rPr>
          <w:spacing w:val="-4"/>
        </w:rPr>
        <w:t> </w:t>
      </w:r>
      <w:r>
        <w:rPr/>
        <w:t>both</w:t>
      </w:r>
      <w:r>
        <w:rPr>
          <w:spacing w:val="-4"/>
        </w:rPr>
        <w:t> </w:t>
      </w:r>
      <w:r>
        <w:rPr/>
        <w:t>linguistic</w:t>
      </w:r>
      <w:r>
        <w:rPr>
          <w:spacing w:val="-5"/>
        </w:rPr>
        <w:t> </w:t>
      </w:r>
      <w:r>
        <w:rPr/>
        <w:t>and</w:t>
      </w:r>
      <w:r>
        <w:rPr>
          <w:spacing w:val="-4"/>
        </w:rPr>
        <w:t> </w:t>
      </w:r>
      <w:r>
        <w:rPr/>
        <w:t>personal</w:t>
      </w:r>
      <w:r>
        <w:rPr>
          <w:spacing w:val="-5"/>
        </w:rPr>
        <w:t> </w:t>
      </w:r>
      <w:r>
        <w:rPr/>
        <w:t>development(Carter</w:t>
      </w:r>
      <w:r>
        <w:rPr>
          <w:spacing w:val="-5"/>
        </w:rPr>
        <w:t> </w:t>
      </w:r>
      <w:r>
        <w:rPr/>
        <w:t>&amp;</w:t>
      </w:r>
      <w:r>
        <w:rPr>
          <w:spacing w:val="-5"/>
        </w:rPr>
        <w:t> </w:t>
      </w:r>
      <w:r>
        <w:rPr/>
        <w:t>Long</w:t>
      </w:r>
      <w:r>
        <w:rPr>
          <w:spacing w:val="-4"/>
        </w:rPr>
        <w:t> </w:t>
      </w:r>
      <w:r>
        <w:rPr/>
        <w:t>1991)</w:t>
      </w:r>
      <w:r>
        <w:rPr>
          <w:spacing w:val="-5"/>
        </w:rPr>
        <w:t> </w:t>
      </w:r>
      <w:r>
        <w:rPr/>
        <w:t>.</w:t>
      </w:r>
    </w:p>
    <w:p>
      <w:pPr>
        <w:pStyle w:val="BodyText"/>
        <w:spacing w:line="372" w:lineRule="auto" w:before="143"/>
        <w:ind w:left="256" w:right="194" w:hanging="10"/>
      </w:pPr>
      <w:r>
        <w:rPr/>
        <w:t>More further Guetatlia and Hamane (2022) emphasizes that literature serves</w:t>
      </w:r>
      <w:r>
        <w:rPr>
          <w:spacing w:val="-4"/>
        </w:rPr>
        <w:t> </w:t>
      </w:r>
      <w:r>
        <w:rPr/>
        <w:t>as</w:t>
      </w:r>
      <w:r>
        <w:rPr>
          <w:spacing w:val="-4"/>
        </w:rPr>
        <w:t> </w:t>
      </w:r>
      <w:r>
        <w:rPr/>
        <w:t>a</w:t>
      </w:r>
      <w:r>
        <w:rPr>
          <w:spacing w:val="-5"/>
        </w:rPr>
        <w:t> </w:t>
      </w:r>
      <w:r>
        <w:rPr/>
        <w:t>valuable</w:t>
      </w:r>
      <w:r>
        <w:rPr>
          <w:spacing w:val="-5"/>
        </w:rPr>
        <w:t> </w:t>
      </w:r>
      <w:r>
        <w:rPr/>
        <w:t>resource</w:t>
      </w:r>
      <w:r>
        <w:rPr>
          <w:spacing w:val="-5"/>
        </w:rPr>
        <w:t> </w:t>
      </w:r>
      <w:r>
        <w:rPr/>
        <w:t>for</w:t>
      </w:r>
      <w:r>
        <w:rPr>
          <w:spacing w:val="-5"/>
        </w:rPr>
        <w:t> </w:t>
      </w:r>
      <w:r>
        <w:rPr/>
        <w:t>developing</w:t>
      </w:r>
      <w:r>
        <w:rPr>
          <w:spacing w:val="-4"/>
        </w:rPr>
        <w:t> </w:t>
      </w:r>
      <w:r>
        <w:rPr/>
        <w:t>language</w:t>
      </w:r>
      <w:r>
        <w:rPr>
          <w:spacing w:val="-5"/>
        </w:rPr>
        <w:t> </w:t>
      </w:r>
      <w:r>
        <w:rPr/>
        <w:t>structures,</w:t>
      </w:r>
      <w:r>
        <w:rPr>
          <w:spacing w:val="-4"/>
        </w:rPr>
        <w:t> </w:t>
      </w:r>
      <w:r>
        <w:rPr/>
        <w:t>reading ability, vocabulary, language proficiency, critical thinking, and cultural understanding. Their findings suggest that literature can enhance the psycholinguistic aspect of language learning by improving vocabulary expansion and reading skills.</w:t>
      </w:r>
    </w:p>
    <w:p>
      <w:pPr>
        <w:pStyle w:val="Heading4"/>
        <w:numPr>
          <w:ilvl w:val="1"/>
          <w:numId w:val="4"/>
        </w:numPr>
        <w:tabs>
          <w:tab w:pos="646" w:val="left" w:leader="none"/>
        </w:tabs>
        <w:spacing w:line="240" w:lineRule="auto" w:before="205" w:after="0"/>
        <w:ind w:left="646" w:right="0" w:hanging="420"/>
        <w:jc w:val="left"/>
      </w:pPr>
      <w:r>
        <w:rPr/>
        <w:t>Students'</w:t>
      </w:r>
      <w:r>
        <w:rPr>
          <w:spacing w:val="-3"/>
        </w:rPr>
        <w:t> </w:t>
      </w:r>
      <w:r>
        <w:rPr/>
        <w:t>Needs</w:t>
      </w:r>
      <w:r>
        <w:rPr>
          <w:spacing w:val="-2"/>
        </w:rPr>
        <w:t> </w:t>
      </w:r>
      <w:r>
        <w:rPr/>
        <w:t>in</w:t>
      </w:r>
      <w:r>
        <w:rPr>
          <w:spacing w:val="-2"/>
        </w:rPr>
        <w:t> </w:t>
      </w:r>
      <w:r>
        <w:rPr/>
        <w:t>Learning</w:t>
      </w:r>
      <w:r>
        <w:rPr>
          <w:spacing w:val="-1"/>
        </w:rPr>
        <w:t> </w:t>
      </w:r>
      <w:r>
        <w:rPr>
          <w:spacing w:val="-2"/>
        </w:rPr>
        <w:t>Literature:</w:t>
      </w:r>
    </w:p>
    <w:p>
      <w:pPr>
        <w:pStyle w:val="BodyText"/>
        <w:spacing w:line="372" w:lineRule="auto" w:before="318"/>
        <w:ind w:left="256" w:right="127" w:hanging="10"/>
      </w:pPr>
      <w:r>
        <w:rPr/>
        <w:t>EFL</w:t>
      </w:r>
      <w:r>
        <w:rPr>
          <w:spacing w:val="-14"/>
        </w:rPr>
        <w:t> </w:t>
      </w:r>
      <w:r>
        <w:rPr/>
        <w:t>students</w:t>
      </w:r>
      <w:r>
        <w:rPr>
          <w:spacing w:val="-3"/>
        </w:rPr>
        <w:t> </w:t>
      </w:r>
      <w:r>
        <w:rPr/>
        <w:t>require</w:t>
      </w:r>
      <w:r>
        <w:rPr>
          <w:spacing w:val="-4"/>
        </w:rPr>
        <w:t> </w:t>
      </w:r>
      <w:r>
        <w:rPr/>
        <w:t>some</w:t>
      </w:r>
      <w:r>
        <w:rPr>
          <w:spacing w:val="-4"/>
        </w:rPr>
        <w:t> </w:t>
      </w:r>
      <w:r>
        <w:rPr/>
        <w:t>competencies</w:t>
      </w:r>
      <w:r>
        <w:rPr>
          <w:spacing w:val="-3"/>
        </w:rPr>
        <w:t> </w:t>
      </w:r>
      <w:r>
        <w:rPr/>
        <w:t>and</w:t>
      </w:r>
      <w:r>
        <w:rPr>
          <w:spacing w:val="-3"/>
        </w:rPr>
        <w:t> </w:t>
      </w:r>
      <w:r>
        <w:rPr/>
        <w:t>facilities</w:t>
      </w:r>
      <w:r>
        <w:rPr>
          <w:spacing w:val="-3"/>
        </w:rPr>
        <w:t> </w:t>
      </w:r>
      <w:r>
        <w:rPr/>
        <w:t>to</w:t>
      </w:r>
      <w:r>
        <w:rPr>
          <w:spacing w:val="-3"/>
        </w:rPr>
        <w:t> </w:t>
      </w:r>
      <w:r>
        <w:rPr/>
        <w:t>be</w:t>
      </w:r>
      <w:r>
        <w:rPr>
          <w:spacing w:val="-4"/>
        </w:rPr>
        <w:t> </w:t>
      </w:r>
      <w:r>
        <w:rPr/>
        <w:t>able</w:t>
      </w:r>
      <w:r>
        <w:rPr>
          <w:spacing w:val="-4"/>
        </w:rPr>
        <w:t> </w:t>
      </w:r>
      <w:r>
        <w:rPr/>
        <w:t>to</w:t>
      </w:r>
      <w:r>
        <w:rPr>
          <w:spacing w:val="-3"/>
        </w:rPr>
        <w:t> </w:t>
      </w:r>
      <w:r>
        <w:rPr/>
        <w:t>study literature successfully. Carter and Long (1991) state that students should </w:t>
      </w:r>
      <w:r>
        <w:rPr>
          <w:spacing w:val="-2"/>
        </w:rPr>
        <w:t>possess:</w:t>
      </w:r>
    </w:p>
    <w:p>
      <w:pPr>
        <w:pStyle w:val="ListParagraph"/>
        <w:numPr>
          <w:ilvl w:val="0"/>
          <w:numId w:val="6"/>
        </w:numPr>
        <w:tabs>
          <w:tab w:pos="256" w:val="left" w:leader="none"/>
          <w:tab w:pos="961" w:val="left" w:leader="none"/>
        </w:tabs>
        <w:spacing w:line="386" w:lineRule="auto" w:before="143" w:after="0"/>
        <w:ind w:left="256" w:right="290" w:hanging="10"/>
        <w:jc w:val="left"/>
        <w:rPr>
          <w:sz w:val="28"/>
        </w:rPr>
      </w:pPr>
      <w:r>
        <w:rPr>
          <w:b/>
          <w:sz w:val="24"/>
        </w:rPr>
        <w:t>.A</w:t>
      </w:r>
      <w:r>
        <w:rPr>
          <w:b/>
          <w:spacing w:val="-15"/>
          <w:sz w:val="24"/>
        </w:rPr>
        <w:t> </w:t>
      </w:r>
      <w:r>
        <w:rPr>
          <w:b/>
          <w:sz w:val="24"/>
        </w:rPr>
        <w:t>Good</w:t>
      </w:r>
      <w:r>
        <w:rPr>
          <w:b/>
          <w:spacing w:val="-15"/>
          <w:sz w:val="24"/>
        </w:rPr>
        <w:t> </w:t>
      </w:r>
      <w:r>
        <w:rPr>
          <w:b/>
          <w:sz w:val="24"/>
        </w:rPr>
        <w:t>Vocabulary:</w:t>
      </w:r>
      <w:r>
        <w:rPr>
          <w:b/>
          <w:spacing w:val="-5"/>
          <w:sz w:val="24"/>
        </w:rPr>
        <w:t> </w:t>
      </w:r>
      <w:r>
        <w:rPr>
          <w:sz w:val="28"/>
        </w:rPr>
        <w:t>To</w:t>
      </w:r>
      <w:r>
        <w:rPr>
          <w:spacing w:val="-9"/>
          <w:sz w:val="28"/>
        </w:rPr>
        <w:t> </w:t>
      </w:r>
      <w:r>
        <w:rPr>
          <w:sz w:val="28"/>
        </w:rPr>
        <w:t>comprehend</w:t>
      </w:r>
      <w:r>
        <w:rPr>
          <w:spacing w:val="-9"/>
          <w:sz w:val="28"/>
        </w:rPr>
        <w:t> </w:t>
      </w:r>
      <w:r>
        <w:rPr>
          <w:sz w:val="28"/>
        </w:rPr>
        <w:t>what</w:t>
      </w:r>
      <w:r>
        <w:rPr>
          <w:spacing w:val="-10"/>
          <w:sz w:val="28"/>
        </w:rPr>
        <w:t> </w:t>
      </w:r>
      <w:r>
        <w:rPr>
          <w:sz w:val="28"/>
        </w:rPr>
        <w:t>words</w:t>
      </w:r>
      <w:r>
        <w:rPr>
          <w:spacing w:val="-9"/>
          <w:sz w:val="28"/>
        </w:rPr>
        <w:t> </w:t>
      </w:r>
      <w:r>
        <w:rPr>
          <w:sz w:val="28"/>
        </w:rPr>
        <w:t>and</w:t>
      </w:r>
      <w:r>
        <w:rPr>
          <w:spacing w:val="-9"/>
          <w:sz w:val="28"/>
        </w:rPr>
        <w:t> </w:t>
      </w:r>
      <w:r>
        <w:rPr>
          <w:sz w:val="28"/>
        </w:rPr>
        <w:t>phrases</w:t>
      </w:r>
      <w:r>
        <w:rPr>
          <w:spacing w:val="-9"/>
          <w:sz w:val="28"/>
        </w:rPr>
        <w:t> </w:t>
      </w:r>
      <w:r>
        <w:rPr>
          <w:sz w:val="28"/>
        </w:rPr>
        <w:t>mean in the text ( Carter &amp; Long 1991 ) .</w:t>
      </w:r>
    </w:p>
    <w:p>
      <w:pPr>
        <w:pStyle w:val="ListParagraph"/>
        <w:numPr>
          <w:ilvl w:val="0"/>
          <w:numId w:val="6"/>
        </w:numPr>
        <w:tabs>
          <w:tab w:pos="256" w:val="left" w:leader="none"/>
          <w:tab w:pos="961" w:val="left" w:leader="none"/>
        </w:tabs>
        <w:spacing w:line="372" w:lineRule="auto" w:before="123" w:after="0"/>
        <w:ind w:left="256" w:right="519" w:hanging="10"/>
        <w:jc w:val="left"/>
        <w:rPr>
          <w:sz w:val="28"/>
        </w:rPr>
      </w:pPr>
      <w:r>
        <w:rPr>
          <w:b/>
          <w:sz w:val="24"/>
        </w:rPr>
        <w:t>.Contextual</w:t>
      </w:r>
      <w:r>
        <w:rPr>
          <w:b/>
          <w:spacing w:val="-5"/>
          <w:sz w:val="24"/>
        </w:rPr>
        <w:t> </w:t>
      </w:r>
      <w:r>
        <w:rPr>
          <w:b/>
          <w:sz w:val="24"/>
        </w:rPr>
        <w:t>Knowledge: </w:t>
      </w:r>
      <w:r>
        <w:rPr>
          <w:sz w:val="28"/>
        </w:rPr>
        <w:t>This</w:t>
      </w:r>
      <w:r>
        <w:rPr>
          <w:spacing w:val="-4"/>
          <w:sz w:val="28"/>
        </w:rPr>
        <w:t> </w:t>
      </w:r>
      <w:r>
        <w:rPr>
          <w:sz w:val="28"/>
        </w:rPr>
        <w:t>is</w:t>
      </w:r>
      <w:r>
        <w:rPr>
          <w:spacing w:val="-4"/>
          <w:sz w:val="28"/>
        </w:rPr>
        <w:t> </w:t>
      </w:r>
      <w:r>
        <w:rPr>
          <w:sz w:val="28"/>
        </w:rPr>
        <w:t>for</w:t>
      </w:r>
      <w:r>
        <w:rPr>
          <w:spacing w:val="-5"/>
          <w:sz w:val="28"/>
        </w:rPr>
        <w:t> </w:t>
      </w:r>
      <w:r>
        <w:rPr>
          <w:sz w:val="28"/>
        </w:rPr>
        <w:t>understanding</w:t>
      </w:r>
      <w:r>
        <w:rPr>
          <w:spacing w:val="-4"/>
          <w:sz w:val="28"/>
        </w:rPr>
        <w:t> </w:t>
      </w:r>
      <w:r>
        <w:rPr>
          <w:sz w:val="28"/>
        </w:rPr>
        <w:t>the</w:t>
      </w:r>
      <w:r>
        <w:rPr>
          <w:spacing w:val="-5"/>
          <w:sz w:val="28"/>
        </w:rPr>
        <w:t> </w:t>
      </w:r>
      <w:r>
        <w:rPr>
          <w:sz w:val="28"/>
        </w:rPr>
        <w:t>cultural</w:t>
      </w:r>
      <w:r>
        <w:rPr>
          <w:spacing w:val="-5"/>
          <w:sz w:val="28"/>
        </w:rPr>
        <w:t> </w:t>
      </w:r>
      <w:r>
        <w:rPr>
          <w:sz w:val="28"/>
        </w:rPr>
        <w:t>and historical background of a text ( Carter &amp; Long 1991).</w:t>
      </w:r>
    </w:p>
    <w:p>
      <w:pPr>
        <w:pStyle w:val="ListParagraph"/>
        <w:numPr>
          <w:ilvl w:val="0"/>
          <w:numId w:val="6"/>
        </w:numPr>
        <w:tabs>
          <w:tab w:pos="256" w:val="left" w:leader="none"/>
          <w:tab w:pos="961" w:val="left" w:leader="none"/>
        </w:tabs>
        <w:spacing w:line="372" w:lineRule="auto" w:before="142" w:after="0"/>
        <w:ind w:left="256" w:right="934" w:hanging="10"/>
        <w:jc w:val="left"/>
        <w:rPr>
          <w:sz w:val="28"/>
        </w:rPr>
      </w:pPr>
      <w:r>
        <w:rPr>
          <w:b/>
          <w:sz w:val="24"/>
        </w:rPr>
        <w:t>.Analytical</w:t>
      </w:r>
      <w:r>
        <w:rPr>
          <w:b/>
          <w:spacing w:val="-8"/>
          <w:sz w:val="24"/>
        </w:rPr>
        <w:t> </w:t>
      </w:r>
      <w:r>
        <w:rPr>
          <w:b/>
          <w:sz w:val="24"/>
        </w:rPr>
        <w:t>Skills:</w:t>
      </w:r>
      <w:r>
        <w:rPr>
          <w:b/>
          <w:spacing w:val="-3"/>
          <w:sz w:val="24"/>
        </w:rPr>
        <w:t> </w:t>
      </w:r>
      <w:r>
        <w:rPr>
          <w:sz w:val="28"/>
        </w:rPr>
        <w:t>To</w:t>
      </w:r>
      <w:r>
        <w:rPr>
          <w:spacing w:val="-8"/>
          <w:sz w:val="28"/>
        </w:rPr>
        <w:t> </w:t>
      </w:r>
      <w:r>
        <w:rPr>
          <w:sz w:val="28"/>
        </w:rPr>
        <w:t>interpret</w:t>
      </w:r>
      <w:r>
        <w:rPr>
          <w:spacing w:val="-9"/>
          <w:sz w:val="28"/>
        </w:rPr>
        <w:t> </w:t>
      </w:r>
      <w:r>
        <w:rPr>
          <w:sz w:val="28"/>
        </w:rPr>
        <w:t>themes,</w:t>
      </w:r>
      <w:r>
        <w:rPr>
          <w:spacing w:val="-8"/>
          <w:sz w:val="28"/>
        </w:rPr>
        <w:t> </w:t>
      </w:r>
      <w:r>
        <w:rPr>
          <w:sz w:val="28"/>
        </w:rPr>
        <w:t>characters,</w:t>
      </w:r>
      <w:r>
        <w:rPr>
          <w:spacing w:val="-8"/>
          <w:sz w:val="28"/>
        </w:rPr>
        <w:t> </w:t>
      </w:r>
      <w:r>
        <w:rPr>
          <w:sz w:val="28"/>
        </w:rPr>
        <w:t>and</w:t>
      </w:r>
      <w:r>
        <w:rPr>
          <w:spacing w:val="-8"/>
          <w:sz w:val="28"/>
        </w:rPr>
        <w:t> </w:t>
      </w:r>
      <w:r>
        <w:rPr>
          <w:sz w:val="28"/>
        </w:rPr>
        <w:t>literary devices such as metaphors and symbols ( Carter &amp; Long 1991 ).</w:t>
      </w:r>
    </w:p>
    <w:p>
      <w:pPr>
        <w:pStyle w:val="ListParagraph"/>
        <w:spacing w:after="0" w:line="372" w:lineRule="auto"/>
        <w:jc w:val="left"/>
        <w:rPr>
          <w:sz w:val="28"/>
        </w:rPr>
        <w:sectPr>
          <w:pgSz w:w="11910" w:h="16840"/>
          <w:pgMar w:header="0" w:footer="1089" w:top="1360" w:bottom="1280" w:left="1559" w:right="1700"/>
        </w:sectPr>
      </w:pPr>
    </w:p>
    <w:p>
      <w:pPr>
        <w:pStyle w:val="BodyText"/>
        <w:spacing w:line="372" w:lineRule="auto" w:before="60"/>
        <w:ind w:left="246" w:right="194"/>
      </w:pPr>
      <w:r>
        <w:rPr/>
        <w:t>Unfortunately, most EFL students lack these skills, and hence find the study of literature cumbersome (Collie &amp; Slater 1987) . For instance, students may have difficulty reading older English texts, like Shakespeare's</w:t>
      </w:r>
      <w:r>
        <w:rPr>
          <w:spacing w:val="-4"/>
        </w:rPr>
        <w:t> </w:t>
      </w:r>
      <w:r>
        <w:rPr/>
        <w:t>plays,</w:t>
      </w:r>
      <w:r>
        <w:rPr>
          <w:spacing w:val="-4"/>
        </w:rPr>
        <w:t> </w:t>
      </w:r>
      <w:r>
        <w:rPr/>
        <w:t>simply</w:t>
      </w:r>
      <w:r>
        <w:rPr>
          <w:spacing w:val="-4"/>
        </w:rPr>
        <w:t> </w:t>
      </w:r>
      <w:r>
        <w:rPr/>
        <w:t>because</w:t>
      </w:r>
      <w:r>
        <w:rPr>
          <w:spacing w:val="-5"/>
        </w:rPr>
        <w:t> </w:t>
      </w:r>
      <w:r>
        <w:rPr/>
        <w:t>the</w:t>
      </w:r>
      <w:r>
        <w:rPr>
          <w:spacing w:val="-5"/>
        </w:rPr>
        <w:t> </w:t>
      </w:r>
      <w:r>
        <w:rPr/>
        <w:t>language</w:t>
      </w:r>
      <w:r>
        <w:rPr>
          <w:spacing w:val="-5"/>
        </w:rPr>
        <w:t> </w:t>
      </w:r>
      <w:r>
        <w:rPr/>
        <w:t>and</w:t>
      </w:r>
      <w:r>
        <w:rPr>
          <w:spacing w:val="-4"/>
        </w:rPr>
        <w:t> </w:t>
      </w:r>
      <w:r>
        <w:rPr/>
        <w:t>cultural</w:t>
      </w:r>
      <w:r>
        <w:rPr>
          <w:spacing w:val="-5"/>
        </w:rPr>
        <w:t> </w:t>
      </w:r>
      <w:r>
        <w:rPr/>
        <w:t>references are unfamiliar ( Duff &amp; Maley 1990 ) .</w:t>
      </w:r>
    </w:p>
    <w:p>
      <w:pPr>
        <w:pStyle w:val="BodyText"/>
        <w:spacing w:before="122"/>
      </w:pPr>
    </w:p>
    <w:p>
      <w:pPr>
        <w:pStyle w:val="BodyText"/>
        <w:spacing w:line="372" w:lineRule="auto" w:before="1"/>
        <w:ind w:left="256" w:right="194" w:hanging="10"/>
      </w:pPr>
      <w:r>
        <w:rPr/>
        <w:t>Teachers can help students by providing tools such as glossaries, summaries, and guided questions (Lazar 1993 ). Literature can also be made</w:t>
      </w:r>
      <w:r>
        <w:rPr>
          <w:spacing w:val="-5"/>
        </w:rPr>
        <w:t> </w:t>
      </w:r>
      <w:r>
        <w:rPr/>
        <w:t>more</w:t>
      </w:r>
      <w:r>
        <w:rPr>
          <w:spacing w:val="-5"/>
        </w:rPr>
        <w:t> </w:t>
      </w:r>
      <w:r>
        <w:rPr/>
        <w:t>accessible</w:t>
      </w:r>
      <w:r>
        <w:rPr>
          <w:spacing w:val="-5"/>
        </w:rPr>
        <w:t> </w:t>
      </w:r>
      <w:r>
        <w:rPr/>
        <w:t>by</w:t>
      </w:r>
      <w:r>
        <w:rPr>
          <w:spacing w:val="-4"/>
        </w:rPr>
        <w:t> </w:t>
      </w:r>
      <w:r>
        <w:rPr/>
        <w:t>breaking</w:t>
      </w:r>
      <w:r>
        <w:rPr>
          <w:spacing w:val="-4"/>
        </w:rPr>
        <w:t> </w:t>
      </w:r>
      <w:r>
        <w:rPr/>
        <w:t>the</w:t>
      </w:r>
      <w:r>
        <w:rPr>
          <w:spacing w:val="-5"/>
        </w:rPr>
        <w:t> </w:t>
      </w:r>
      <w:r>
        <w:rPr/>
        <w:t>text</w:t>
      </w:r>
      <w:r>
        <w:rPr>
          <w:spacing w:val="-5"/>
        </w:rPr>
        <w:t> </w:t>
      </w:r>
      <w:r>
        <w:rPr/>
        <w:t>into</w:t>
      </w:r>
      <w:r>
        <w:rPr>
          <w:spacing w:val="-4"/>
        </w:rPr>
        <w:t> </w:t>
      </w:r>
      <w:r>
        <w:rPr/>
        <w:t>smaller,</w:t>
      </w:r>
      <w:r>
        <w:rPr>
          <w:spacing w:val="-4"/>
        </w:rPr>
        <w:t> </w:t>
      </w:r>
      <w:r>
        <w:rPr/>
        <w:t>more</w:t>
      </w:r>
      <w:r>
        <w:rPr>
          <w:spacing w:val="-5"/>
        </w:rPr>
        <w:t> </w:t>
      </w:r>
      <w:r>
        <w:rPr/>
        <w:t>digestible pieces and explaining difficult terms ( Collie &amp; Slater 1987 ) .</w:t>
      </w:r>
    </w:p>
    <w:p>
      <w:pPr>
        <w:pStyle w:val="Heading4"/>
        <w:numPr>
          <w:ilvl w:val="1"/>
          <w:numId w:val="4"/>
        </w:numPr>
        <w:tabs>
          <w:tab w:pos="236" w:val="left" w:leader="none"/>
          <w:tab w:pos="646" w:val="left" w:leader="none"/>
        </w:tabs>
        <w:spacing w:line="268" w:lineRule="auto" w:before="143" w:after="0"/>
        <w:ind w:left="236" w:right="939" w:hanging="10"/>
        <w:jc w:val="left"/>
      </w:pPr>
      <w:r>
        <w:rPr/>
        <w:t>Relationship between Language Proficiency and Literature </w:t>
      </w:r>
      <w:r>
        <w:rPr>
          <w:spacing w:val="-2"/>
        </w:rPr>
        <w:t>Learning</w:t>
      </w:r>
    </w:p>
    <w:p>
      <w:pPr>
        <w:pStyle w:val="BodyText"/>
        <w:spacing w:line="372" w:lineRule="auto" w:before="279"/>
        <w:ind w:left="256" w:right="347" w:hanging="10"/>
        <w:jc w:val="both"/>
      </w:pPr>
      <w:r>
        <w:rPr/>
        <w:t>There is a close connection between</w:t>
      </w:r>
      <w:r>
        <w:rPr>
          <w:spacing w:val="40"/>
        </w:rPr>
        <w:t> </w:t>
      </w:r>
      <w:r>
        <w:rPr/>
        <w:t>students’</w:t>
      </w:r>
      <w:r>
        <w:rPr>
          <w:spacing w:val="-18"/>
        </w:rPr>
        <w:t> </w:t>
      </w:r>
      <w:r>
        <w:rPr/>
        <w:t>language skills and their ability</w:t>
      </w:r>
      <w:r>
        <w:rPr>
          <w:spacing w:val="-3"/>
        </w:rPr>
        <w:t> </w:t>
      </w:r>
      <w:r>
        <w:rPr/>
        <w:t>to</w:t>
      </w:r>
      <w:r>
        <w:rPr>
          <w:spacing w:val="-3"/>
        </w:rPr>
        <w:t> </w:t>
      </w:r>
      <w:r>
        <w:rPr/>
        <w:t>study</w:t>
      </w:r>
      <w:r>
        <w:rPr>
          <w:spacing w:val="-3"/>
        </w:rPr>
        <w:t> </w:t>
      </w:r>
      <w:r>
        <w:rPr/>
        <w:t>literature.</w:t>
      </w:r>
      <w:r>
        <w:rPr>
          <w:spacing w:val="-3"/>
        </w:rPr>
        <w:t> </w:t>
      </w:r>
      <w:r>
        <w:rPr/>
        <w:t>Paran</w:t>
      </w:r>
      <w:r>
        <w:rPr>
          <w:spacing w:val="-3"/>
        </w:rPr>
        <w:t> </w:t>
      </w:r>
      <w:r>
        <w:rPr/>
        <w:t>(2008)</w:t>
      </w:r>
      <w:r>
        <w:rPr>
          <w:spacing w:val="-4"/>
        </w:rPr>
        <w:t> </w:t>
      </w:r>
      <w:r>
        <w:rPr/>
        <w:t>found</w:t>
      </w:r>
      <w:r>
        <w:rPr>
          <w:spacing w:val="-3"/>
        </w:rPr>
        <w:t> </w:t>
      </w:r>
      <w:r>
        <w:rPr/>
        <w:t>out</w:t>
      </w:r>
      <w:r>
        <w:rPr>
          <w:spacing w:val="-4"/>
        </w:rPr>
        <w:t> </w:t>
      </w:r>
      <w:r>
        <w:rPr/>
        <w:t>that</w:t>
      </w:r>
      <w:r>
        <w:rPr>
          <w:spacing w:val="-4"/>
        </w:rPr>
        <w:t> </w:t>
      </w:r>
      <w:r>
        <w:rPr/>
        <w:t>students</w:t>
      </w:r>
      <w:r>
        <w:rPr>
          <w:spacing w:val="-3"/>
        </w:rPr>
        <w:t> </w:t>
      </w:r>
      <w:r>
        <w:rPr/>
        <w:t>with</w:t>
      </w:r>
      <w:r>
        <w:rPr>
          <w:spacing w:val="-3"/>
        </w:rPr>
        <w:t> </w:t>
      </w:r>
      <w:r>
        <w:rPr/>
        <w:t>low language proficiency often struggle with literary texts because they:</w:t>
      </w:r>
    </w:p>
    <w:p>
      <w:pPr>
        <w:pStyle w:val="BodyText"/>
        <w:spacing w:before="245"/>
        <w:ind w:left="316"/>
        <w:jc w:val="both"/>
      </w:pPr>
      <w:r>
        <w:rPr>
          <w:b/>
          <w:sz w:val="32"/>
        </w:rPr>
        <w:t>-</w:t>
      </w:r>
      <w:r>
        <w:rPr/>
        <w:t>Do</w:t>
      </w:r>
      <w:r>
        <w:rPr>
          <w:spacing w:val="-1"/>
        </w:rPr>
        <w:t> </w:t>
      </w:r>
      <w:r>
        <w:rPr/>
        <w:t>not</w:t>
      </w:r>
      <w:r>
        <w:rPr>
          <w:spacing w:val="-2"/>
        </w:rPr>
        <w:t> </w:t>
      </w:r>
      <w:r>
        <w:rPr/>
        <w:t>understand</w:t>
      </w:r>
      <w:r>
        <w:rPr>
          <w:spacing w:val="-1"/>
        </w:rPr>
        <w:t> </w:t>
      </w:r>
      <w:r>
        <w:rPr/>
        <w:t>the</w:t>
      </w:r>
      <w:r>
        <w:rPr>
          <w:spacing w:val="-2"/>
        </w:rPr>
        <w:t> </w:t>
      </w:r>
      <w:r>
        <w:rPr/>
        <w:t>vocabulary</w:t>
      </w:r>
      <w:r>
        <w:rPr>
          <w:spacing w:val="-1"/>
        </w:rPr>
        <w:t> </w:t>
      </w:r>
      <w:r>
        <w:rPr/>
        <w:t>or</w:t>
      </w:r>
      <w:r>
        <w:rPr>
          <w:spacing w:val="-2"/>
        </w:rPr>
        <w:t> </w:t>
      </w:r>
      <w:r>
        <w:rPr/>
        <w:t>grammar</w:t>
      </w:r>
      <w:r>
        <w:rPr>
          <w:spacing w:val="-2"/>
        </w:rPr>
        <w:t> </w:t>
      </w:r>
      <w:r>
        <w:rPr/>
        <w:t>(</w:t>
      </w:r>
      <w:r>
        <w:rPr>
          <w:spacing w:val="-2"/>
        </w:rPr>
        <w:t> </w:t>
      </w:r>
      <w:r>
        <w:rPr/>
        <w:t>Paran</w:t>
      </w:r>
      <w:r>
        <w:rPr>
          <w:spacing w:val="-1"/>
        </w:rPr>
        <w:t> </w:t>
      </w:r>
      <w:r>
        <w:rPr/>
        <w:t>2008</w:t>
      </w:r>
      <w:r>
        <w:rPr>
          <w:spacing w:val="-1"/>
        </w:rPr>
        <w:t> </w:t>
      </w:r>
      <w:r>
        <w:rPr/>
        <w:t>)</w:t>
      </w:r>
      <w:r>
        <w:rPr>
          <w:spacing w:val="-1"/>
        </w:rPr>
        <w:t> </w:t>
      </w:r>
      <w:r>
        <w:rPr>
          <w:spacing w:val="-10"/>
        </w:rPr>
        <w:t>.</w:t>
      </w:r>
    </w:p>
    <w:p>
      <w:pPr>
        <w:pStyle w:val="BodyText"/>
        <w:spacing w:before="70"/>
      </w:pPr>
    </w:p>
    <w:p>
      <w:pPr>
        <w:pStyle w:val="BodyText"/>
        <w:ind w:left="246" w:firstLine="70"/>
        <w:jc w:val="both"/>
      </w:pPr>
      <w:r>
        <w:rPr>
          <w:b/>
          <w:sz w:val="32"/>
        </w:rPr>
        <w:t>-</w:t>
      </w:r>
      <w:r>
        <w:rPr/>
        <w:t>Find</w:t>
      </w:r>
      <w:r>
        <w:rPr>
          <w:spacing w:val="-1"/>
        </w:rPr>
        <w:t> </w:t>
      </w:r>
      <w:r>
        <w:rPr/>
        <w:t>it</w:t>
      </w:r>
      <w:r>
        <w:rPr>
          <w:spacing w:val="-2"/>
        </w:rPr>
        <w:t> </w:t>
      </w:r>
      <w:r>
        <w:rPr/>
        <w:t>hard</w:t>
      </w:r>
      <w:r>
        <w:rPr>
          <w:spacing w:val="-1"/>
        </w:rPr>
        <w:t> </w:t>
      </w:r>
      <w:r>
        <w:rPr/>
        <w:t>to</w:t>
      </w:r>
      <w:r>
        <w:rPr>
          <w:spacing w:val="-1"/>
        </w:rPr>
        <w:t> </w:t>
      </w:r>
      <w:r>
        <w:rPr/>
        <w:t>grasp</w:t>
      </w:r>
      <w:r>
        <w:rPr>
          <w:spacing w:val="-1"/>
        </w:rPr>
        <w:t> </w:t>
      </w:r>
      <w:r>
        <w:rPr/>
        <w:t>the</w:t>
      </w:r>
      <w:r>
        <w:rPr>
          <w:spacing w:val="-1"/>
        </w:rPr>
        <w:t> </w:t>
      </w:r>
      <w:r>
        <w:rPr/>
        <w:t>deeper</w:t>
      </w:r>
      <w:r>
        <w:rPr>
          <w:spacing w:val="-2"/>
        </w:rPr>
        <w:t> </w:t>
      </w:r>
      <w:r>
        <w:rPr/>
        <w:t>meanings</w:t>
      </w:r>
      <w:r>
        <w:rPr>
          <w:spacing w:val="-1"/>
        </w:rPr>
        <w:t> </w:t>
      </w:r>
      <w:r>
        <w:rPr/>
        <w:t>of</w:t>
      </w:r>
      <w:r>
        <w:rPr>
          <w:spacing w:val="-2"/>
        </w:rPr>
        <w:t> </w:t>
      </w:r>
      <w:r>
        <w:rPr/>
        <w:t>the</w:t>
      </w:r>
      <w:r>
        <w:rPr>
          <w:spacing w:val="-1"/>
        </w:rPr>
        <w:t> </w:t>
      </w:r>
      <w:r>
        <w:rPr/>
        <w:t>text</w:t>
      </w:r>
      <w:r>
        <w:rPr>
          <w:spacing w:val="-2"/>
        </w:rPr>
        <w:t> </w:t>
      </w:r>
      <w:r>
        <w:rPr/>
        <w:t>(</w:t>
      </w:r>
      <w:r>
        <w:rPr>
          <w:spacing w:val="-2"/>
        </w:rPr>
        <w:t> </w:t>
      </w:r>
      <w:r>
        <w:rPr/>
        <w:t>Paran</w:t>
      </w:r>
      <w:r>
        <w:rPr>
          <w:spacing w:val="-1"/>
        </w:rPr>
        <w:t> </w:t>
      </w:r>
      <w:r>
        <w:rPr/>
        <w:t>2008</w:t>
      </w:r>
      <w:r>
        <w:rPr>
          <w:spacing w:val="-1"/>
        </w:rPr>
        <w:t> </w:t>
      </w:r>
      <w:r>
        <w:rPr/>
        <w:t>)</w:t>
      </w:r>
      <w:r>
        <w:rPr>
          <w:spacing w:val="-1"/>
        </w:rPr>
        <w:t> </w:t>
      </w:r>
      <w:r>
        <w:rPr>
          <w:spacing w:val="-10"/>
        </w:rPr>
        <w:t>.</w:t>
      </w:r>
    </w:p>
    <w:p>
      <w:pPr>
        <w:pStyle w:val="BodyText"/>
        <w:spacing w:line="372" w:lineRule="auto" w:before="309"/>
        <w:ind w:left="256" w:right="127" w:hanging="10"/>
      </w:pPr>
      <w:r>
        <w:rPr/>
        <w:t>This is further supported by Krashen's Input Hypothesis which purports that</w:t>
      </w:r>
      <w:r>
        <w:rPr>
          <w:spacing w:val="-5"/>
        </w:rPr>
        <w:t> </w:t>
      </w:r>
      <w:r>
        <w:rPr/>
        <w:t>students</w:t>
      </w:r>
      <w:r>
        <w:rPr>
          <w:spacing w:val="-4"/>
        </w:rPr>
        <w:t> </w:t>
      </w:r>
      <w:r>
        <w:rPr/>
        <w:t>learn</w:t>
      </w:r>
      <w:r>
        <w:rPr>
          <w:spacing w:val="-4"/>
        </w:rPr>
        <w:t> </w:t>
      </w:r>
      <w:r>
        <w:rPr/>
        <w:t>better</w:t>
      </w:r>
      <w:r>
        <w:rPr>
          <w:spacing w:val="-5"/>
        </w:rPr>
        <w:t> </w:t>
      </w:r>
      <w:r>
        <w:rPr/>
        <w:t>when</w:t>
      </w:r>
      <w:r>
        <w:rPr>
          <w:spacing w:val="-4"/>
        </w:rPr>
        <w:t> </w:t>
      </w:r>
      <w:r>
        <w:rPr/>
        <w:t>they</w:t>
      </w:r>
      <w:r>
        <w:rPr>
          <w:spacing w:val="-4"/>
        </w:rPr>
        <w:t> </w:t>
      </w:r>
      <w:r>
        <w:rPr/>
        <w:t>comprehend</w:t>
      </w:r>
      <w:r>
        <w:rPr>
          <w:spacing w:val="-4"/>
        </w:rPr>
        <w:t> </w:t>
      </w:r>
      <w:r>
        <w:rPr/>
        <w:t>what</w:t>
      </w:r>
      <w:r>
        <w:rPr>
          <w:spacing w:val="-5"/>
        </w:rPr>
        <w:t> </w:t>
      </w:r>
      <w:r>
        <w:rPr/>
        <w:t>they</w:t>
      </w:r>
      <w:r>
        <w:rPr>
          <w:spacing w:val="-4"/>
        </w:rPr>
        <w:t> </w:t>
      </w:r>
      <w:r>
        <w:rPr/>
        <w:t>read</w:t>
      </w:r>
      <w:r>
        <w:rPr>
          <w:spacing w:val="-4"/>
        </w:rPr>
        <w:t> </w:t>
      </w:r>
      <w:r>
        <w:rPr/>
        <w:t>(Krashen 1982 ).</w:t>
      </w:r>
      <w:r>
        <w:rPr>
          <w:spacing w:val="-10"/>
        </w:rPr>
        <w:t> </w:t>
      </w:r>
      <w:r>
        <w:rPr/>
        <w:t>A</w:t>
      </w:r>
      <w:r>
        <w:rPr>
          <w:spacing w:val="-10"/>
        </w:rPr>
        <w:t> </w:t>
      </w:r>
      <w:r>
        <w:rPr/>
        <w:t>very difficult text may only result in frustration and eventually lead to a loss of interest (Krashen 1982 ) .</w:t>
      </w:r>
    </w:p>
    <w:p>
      <w:pPr>
        <w:pStyle w:val="BodyText"/>
        <w:spacing w:line="376" w:lineRule="auto" w:before="144"/>
        <w:ind w:left="256" w:right="194" w:hanging="10"/>
      </w:pPr>
      <w:r>
        <w:rPr/>
        <w:t>A</w:t>
      </w:r>
      <w:r>
        <w:rPr>
          <w:spacing w:val="-6"/>
        </w:rPr>
        <w:t> </w:t>
      </w:r>
      <w:r>
        <w:rPr/>
        <w:t>study by Sa’eed (2021) found that teaching English literature notably improves EFL learners’</w:t>
      </w:r>
      <w:r>
        <w:rPr>
          <w:spacing w:val="-8"/>
        </w:rPr>
        <w:t> </w:t>
      </w:r>
      <w:r>
        <w:rPr/>
        <w:t>performance in the English language. The research involved questionnaires completed by both EFL teachers and learners, revealing that exposure to literature enriches vocabulary, reinforces</w:t>
      </w:r>
      <w:r>
        <w:rPr>
          <w:spacing w:val="-6"/>
        </w:rPr>
        <w:t> </w:t>
      </w:r>
      <w:r>
        <w:rPr/>
        <w:t>grammatical</w:t>
      </w:r>
      <w:r>
        <w:rPr>
          <w:spacing w:val="-7"/>
        </w:rPr>
        <w:t> </w:t>
      </w:r>
      <w:r>
        <w:rPr/>
        <w:t>structures,</w:t>
      </w:r>
      <w:r>
        <w:rPr>
          <w:spacing w:val="-6"/>
        </w:rPr>
        <w:t> </w:t>
      </w:r>
      <w:r>
        <w:rPr/>
        <w:t>and</w:t>
      </w:r>
      <w:r>
        <w:rPr>
          <w:spacing w:val="-6"/>
        </w:rPr>
        <w:t> </w:t>
      </w:r>
      <w:r>
        <w:rPr/>
        <w:t>improves</w:t>
      </w:r>
      <w:r>
        <w:rPr>
          <w:spacing w:val="-6"/>
        </w:rPr>
        <w:t> </w:t>
      </w:r>
      <w:r>
        <w:rPr/>
        <w:t>reading</w:t>
      </w:r>
      <w:r>
        <w:rPr>
          <w:spacing w:val="-6"/>
        </w:rPr>
        <w:t> </w:t>
      </w:r>
      <w:r>
        <w:rPr/>
        <w:t>comprehension.</w:t>
      </w:r>
    </w:p>
    <w:p>
      <w:pPr>
        <w:pStyle w:val="BodyText"/>
        <w:spacing w:after="0" w:line="376" w:lineRule="auto"/>
        <w:sectPr>
          <w:pgSz w:w="11910" w:h="16840"/>
          <w:pgMar w:header="0" w:footer="1089" w:top="1360" w:bottom="1280" w:left="1559" w:right="1700"/>
        </w:sectPr>
      </w:pPr>
    </w:p>
    <w:p>
      <w:pPr>
        <w:pStyle w:val="BodyText"/>
        <w:spacing w:line="372" w:lineRule="auto" w:before="60"/>
        <w:ind w:left="256" w:right="151" w:hanging="10"/>
      </w:pPr>
      <w:r>
        <w:rPr/>
        <w:t>On the other hand, students with high linguistic proficiency can appreciate the thematic concerns style and creativity in literature (Paran 2008</w:t>
      </w:r>
      <w:r>
        <w:rPr>
          <w:spacing w:val="-3"/>
        </w:rPr>
        <w:t> </w:t>
      </w:r>
      <w:r>
        <w:rPr/>
        <w:t>).</w:t>
      </w:r>
      <w:r>
        <w:rPr>
          <w:spacing w:val="-9"/>
        </w:rPr>
        <w:t> </w:t>
      </w:r>
      <w:r>
        <w:rPr/>
        <w:t>They</w:t>
      </w:r>
      <w:r>
        <w:rPr>
          <w:spacing w:val="-3"/>
        </w:rPr>
        <w:t> </w:t>
      </w:r>
      <w:r>
        <w:rPr/>
        <w:t>are</w:t>
      </w:r>
      <w:r>
        <w:rPr>
          <w:spacing w:val="-4"/>
        </w:rPr>
        <w:t> </w:t>
      </w:r>
      <w:r>
        <w:rPr/>
        <w:t>also</w:t>
      </w:r>
      <w:r>
        <w:rPr>
          <w:spacing w:val="-3"/>
        </w:rPr>
        <w:t> </w:t>
      </w:r>
      <w:r>
        <w:rPr/>
        <w:t>more</w:t>
      </w:r>
      <w:r>
        <w:rPr>
          <w:spacing w:val="-4"/>
        </w:rPr>
        <w:t> </w:t>
      </w:r>
      <w:r>
        <w:rPr/>
        <w:t>likely</w:t>
      </w:r>
      <w:r>
        <w:rPr>
          <w:spacing w:val="-3"/>
        </w:rPr>
        <w:t> </w:t>
      </w:r>
      <w:r>
        <w:rPr/>
        <w:t>to</w:t>
      </w:r>
      <w:r>
        <w:rPr>
          <w:spacing w:val="-3"/>
        </w:rPr>
        <w:t> </w:t>
      </w:r>
      <w:r>
        <w:rPr/>
        <w:t>participate</w:t>
      </w:r>
      <w:r>
        <w:rPr>
          <w:spacing w:val="-4"/>
        </w:rPr>
        <w:t> </w:t>
      </w:r>
      <w:r>
        <w:rPr/>
        <w:t>in</w:t>
      </w:r>
      <w:r>
        <w:rPr>
          <w:spacing w:val="-3"/>
        </w:rPr>
        <w:t> </w:t>
      </w:r>
      <w:r>
        <w:rPr/>
        <w:t>class</w:t>
      </w:r>
      <w:r>
        <w:rPr>
          <w:spacing w:val="-3"/>
        </w:rPr>
        <w:t> </w:t>
      </w:r>
      <w:r>
        <w:rPr/>
        <w:t>discussions,</w:t>
      </w:r>
      <w:r>
        <w:rPr>
          <w:spacing w:val="-3"/>
        </w:rPr>
        <w:t> </w:t>
      </w:r>
      <w:r>
        <w:rPr/>
        <w:t>write essays and express their opinions about the text (Paran 2008 ).</w:t>
      </w:r>
    </w:p>
    <w:p>
      <w:pPr>
        <w:pStyle w:val="BodyText"/>
        <w:spacing w:line="372" w:lineRule="auto" w:before="144"/>
        <w:ind w:left="256" w:right="194" w:hanging="10"/>
      </w:pPr>
      <w:r>
        <w:rPr/>
        <w:t>This indicates that the development of students English proficiency is vital</w:t>
      </w:r>
      <w:r>
        <w:rPr>
          <w:spacing w:val="-4"/>
        </w:rPr>
        <w:t> </w:t>
      </w:r>
      <w:r>
        <w:rPr/>
        <w:t>to</w:t>
      </w:r>
      <w:r>
        <w:rPr>
          <w:spacing w:val="-3"/>
        </w:rPr>
        <w:t> </w:t>
      </w:r>
      <w:r>
        <w:rPr/>
        <w:t>helping</w:t>
      </w:r>
      <w:r>
        <w:rPr>
          <w:spacing w:val="-3"/>
        </w:rPr>
        <w:t> </w:t>
      </w:r>
      <w:r>
        <w:rPr/>
        <w:t>them</w:t>
      </w:r>
      <w:r>
        <w:rPr>
          <w:spacing w:val="-4"/>
        </w:rPr>
        <w:t> </w:t>
      </w:r>
      <w:r>
        <w:rPr/>
        <w:t>succeed</w:t>
      </w:r>
      <w:r>
        <w:rPr>
          <w:spacing w:val="-3"/>
        </w:rPr>
        <w:t> </w:t>
      </w:r>
      <w:r>
        <w:rPr/>
        <w:t>in</w:t>
      </w:r>
      <w:r>
        <w:rPr>
          <w:spacing w:val="-3"/>
        </w:rPr>
        <w:t> </w:t>
      </w:r>
      <w:r>
        <w:rPr/>
        <w:t>literature</w:t>
      </w:r>
      <w:r>
        <w:rPr>
          <w:spacing w:val="-4"/>
        </w:rPr>
        <w:t> </w:t>
      </w:r>
      <w:r>
        <w:rPr/>
        <w:t>courses</w:t>
      </w:r>
      <w:r>
        <w:rPr>
          <w:spacing w:val="-3"/>
        </w:rPr>
        <w:t> </w:t>
      </w:r>
      <w:r>
        <w:rPr/>
        <w:t>(</w:t>
      </w:r>
      <w:r>
        <w:rPr>
          <w:spacing w:val="-4"/>
        </w:rPr>
        <w:t> </w:t>
      </w:r>
      <w:r>
        <w:rPr/>
        <w:t>Duff</w:t>
      </w:r>
      <w:r>
        <w:rPr>
          <w:spacing w:val="-4"/>
        </w:rPr>
        <w:t> </w:t>
      </w:r>
      <w:r>
        <w:rPr/>
        <w:t>&amp;</w:t>
      </w:r>
      <w:r>
        <w:rPr>
          <w:spacing w:val="-4"/>
        </w:rPr>
        <w:t> </w:t>
      </w:r>
      <w:r>
        <w:rPr/>
        <w:t>Maley</w:t>
      </w:r>
      <w:r>
        <w:rPr>
          <w:spacing w:val="-3"/>
        </w:rPr>
        <w:t> </w:t>
      </w:r>
      <w:r>
        <w:rPr/>
        <w:t>1990</w:t>
      </w:r>
      <w:r>
        <w:rPr>
          <w:spacing w:val="-3"/>
        </w:rPr>
        <w:t> </w:t>
      </w:r>
      <w:r>
        <w:rPr/>
        <w:t>)</w:t>
      </w:r>
    </w:p>
    <w:p>
      <w:pPr>
        <w:spacing w:before="2"/>
        <w:ind w:left="256" w:right="0" w:firstLine="0"/>
        <w:jc w:val="left"/>
        <w:rPr>
          <w:sz w:val="28"/>
        </w:rPr>
      </w:pPr>
      <w:r>
        <w:rPr>
          <w:spacing w:val="-10"/>
          <w:sz w:val="28"/>
        </w:rPr>
        <w:t>.</w:t>
      </w:r>
    </w:p>
    <w:p>
      <w:pPr>
        <w:pStyle w:val="Heading4"/>
        <w:numPr>
          <w:ilvl w:val="1"/>
          <w:numId w:val="4"/>
        </w:numPr>
        <w:tabs>
          <w:tab w:pos="236" w:val="left" w:leader="none"/>
          <w:tab w:pos="646" w:val="left" w:leader="none"/>
        </w:tabs>
        <w:spacing w:line="268" w:lineRule="auto" w:before="317" w:after="0"/>
        <w:ind w:left="236" w:right="1202" w:hanging="10"/>
        <w:jc w:val="left"/>
      </w:pPr>
      <w:r>
        <w:rPr/>
        <w:t>Challenges in Teaching and Learning Literature for EFL </w:t>
      </w:r>
      <w:r>
        <w:rPr>
          <w:spacing w:val="-2"/>
        </w:rPr>
        <w:t>Learners</w:t>
      </w:r>
    </w:p>
    <w:p>
      <w:pPr>
        <w:pStyle w:val="BodyText"/>
        <w:spacing w:before="17"/>
        <w:rPr>
          <w:b/>
        </w:rPr>
      </w:pPr>
    </w:p>
    <w:p>
      <w:pPr>
        <w:pStyle w:val="BodyText"/>
        <w:ind w:left="246"/>
      </w:pPr>
      <w:r>
        <w:rPr/>
        <w:t>EFL</w:t>
      </w:r>
      <w:r>
        <w:rPr>
          <w:spacing w:val="-15"/>
        </w:rPr>
        <w:t> </w:t>
      </w:r>
      <w:r>
        <w:rPr/>
        <w:t>students</w:t>
      </w:r>
      <w:r>
        <w:rPr>
          <w:spacing w:val="-2"/>
        </w:rPr>
        <w:t> </w:t>
      </w:r>
      <w:r>
        <w:rPr/>
        <w:t>suffers</w:t>
      </w:r>
      <w:r>
        <w:rPr>
          <w:spacing w:val="66"/>
        </w:rPr>
        <w:t> </w:t>
      </w:r>
      <w:r>
        <w:rPr/>
        <w:t>several</w:t>
      </w:r>
      <w:r>
        <w:rPr>
          <w:spacing w:val="-3"/>
        </w:rPr>
        <w:t> </w:t>
      </w:r>
      <w:r>
        <w:rPr/>
        <w:t>obstacles</w:t>
      </w:r>
      <w:r>
        <w:rPr>
          <w:spacing w:val="-2"/>
        </w:rPr>
        <w:t> </w:t>
      </w:r>
      <w:r>
        <w:rPr/>
        <w:t>while</w:t>
      </w:r>
      <w:r>
        <w:rPr>
          <w:spacing w:val="-3"/>
        </w:rPr>
        <w:t> </w:t>
      </w:r>
      <w:r>
        <w:rPr/>
        <w:t>studying</w:t>
      </w:r>
      <w:r>
        <w:rPr>
          <w:spacing w:val="-2"/>
        </w:rPr>
        <w:t> </w:t>
      </w:r>
      <w:r>
        <w:rPr/>
        <w:t>literature</w:t>
      </w:r>
      <w:r>
        <w:rPr>
          <w:spacing w:val="-3"/>
        </w:rPr>
        <w:t> </w:t>
      </w:r>
      <w:r>
        <w:rPr/>
        <w:t>such</w:t>
      </w:r>
      <w:r>
        <w:rPr>
          <w:spacing w:val="-2"/>
        </w:rPr>
        <w:t> </w:t>
      </w:r>
      <w:r>
        <w:rPr/>
        <w:t>as</w:t>
      </w:r>
      <w:r>
        <w:rPr>
          <w:spacing w:val="-2"/>
        </w:rPr>
        <w:t> </w:t>
      </w:r>
      <w:r>
        <w:rPr>
          <w:spacing w:val="-10"/>
        </w:rPr>
        <w:t>:</w:t>
      </w:r>
    </w:p>
    <w:p>
      <w:pPr>
        <w:pStyle w:val="ListParagraph"/>
        <w:numPr>
          <w:ilvl w:val="0"/>
          <w:numId w:val="7"/>
        </w:numPr>
        <w:tabs>
          <w:tab w:pos="256" w:val="left" w:leader="none"/>
          <w:tab w:pos="961" w:val="left" w:leader="none"/>
        </w:tabs>
        <w:spacing w:line="372" w:lineRule="auto" w:before="318" w:after="0"/>
        <w:ind w:left="256" w:right="118" w:hanging="10"/>
        <w:jc w:val="left"/>
        <w:rPr>
          <w:sz w:val="28"/>
        </w:rPr>
      </w:pPr>
      <w:r>
        <w:rPr>
          <w:sz w:val="28"/>
        </w:rPr>
        <w:t>.Language</w:t>
      </w:r>
      <w:r>
        <w:rPr>
          <w:spacing w:val="-5"/>
          <w:sz w:val="28"/>
        </w:rPr>
        <w:t> </w:t>
      </w:r>
      <w:r>
        <w:rPr>
          <w:sz w:val="28"/>
        </w:rPr>
        <w:t>Barriers:</w:t>
      </w:r>
      <w:r>
        <w:rPr>
          <w:spacing w:val="-5"/>
          <w:sz w:val="28"/>
        </w:rPr>
        <w:t> </w:t>
      </w:r>
      <w:r>
        <w:rPr>
          <w:sz w:val="28"/>
        </w:rPr>
        <w:t>Students</w:t>
      </w:r>
      <w:r>
        <w:rPr>
          <w:spacing w:val="-4"/>
          <w:sz w:val="28"/>
        </w:rPr>
        <w:t> </w:t>
      </w:r>
      <w:r>
        <w:rPr>
          <w:sz w:val="28"/>
        </w:rPr>
        <w:t>lack</w:t>
      </w:r>
      <w:r>
        <w:rPr>
          <w:spacing w:val="-4"/>
          <w:sz w:val="28"/>
        </w:rPr>
        <w:t> </w:t>
      </w:r>
      <w:r>
        <w:rPr>
          <w:sz w:val="28"/>
        </w:rPr>
        <w:t>vocabulary</w:t>
      </w:r>
      <w:r>
        <w:rPr>
          <w:spacing w:val="-4"/>
          <w:sz w:val="28"/>
        </w:rPr>
        <w:t> </w:t>
      </w:r>
      <w:r>
        <w:rPr>
          <w:sz w:val="28"/>
        </w:rPr>
        <w:t>and</w:t>
      </w:r>
      <w:r>
        <w:rPr>
          <w:spacing w:val="-4"/>
          <w:sz w:val="28"/>
        </w:rPr>
        <w:t> </w:t>
      </w:r>
      <w:r>
        <w:rPr>
          <w:sz w:val="28"/>
        </w:rPr>
        <w:t>grammar</w:t>
      </w:r>
      <w:r>
        <w:rPr>
          <w:spacing w:val="-5"/>
          <w:sz w:val="28"/>
        </w:rPr>
        <w:t> </w:t>
      </w:r>
      <w:r>
        <w:rPr>
          <w:sz w:val="28"/>
        </w:rPr>
        <w:t>that</w:t>
      </w:r>
      <w:r>
        <w:rPr>
          <w:spacing w:val="-5"/>
          <w:sz w:val="28"/>
        </w:rPr>
        <w:t> </w:t>
      </w:r>
      <w:r>
        <w:rPr>
          <w:sz w:val="28"/>
        </w:rPr>
        <w:t>are necessary for understanding such complex texts ( Collie &amp; Slater 1987 ) .</w:t>
      </w:r>
    </w:p>
    <w:p>
      <w:pPr>
        <w:pStyle w:val="BodyText"/>
        <w:spacing w:line="372" w:lineRule="auto" w:before="142"/>
        <w:ind w:left="256" w:right="194" w:hanging="10"/>
      </w:pPr>
      <w:r>
        <w:rPr/>
        <w:t>EFL</w:t>
      </w:r>
      <w:r>
        <w:rPr>
          <w:spacing w:val="-3"/>
        </w:rPr>
        <w:t> </w:t>
      </w:r>
      <w:r>
        <w:rPr/>
        <w:t>students (Arab) often face difficulties in understanding complex literary</w:t>
      </w:r>
      <w:r>
        <w:rPr>
          <w:spacing w:val="-2"/>
        </w:rPr>
        <w:t> </w:t>
      </w:r>
      <w:r>
        <w:rPr/>
        <w:t>texts</w:t>
      </w:r>
      <w:r>
        <w:rPr>
          <w:spacing w:val="-2"/>
        </w:rPr>
        <w:t> </w:t>
      </w:r>
      <w:r>
        <w:rPr/>
        <w:t>due</w:t>
      </w:r>
      <w:r>
        <w:rPr>
          <w:spacing w:val="-3"/>
        </w:rPr>
        <w:t> </w:t>
      </w:r>
      <w:r>
        <w:rPr/>
        <w:t>to</w:t>
      </w:r>
      <w:r>
        <w:rPr>
          <w:spacing w:val="-2"/>
        </w:rPr>
        <w:t> </w:t>
      </w:r>
      <w:r>
        <w:rPr/>
        <w:t>differences</w:t>
      </w:r>
      <w:r>
        <w:rPr>
          <w:spacing w:val="-2"/>
        </w:rPr>
        <w:t> </w:t>
      </w:r>
      <w:r>
        <w:rPr/>
        <w:t>between</w:t>
      </w:r>
      <w:r>
        <w:rPr>
          <w:spacing w:val="-18"/>
        </w:rPr>
        <w:t> </w:t>
      </w:r>
      <w:r>
        <w:rPr/>
        <w:t>Arabic</w:t>
      </w:r>
      <w:r>
        <w:rPr>
          <w:spacing w:val="-3"/>
        </w:rPr>
        <w:t> </w:t>
      </w:r>
      <w:r>
        <w:rPr/>
        <w:t>and</w:t>
      </w:r>
      <w:r>
        <w:rPr>
          <w:spacing w:val="-2"/>
        </w:rPr>
        <w:t> </w:t>
      </w:r>
      <w:r>
        <w:rPr/>
        <w:t>English</w:t>
      </w:r>
      <w:r>
        <w:rPr>
          <w:spacing w:val="-2"/>
        </w:rPr>
        <w:t> </w:t>
      </w:r>
      <w:r>
        <w:rPr/>
        <w:t>linguistic structures.</w:t>
      </w:r>
      <w:r>
        <w:rPr>
          <w:spacing w:val="-4"/>
        </w:rPr>
        <w:t> </w:t>
      </w:r>
      <w:r>
        <w:rPr/>
        <w:t>Zughoul</w:t>
      </w:r>
      <w:r>
        <w:rPr>
          <w:spacing w:val="-5"/>
        </w:rPr>
        <w:t> </w:t>
      </w:r>
      <w:r>
        <w:rPr/>
        <w:t>(1987)</w:t>
      </w:r>
      <w:r>
        <w:rPr>
          <w:spacing w:val="-5"/>
        </w:rPr>
        <w:t> </w:t>
      </w:r>
      <w:r>
        <w:rPr/>
        <w:t>noted</w:t>
      </w:r>
      <w:r>
        <w:rPr>
          <w:spacing w:val="-4"/>
        </w:rPr>
        <w:t> </w:t>
      </w:r>
      <w:r>
        <w:rPr/>
        <w:t>that</w:t>
      </w:r>
      <w:r>
        <w:rPr>
          <w:spacing w:val="-5"/>
        </w:rPr>
        <w:t> </w:t>
      </w:r>
      <w:r>
        <w:rPr/>
        <w:t>these</w:t>
      </w:r>
      <w:r>
        <w:rPr>
          <w:spacing w:val="-5"/>
        </w:rPr>
        <w:t> </w:t>
      </w:r>
      <w:r>
        <w:rPr/>
        <w:t>challenges</w:t>
      </w:r>
      <w:r>
        <w:rPr>
          <w:spacing w:val="-4"/>
        </w:rPr>
        <w:t> </w:t>
      </w:r>
      <w:r>
        <w:rPr/>
        <w:t>include</w:t>
      </w:r>
      <w:r>
        <w:rPr>
          <w:spacing w:val="-5"/>
        </w:rPr>
        <w:t> </w:t>
      </w:r>
      <w:r>
        <w:rPr/>
        <w:t>limited vocabulary, difficulty in grasping idiomatic expressions, and unfamiliarity with English syntax.</w:t>
      </w:r>
    </w:p>
    <w:p>
      <w:pPr>
        <w:pStyle w:val="BodyText"/>
        <w:spacing w:line="376" w:lineRule="auto" w:before="204"/>
        <w:ind w:left="256" w:right="194" w:firstLine="114"/>
      </w:pPr>
      <w:r>
        <w:rPr/>
        <w:t>Abdel-Rahman (2013) found that a lack of advanced language proficiency often hinders EFL students (Arab) from engaging with literary</w:t>
      </w:r>
      <w:r>
        <w:rPr>
          <w:spacing w:val="-4"/>
        </w:rPr>
        <w:t> </w:t>
      </w:r>
      <w:r>
        <w:rPr/>
        <w:t>texts</w:t>
      </w:r>
      <w:r>
        <w:rPr>
          <w:spacing w:val="-4"/>
        </w:rPr>
        <w:t> </w:t>
      </w:r>
      <w:r>
        <w:rPr/>
        <w:t>at</w:t>
      </w:r>
      <w:r>
        <w:rPr>
          <w:spacing w:val="-4"/>
        </w:rPr>
        <w:t> </w:t>
      </w:r>
      <w:r>
        <w:rPr/>
        <w:t>a</w:t>
      </w:r>
      <w:r>
        <w:rPr>
          <w:spacing w:val="-4"/>
        </w:rPr>
        <w:t> </w:t>
      </w:r>
      <w:r>
        <w:rPr/>
        <w:t>deeper</w:t>
      </w:r>
      <w:r>
        <w:rPr>
          <w:spacing w:val="-4"/>
        </w:rPr>
        <w:t> </w:t>
      </w:r>
      <w:r>
        <w:rPr/>
        <w:t>level,</w:t>
      </w:r>
      <w:r>
        <w:rPr>
          <w:spacing w:val="-4"/>
        </w:rPr>
        <w:t> </w:t>
      </w:r>
      <w:r>
        <w:rPr/>
        <w:t>particularly</w:t>
      </w:r>
      <w:r>
        <w:rPr>
          <w:spacing w:val="-4"/>
        </w:rPr>
        <w:t> </w:t>
      </w:r>
      <w:r>
        <w:rPr/>
        <w:t>in</w:t>
      </w:r>
      <w:r>
        <w:rPr>
          <w:spacing w:val="-4"/>
        </w:rPr>
        <w:t> </w:t>
      </w:r>
      <w:r>
        <w:rPr/>
        <w:t>interpreting</w:t>
      </w:r>
      <w:r>
        <w:rPr>
          <w:spacing w:val="-4"/>
        </w:rPr>
        <w:t> </w:t>
      </w:r>
      <w:r>
        <w:rPr/>
        <w:t>metaphors</w:t>
      </w:r>
      <w:r>
        <w:rPr>
          <w:spacing w:val="-4"/>
        </w:rPr>
        <w:t> </w:t>
      </w:r>
      <w:r>
        <w:rPr/>
        <w:t>and abstract ideas.</w:t>
      </w:r>
    </w:p>
    <w:p>
      <w:pPr>
        <w:pStyle w:val="ListParagraph"/>
        <w:numPr>
          <w:ilvl w:val="0"/>
          <w:numId w:val="7"/>
        </w:numPr>
        <w:tabs>
          <w:tab w:pos="256" w:val="left" w:leader="none"/>
          <w:tab w:pos="960" w:val="left" w:leader="none"/>
        </w:tabs>
        <w:spacing w:line="379" w:lineRule="auto" w:before="118" w:after="0"/>
        <w:ind w:left="256" w:right="270" w:hanging="10"/>
        <w:jc w:val="both"/>
        <w:rPr>
          <w:sz w:val="28"/>
        </w:rPr>
      </w:pPr>
      <w:r>
        <w:rPr>
          <w:sz w:val="28"/>
        </w:rPr>
        <w:t>.Cultural Differences: Some texts may include cultural references idioms</w:t>
      </w:r>
      <w:r>
        <w:rPr>
          <w:spacing w:val="-3"/>
          <w:sz w:val="28"/>
        </w:rPr>
        <w:t> </w:t>
      </w:r>
      <w:r>
        <w:rPr>
          <w:sz w:val="28"/>
        </w:rPr>
        <w:t>or</w:t>
      </w:r>
      <w:r>
        <w:rPr>
          <w:spacing w:val="-4"/>
          <w:sz w:val="28"/>
        </w:rPr>
        <w:t> </w:t>
      </w:r>
      <w:r>
        <w:rPr>
          <w:sz w:val="28"/>
        </w:rPr>
        <w:t>traditions</w:t>
      </w:r>
      <w:r>
        <w:rPr>
          <w:spacing w:val="-3"/>
          <w:sz w:val="28"/>
        </w:rPr>
        <w:t> </w:t>
      </w:r>
      <w:r>
        <w:rPr>
          <w:sz w:val="28"/>
        </w:rPr>
        <w:t>that</w:t>
      </w:r>
      <w:r>
        <w:rPr>
          <w:spacing w:val="-4"/>
          <w:sz w:val="28"/>
        </w:rPr>
        <w:t> </w:t>
      </w:r>
      <w:r>
        <w:rPr>
          <w:sz w:val="28"/>
        </w:rPr>
        <w:t>are</w:t>
      </w:r>
      <w:r>
        <w:rPr>
          <w:spacing w:val="-4"/>
          <w:sz w:val="28"/>
        </w:rPr>
        <w:t> </w:t>
      </w:r>
      <w:r>
        <w:rPr>
          <w:sz w:val="28"/>
        </w:rPr>
        <w:t>unfamiliar</w:t>
      </w:r>
      <w:r>
        <w:rPr>
          <w:spacing w:val="-4"/>
          <w:sz w:val="28"/>
        </w:rPr>
        <w:t> </w:t>
      </w:r>
      <w:r>
        <w:rPr>
          <w:sz w:val="28"/>
        </w:rPr>
        <w:t>to</w:t>
      </w:r>
      <w:r>
        <w:rPr>
          <w:spacing w:val="-3"/>
          <w:sz w:val="28"/>
        </w:rPr>
        <w:t> </w:t>
      </w:r>
      <w:r>
        <w:rPr>
          <w:sz w:val="28"/>
        </w:rPr>
        <w:t>the</w:t>
      </w:r>
      <w:r>
        <w:rPr>
          <w:spacing w:val="-4"/>
          <w:sz w:val="28"/>
        </w:rPr>
        <w:t> </w:t>
      </w:r>
      <w:r>
        <w:rPr>
          <w:sz w:val="28"/>
        </w:rPr>
        <w:t>students</w:t>
      </w:r>
      <w:r>
        <w:rPr>
          <w:spacing w:val="-3"/>
          <w:sz w:val="28"/>
        </w:rPr>
        <w:t> </w:t>
      </w:r>
      <w:r>
        <w:rPr>
          <w:sz w:val="28"/>
        </w:rPr>
        <w:t>making</w:t>
      </w:r>
      <w:r>
        <w:rPr>
          <w:spacing w:val="-3"/>
          <w:sz w:val="28"/>
        </w:rPr>
        <w:t> </w:t>
      </w:r>
      <w:r>
        <w:rPr>
          <w:sz w:val="28"/>
        </w:rPr>
        <w:t>it</w:t>
      </w:r>
      <w:r>
        <w:rPr>
          <w:spacing w:val="-4"/>
          <w:sz w:val="28"/>
        </w:rPr>
        <w:t> </w:t>
      </w:r>
      <w:r>
        <w:rPr>
          <w:sz w:val="28"/>
        </w:rPr>
        <w:t>hard</w:t>
      </w:r>
      <w:r>
        <w:rPr>
          <w:spacing w:val="-3"/>
          <w:sz w:val="28"/>
        </w:rPr>
        <w:t> </w:t>
      </w:r>
      <w:r>
        <w:rPr>
          <w:sz w:val="28"/>
        </w:rPr>
        <w:t>for them to relate to the story (Duff &amp; Maley 1990 ).</w:t>
      </w:r>
    </w:p>
    <w:p>
      <w:pPr>
        <w:pStyle w:val="BodyText"/>
        <w:spacing w:line="372" w:lineRule="auto" w:before="127"/>
        <w:ind w:left="256" w:right="410" w:hanging="10"/>
        <w:jc w:val="both"/>
      </w:pPr>
      <w:r>
        <w:rPr/>
        <w:t>English literature is deeply rooted in Western cultural and historical contexts,</w:t>
      </w:r>
      <w:r>
        <w:rPr>
          <w:spacing w:val="-4"/>
        </w:rPr>
        <w:t> </w:t>
      </w:r>
      <w:r>
        <w:rPr/>
        <w:t>which</w:t>
      </w:r>
      <w:r>
        <w:rPr>
          <w:spacing w:val="-1"/>
        </w:rPr>
        <w:t> </w:t>
      </w:r>
      <w:r>
        <w:rPr/>
        <w:t>may</w:t>
      </w:r>
      <w:r>
        <w:rPr>
          <w:spacing w:val="-2"/>
        </w:rPr>
        <w:t> </w:t>
      </w:r>
      <w:r>
        <w:rPr/>
        <w:t>be</w:t>
      </w:r>
      <w:r>
        <w:rPr>
          <w:spacing w:val="-2"/>
        </w:rPr>
        <w:t> </w:t>
      </w:r>
      <w:r>
        <w:rPr/>
        <w:t>unfamiliar</w:t>
      </w:r>
      <w:r>
        <w:rPr>
          <w:spacing w:val="-3"/>
        </w:rPr>
        <w:t> </w:t>
      </w:r>
      <w:r>
        <w:rPr/>
        <w:t>to</w:t>
      </w:r>
      <w:r>
        <w:rPr>
          <w:spacing w:val="-1"/>
        </w:rPr>
        <w:t> </w:t>
      </w:r>
      <w:r>
        <w:rPr/>
        <w:t>EFL</w:t>
      </w:r>
      <w:r>
        <w:rPr>
          <w:spacing w:val="-12"/>
        </w:rPr>
        <w:t> </w:t>
      </w:r>
      <w:r>
        <w:rPr/>
        <w:t>learners</w:t>
      </w:r>
      <w:r>
        <w:rPr>
          <w:spacing w:val="-2"/>
        </w:rPr>
        <w:t> </w:t>
      </w:r>
      <w:r>
        <w:rPr/>
        <w:t>(arab).</w:t>
      </w:r>
      <w:r>
        <w:rPr>
          <w:spacing w:val="-7"/>
        </w:rPr>
        <w:t> </w:t>
      </w:r>
      <w:r>
        <w:rPr/>
        <w:t>This</w:t>
      </w:r>
      <w:r>
        <w:rPr>
          <w:spacing w:val="-1"/>
        </w:rPr>
        <w:t> </w:t>
      </w:r>
      <w:r>
        <w:rPr>
          <w:spacing w:val="-2"/>
        </w:rPr>
        <w:t>cultural</w:t>
      </w:r>
    </w:p>
    <w:p>
      <w:pPr>
        <w:pStyle w:val="BodyText"/>
        <w:spacing w:after="0" w:line="372" w:lineRule="auto"/>
        <w:jc w:val="both"/>
        <w:sectPr>
          <w:pgSz w:w="11910" w:h="16840"/>
          <w:pgMar w:header="0" w:footer="1089" w:top="1360" w:bottom="1280" w:left="1559" w:right="1700"/>
        </w:sectPr>
      </w:pPr>
    </w:p>
    <w:p>
      <w:pPr>
        <w:pStyle w:val="BodyText"/>
        <w:spacing w:line="372" w:lineRule="auto" w:before="60"/>
        <w:ind w:left="256" w:right="504"/>
      </w:pPr>
      <w:r>
        <w:rPr/>
        <w:t>gap</w:t>
      </w:r>
      <w:r>
        <w:rPr>
          <w:spacing w:val="-3"/>
        </w:rPr>
        <w:t> </w:t>
      </w:r>
      <w:r>
        <w:rPr/>
        <w:t>can</w:t>
      </w:r>
      <w:r>
        <w:rPr>
          <w:spacing w:val="-3"/>
        </w:rPr>
        <w:t> </w:t>
      </w:r>
      <w:r>
        <w:rPr/>
        <w:t>lead</w:t>
      </w:r>
      <w:r>
        <w:rPr>
          <w:spacing w:val="-3"/>
        </w:rPr>
        <w:t> </w:t>
      </w:r>
      <w:r>
        <w:rPr/>
        <w:t>to</w:t>
      </w:r>
      <w:r>
        <w:rPr>
          <w:spacing w:val="-3"/>
        </w:rPr>
        <w:t> </w:t>
      </w:r>
      <w:r>
        <w:rPr/>
        <w:t>misinterpretation</w:t>
      </w:r>
      <w:r>
        <w:rPr>
          <w:spacing w:val="-3"/>
        </w:rPr>
        <w:t> </w:t>
      </w:r>
      <w:r>
        <w:rPr/>
        <w:t>or</w:t>
      </w:r>
      <w:r>
        <w:rPr>
          <w:spacing w:val="-4"/>
        </w:rPr>
        <w:t> </w:t>
      </w:r>
      <w:r>
        <w:rPr/>
        <w:t>a</w:t>
      </w:r>
      <w:r>
        <w:rPr>
          <w:spacing w:val="-4"/>
        </w:rPr>
        <w:t> </w:t>
      </w:r>
      <w:r>
        <w:rPr/>
        <w:t>lack</w:t>
      </w:r>
      <w:r>
        <w:rPr>
          <w:spacing w:val="-3"/>
        </w:rPr>
        <w:t> </w:t>
      </w:r>
      <w:r>
        <w:rPr/>
        <w:t>of</w:t>
      </w:r>
      <w:r>
        <w:rPr>
          <w:spacing w:val="-4"/>
        </w:rPr>
        <w:t> </w:t>
      </w:r>
      <w:r>
        <w:rPr/>
        <w:t>connection</w:t>
      </w:r>
      <w:r>
        <w:rPr>
          <w:spacing w:val="-3"/>
        </w:rPr>
        <w:t> </w:t>
      </w:r>
      <w:r>
        <w:rPr/>
        <w:t>with</w:t>
      </w:r>
      <w:r>
        <w:rPr>
          <w:spacing w:val="-3"/>
        </w:rPr>
        <w:t> </w:t>
      </w:r>
      <w:r>
        <w:rPr/>
        <w:t>the</w:t>
      </w:r>
      <w:r>
        <w:rPr>
          <w:spacing w:val="-4"/>
        </w:rPr>
        <w:t> </w:t>
      </w:r>
      <w:r>
        <w:rPr/>
        <w:t>texts (Al-Issa, 2006).</w:t>
      </w:r>
    </w:p>
    <w:p>
      <w:pPr>
        <w:pStyle w:val="BodyText"/>
        <w:spacing w:line="372" w:lineRule="auto" w:before="142"/>
        <w:ind w:left="256" w:right="194" w:hanging="10"/>
      </w:pPr>
      <w:r>
        <w:rPr/>
        <w:t>Zughoul (1987) suggested that incorporating comparative studies between</w:t>
      </w:r>
      <w:r>
        <w:rPr>
          <w:spacing w:val="-18"/>
        </w:rPr>
        <w:t> </w:t>
      </w:r>
      <w:r>
        <w:rPr/>
        <w:t>Arabic</w:t>
      </w:r>
      <w:r>
        <w:rPr>
          <w:spacing w:val="-6"/>
        </w:rPr>
        <w:t> </w:t>
      </w:r>
      <w:r>
        <w:rPr/>
        <w:t>and</w:t>
      </w:r>
      <w:r>
        <w:rPr>
          <w:spacing w:val="-4"/>
        </w:rPr>
        <w:t> </w:t>
      </w:r>
      <w:r>
        <w:rPr/>
        <w:t>English</w:t>
      </w:r>
      <w:r>
        <w:rPr>
          <w:spacing w:val="-4"/>
        </w:rPr>
        <w:t> </w:t>
      </w:r>
      <w:r>
        <w:rPr/>
        <w:t>literary</w:t>
      </w:r>
      <w:r>
        <w:rPr>
          <w:spacing w:val="-4"/>
        </w:rPr>
        <w:t> </w:t>
      </w:r>
      <w:r>
        <w:rPr/>
        <w:t>traditions</w:t>
      </w:r>
      <w:r>
        <w:rPr>
          <w:spacing w:val="-4"/>
        </w:rPr>
        <w:t> </w:t>
      </w:r>
      <w:r>
        <w:rPr/>
        <w:t>can</w:t>
      </w:r>
      <w:r>
        <w:rPr>
          <w:spacing w:val="-4"/>
        </w:rPr>
        <w:t> </w:t>
      </w:r>
      <w:r>
        <w:rPr/>
        <w:t>bridge</w:t>
      </w:r>
      <w:r>
        <w:rPr>
          <w:spacing w:val="-5"/>
        </w:rPr>
        <w:t> </w:t>
      </w:r>
      <w:r>
        <w:rPr/>
        <w:t>the</w:t>
      </w:r>
      <w:r>
        <w:rPr>
          <w:spacing w:val="-5"/>
        </w:rPr>
        <w:t> </w:t>
      </w:r>
      <w:r>
        <w:rPr/>
        <w:t>cultural divide and enhance students’ understanding.</w:t>
      </w:r>
    </w:p>
    <w:p>
      <w:pPr>
        <w:pStyle w:val="ListParagraph"/>
        <w:numPr>
          <w:ilvl w:val="0"/>
          <w:numId w:val="7"/>
        </w:numPr>
        <w:tabs>
          <w:tab w:pos="256" w:val="left" w:leader="none"/>
          <w:tab w:pos="961" w:val="left" w:leader="none"/>
        </w:tabs>
        <w:spacing w:line="372" w:lineRule="auto" w:before="143" w:after="0"/>
        <w:ind w:left="256" w:right="128" w:hanging="10"/>
        <w:jc w:val="left"/>
        <w:rPr>
          <w:sz w:val="28"/>
        </w:rPr>
      </w:pPr>
      <w:r>
        <w:rPr>
          <w:sz w:val="28"/>
        </w:rPr>
        <w:t>.Lack of Interest: Students may feel that literature is boring or irrelevant</w:t>
      </w:r>
      <w:r>
        <w:rPr>
          <w:spacing w:val="-4"/>
          <w:sz w:val="28"/>
        </w:rPr>
        <w:t> </w:t>
      </w:r>
      <w:r>
        <w:rPr>
          <w:sz w:val="28"/>
        </w:rPr>
        <w:t>to</w:t>
      </w:r>
      <w:r>
        <w:rPr>
          <w:spacing w:val="-3"/>
          <w:sz w:val="28"/>
        </w:rPr>
        <w:t> </w:t>
      </w:r>
      <w:r>
        <w:rPr>
          <w:sz w:val="28"/>
        </w:rPr>
        <w:t>their</w:t>
      </w:r>
      <w:r>
        <w:rPr>
          <w:spacing w:val="-4"/>
          <w:sz w:val="28"/>
        </w:rPr>
        <w:t> </w:t>
      </w:r>
      <w:r>
        <w:rPr>
          <w:sz w:val="28"/>
        </w:rPr>
        <w:t>lives,</w:t>
      </w:r>
      <w:r>
        <w:rPr>
          <w:spacing w:val="-3"/>
          <w:sz w:val="28"/>
        </w:rPr>
        <w:t> </w:t>
      </w:r>
      <w:r>
        <w:rPr>
          <w:sz w:val="28"/>
        </w:rPr>
        <w:t>especially</w:t>
      </w:r>
      <w:r>
        <w:rPr>
          <w:spacing w:val="-3"/>
          <w:sz w:val="28"/>
        </w:rPr>
        <w:t> </w:t>
      </w:r>
      <w:r>
        <w:rPr>
          <w:sz w:val="28"/>
        </w:rPr>
        <w:t>if</w:t>
      </w:r>
      <w:r>
        <w:rPr>
          <w:spacing w:val="-4"/>
          <w:sz w:val="28"/>
        </w:rPr>
        <w:t> </w:t>
      </w:r>
      <w:r>
        <w:rPr>
          <w:sz w:val="28"/>
        </w:rPr>
        <w:t>the</w:t>
      </w:r>
      <w:r>
        <w:rPr>
          <w:spacing w:val="-4"/>
          <w:sz w:val="28"/>
        </w:rPr>
        <w:t> </w:t>
      </w:r>
      <w:r>
        <w:rPr>
          <w:sz w:val="28"/>
        </w:rPr>
        <w:t>text</w:t>
      </w:r>
      <w:r>
        <w:rPr>
          <w:spacing w:val="-4"/>
          <w:sz w:val="28"/>
        </w:rPr>
        <w:t> </w:t>
      </w:r>
      <w:r>
        <w:rPr>
          <w:sz w:val="28"/>
        </w:rPr>
        <w:t>is</w:t>
      </w:r>
      <w:r>
        <w:rPr>
          <w:spacing w:val="-3"/>
          <w:sz w:val="28"/>
        </w:rPr>
        <w:t> </w:t>
      </w:r>
      <w:r>
        <w:rPr>
          <w:sz w:val="28"/>
        </w:rPr>
        <w:t>too</w:t>
      </w:r>
      <w:r>
        <w:rPr>
          <w:spacing w:val="-3"/>
          <w:sz w:val="28"/>
        </w:rPr>
        <w:t> </w:t>
      </w:r>
      <w:r>
        <w:rPr>
          <w:sz w:val="28"/>
        </w:rPr>
        <w:t>difficult</w:t>
      </w:r>
      <w:r>
        <w:rPr>
          <w:spacing w:val="-4"/>
          <w:sz w:val="28"/>
        </w:rPr>
        <w:t> </w:t>
      </w:r>
      <w:r>
        <w:rPr>
          <w:sz w:val="28"/>
        </w:rPr>
        <w:t>(</w:t>
      </w:r>
      <w:r>
        <w:rPr>
          <w:spacing w:val="-4"/>
          <w:sz w:val="28"/>
        </w:rPr>
        <w:t> </w:t>
      </w:r>
      <w:r>
        <w:rPr>
          <w:sz w:val="28"/>
        </w:rPr>
        <w:t>Paran</w:t>
      </w:r>
      <w:r>
        <w:rPr>
          <w:spacing w:val="-3"/>
          <w:sz w:val="28"/>
        </w:rPr>
        <w:t> </w:t>
      </w:r>
      <w:r>
        <w:rPr>
          <w:sz w:val="28"/>
        </w:rPr>
        <w:t>2008</w:t>
      </w:r>
      <w:r>
        <w:rPr>
          <w:spacing w:val="-3"/>
          <w:sz w:val="28"/>
        </w:rPr>
        <w:t> </w:t>
      </w:r>
      <w:r>
        <w:rPr>
          <w:sz w:val="28"/>
        </w:rPr>
        <w:t>)</w:t>
      </w:r>
    </w:p>
    <w:p>
      <w:pPr>
        <w:spacing w:before="1"/>
        <w:ind w:left="256" w:right="0" w:firstLine="0"/>
        <w:jc w:val="left"/>
        <w:rPr>
          <w:sz w:val="28"/>
        </w:rPr>
      </w:pPr>
      <w:r>
        <w:rPr>
          <w:spacing w:val="-10"/>
          <w:sz w:val="28"/>
        </w:rPr>
        <w:t>.</w:t>
      </w:r>
    </w:p>
    <w:p>
      <w:pPr>
        <w:pStyle w:val="BodyText"/>
        <w:spacing w:line="376" w:lineRule="auto" w:before="318"/>
        <w:ind w:left="256" w:right="107" w:firstLine="44"/>
        <w:jc w:val="both"/>
      </w:pPr>
      <w:r>
        <w:rPr/>
        <w:t>Arab students are more motivated to engage with English literature when the texts are relatable or presented in a way that connects to their cultural background.</w:t>
      </w:r>
      <w:r>
        <w:rPr>
          <w:spacing w:val="-18"/>
        </w:rPr>
        <w:t> </w:t>
      </w:r>
      <w:r>
        <w:rPr/>
        <w:t>Al-Issa</w:t>
      </w:r>
      <w:r>
        <w:rPr>
          <w:spacing w:val="-6"/>
        </w:rPr>
        <w:t> </w:t>
      </w:r>
      <w:r>
        <w:rPr/>
        <w:t>(2006)</w:t>
      </w:r>
      <w:r>
        <w:rPr>
          <w:spacing w:val="-5"/>
        </w:rPr>
        <w:t> </w:t>
      </w:r>
      <w:r>
        <w:rPr/>
        <w:t>emphasized</w:t>
      </w:r>
      <w:r>
        <w:rPr>
          <w:spacing w:val="-4"/>
        </w:rPr>
        <w:t> </w:t>
      </w:r>
      <w:r>
        <w:rPr/>
        <w:t>the</w:t>
      </w:r>
      <w:r>
        <w:rPr>
          <w:spacing w:val="-5"/>
        </w:rPr>
        <w:t> </w:t>
      </w:r>
      <w:r>
        <w:rPr/>
        <w:t>need</w:t>
      </w:r>
      <w:r>
        <w:rPr>
          <w:spacing w:val="-4"/>
        </w:rPr>
        <w:t> </w:t>
      </w:r>
      <w:r>
        <w:rPr/>
        <w:t>for</w:t>
      </w:r>
      <w:r>
        <w:rPr>
          <w:spacing w:val="-5"/>
        </w:rPr>
        <w:t> </w:t>
      </w:r>
      <w:r>
        <w:rPr/>
        <w:t>culturally</w:t>
      </w:r>
      <w:r>
        <w:rPr>
          <w:spacing w:val="-4"/>
        </w:rPr>
        <w:t> </w:t>
      </w:r>
      <w:r>
        <w:rPr/>
        <w:t>responsive teaching practices to sustain students’</w:t>
      </w:r>
      <w:r>
        <w:rPr>
          <w:spacing w:val="-7"/>
        </w:rPr>
        <w:t> </w:t>
      </w:r>
      <w:r>
        <w:rPr/>
        <w:t>interest and engagement</w:t>
      </w:r>
    </w:p>
    <w:p>
      <w:pPr>
        <w:pStyle w:val="BodyText"/>
        <w:spacing w:line="372" w:lineRule="auto" w:before="178"/>
        <w:ind w:left="256" w:right="331" w:hanging="10"/>
        <w:jc w:val="both"/>
      </w:pPr>
      <w:r>
        <w:rPr/>
        <w:t>Abdel-Rahman (2013) found that integrating contemporary and diverse literary</w:t>
      </w:r>
      <w:r>
        <w:rPr>
          <w:spacing w:val="-12"/>
        </w:rPr>
        <w:t> </w:t>
      </w:r>
      <w:r>
        <w:rPr/>
        <w:t>works</w:t>
      </w:r>
      <w:r>
        <w:rPr>
          <w:spacing w:val="-5"/>
        </w:rPr>
        <w:t> </w:t>
      </w:r>
      <w:r>
        <w:rPr/>
        <w:t>alongside</w:t>
      </w:r>
      <w:r>
        <w:rPr>
          <w:spacing w:val="-6"/>
        </w:rPr>
        <w:t> </w:t>
      </w:r>
      <w:r>
        <w:rPr/>
        <w:t>canonical</w:t>
      </w:r>
      <w:r>
        <w:rPr>
          <w:spacing w:val="-6"/>
        </w:rPr>
        <w:t> </w:t>
      </w:r>
      <w:r>
        <w:rPr/>
        <w:t>texts</w:t>
      </w:r>
      <w:r>
        <w:rPr>
          <w:spacing w:val="-5"/>
        </w:rPr>
        <w:t> </w:t>
      </w:r>
      <w:r>
        <w:rPr/>
        <w:t>increases</w:t>
      </w:r>
      <w:r>
        <w:rPr>
          <w:spacing w:val="-5"/>
        </w:rPr>
        <w:t> </w:t>
      </w:r>
      <w:r>
        <w:rPr/>
        <w:t>students’</w:t>
      </w:r>
      <w:r>
        <w:rPr>
          <w:spacing w:val="-18"/>
        </w:rPr>
        <w:t> </w:t>
      </w:r>
      <w:r>
        <w:rPr/>
        <w:t>appreciation of literature.</w:t>
      </w:r>
    </w:p>
    <w:p>
      <w:pPr>
        <w:pStyle w:val="ListParagraph"/>
        <w:numPr>
          <w:ilvl w:val="0"/>
          <w:numId w:val="7"/>
        </w:numPr>
        <w:tabs>
          <w:tab w:pos="256" w:val="left" w:leader="none"/>
          <w:tab w:pos="961" w:val="left" w:leader="none"/>
        </w:tabs>
        <w:spacing w:line="372" w:lineRule="auto" w:before="143" w:after="0"/>
        <w:ind w:left="256" w:right="332" w:hanging="10"/>
        <w:jc w:val="left"/>
        <w:rPr>
          <w:sz w:val="28"/>
        </w:rPr>
      </w:pPr>
      <w:r>
        <w:rPr>
          <w:sz w:val="28"/>
        </w:rPr>
        <w:t>.Difficulty Understanding Literary Devices: Elements like metaphors,</w:t>
      </w:r>
      <w:r>
        <w:rPr>
          <w:spacing w:val="-4"/>
          <w:sz w:val="28"/>
        </w:rPr>
        <w:t> </w:t>
      </w:r>
      <w:r>
        <w:rPr>
          <w:sz w:val="28"/>
        </w:rPr>
        <w:t>symbolism,</w:t>
      </w:r>
      <w:r>
        <w:rPr>
          <w:spacing w:val="-4"/>
          <w:sz w:val="28"/>
        </w:rPr>
        <w:t> </w:t>
      </w:r>
      <w:r>
        <w:rPr>
          <w:sz w:val="28"/>
        </w:rPr>
        <w:t>and</w:t>
      </w:r>
      <w:r>
        <w:rPr>
          <w:spacing w:val="-4"/>
          <w:sz w:val="28"/>
        </w:rPr>
        <w:t> </w:t>
      </w:r>
      <w:r>
        <w:rPr>
          <w:sz w:val="28"/>
        </w:rPr>
        <w:t>irony</w:t>
      </w:r>
      <w:r>
        <w:rPr>
          <w:spacing w:val="-4"/>
          <w:sz w:val="28"/>
        </w:rPr>
        <w:t> </w:t>
      </w:r>
      <w:r>
        <w:rPr>
          <w:sz w:val="28"/>
        </w:rPr>
        <w:t>can</w:t>
      </w:r>
      <w:r>
        <w:rPr>
          <w:spacing w:val="-4"/>
          <w:sz w:val="28"/>
        </w:rPr>
        <w:t> </w:t>
      </w:r>
      <w:r>
        <w:rPr>
          <w:sz w:val="28"/>
        </w:rPr>
        <w:t>be</w:t>
      </w:r>
      <w:r>
        <w:rPr>
          <w:spacing w:val="-5"/>
          <w:sz w:val="28"/>
        </w:rPr>
        <w:t> </w:t>
      </w:r>
      <w:r>
        <w:rPr>
          <w:sz w:val="28"/>
        </w:rPr>
        <w:t>confusing</w:t>
      </w:r>
      <w:r>
        <w:rPr>
          <w:spacing w:val="-4"/>
          <w:sz w:val="28"/>
        </w:rPr>
        <w:t> </w:t>
      </w:r>
      <w:r>
        <w:rPr>
          <w:sz w:val="28"/>
        </w:rPr>
        <w:t>for</w:t>
      </w:r>
      <w:r>
        <w:rPr>
          <w:spacing w:val="-5"/>
          <w:sz w:val="28"/>
        </w:rPr>
        <w:t> </w:t>
      </w:r>
      <w:r>
        <w:rPr>
          <w:sz w:val="28"/>
        </w:rPr>
        <w:t>students</w:t>
      </w:r>
      <w:r>
        <w:rPr>
          <w:spacing w:val="-4"/>
          <w:sz w:val="28"/>
        </w:rPr>
        <w:t> </w:t>
      </w:r>
      <w:r>
        <w:rPr>
          <w:sz w:val="28"/>
        </w:rPr>
        <w:t>who</w:t>
      </w:r>
      <w:r>
        <w:rPr>
          <w:spacing w:val="-4"/>
          <w:sz w:val="28"/>
        </w:rPr>
        <w:t> </w:t>
      </w:r>
      <w:r>
        <w:rPr>
          <w:sz w:val="28"/>
        </w:rPr>
        <w:t>are not familiar with them ( Lazar 1993 ) .</w:t>
      </w:r>
    </w:p>
    <w:p>
      <w:pPr>
        <w:pStyle w:val="BodyText"/>
        <w:spacing w:line="386" w:lineRule="auto" w:before="142"/>
        <w:ind w:left="256" w:right="194" w:hanging="10"/>
      </w:pPr>
      <w:r>
        <w:rPr/>
        <w:t>Arab students often face difficulties in understanding complex literary texts</w:t>
      </w:r>
      <w:r>
        <w:rPr>
          <w:spacing w:val="-6"/>
        </w:rPr>
        <w:t> </w:t>
      </w:r>
      <w:r>
        <w:rPr/>
        <w:t>due</w:t>
      </w:r>
      <w:r>
        <w:rPr>
          <w:spacing w:val="-5"/>
        </w:rPr>
        <w:t> </w:t>
      </w:r>
      <w:r>
        <w:rPr/>
        <w:t>to</w:t>
      </w:r>
      <w:r>
        <w:rPr>
          <w:spacing w:val="-4"/>
        </w:rPr>
        <w:t> </w:t>
      </w:r>
      <w:r>
        <w:rPr/>
        <w:t>differences</w:t>
      </w:r>
      <w:r>
        <w:rPr>
          <w:spacing w:val="-4"/>
        </w:rPr>
        <w:t> </w:t>
      </w:r>
      <w:r>
        <w:rPr/>
        <w:t>between</w:t>
      </w:r>
      <w:r>
        <w:rPr>
          <w:spacing w:val="-18"/>
        </w:rPr>
        <w:t> </w:t>
      </w:r>
      <w:r>
        <w:rPr/>
        <w:t>Arabic</w:t>
      </w:r>
      <w:r>
        <w:rPr>
          <w:spacing w:val="-5"/>
        </w:rPr>
        <w:t> </w:t>
      </w:r>
      <w:r>
        <w:rPr/>
        <w:t>and</w:t>
      </w:r>
      <w:r>
        <w:rPr>
          <w:spacing w:val="-4"/>
        </w:rPr>
        <w:t> </w:t>
      </w:r>
      <w:r>
        <w:rPr/>
        <w:t>English</w:t>
      </w:r>
      <w:r>
        <w:rPr>
          <w:spacing w:val="-4"/>
        </w:rPr>
        <w:t> </w:t>
      </w:r>
      <w:r>
        <w:rPr/>
        <w:t>linguistic</w:t>
      </w:r>
      <w:r>
        <w:rPr>
          <w:spacing w:val="-5"/>
        </w:rPr>
        <w:t> </w:t>
      </w:r>
      <w:r>
        <w:rPr/>
        <w:t>structures.</w:t>
      </w:r>
    </w:p>
    <w:p>
      <w:pPr>
        <w:pStyle w:val="BodyText"/>
        <w:spacing w:line="379" w:lineRule="auto" w:before="103"/>
        <w:ind w:left="256" w:right="194" w:hanging="10"/>
      </w:pPr>
      <w:r>
        <w:rPr/>
        <w:t>Teachers</w:t>
      </w:r>
      <w:r>
        <w:rPr>
          <w:spacing w:val="-6"/>
        </w:rPr>
        <w:t> </w:t>
      </w:r>
      <w:r>
        <w:rPr/>
        <w:t>also</w:t>
      </w:r>
      <w:r>
        <w:rPr>
          <w:spacing w:val="-6"/>
        </w:rPr>
        <w:t> </w:t>
      </w:r>
      <w:r>
        <w:rPr/>
        <w:t>face</w:t>
      </w:r>
      <w:r>
        <w:rPr>
          <w:spacing w:val="-7"/>
        </w:rPr>
        <w:t> </w:t>
      </w:r>
      <w:r>
        <w:rPr/>
        <w:t>challenges,</w:t>
      </w:r>
      <w:r>
        <w:rPr>
          <w:spacing w:val="-6"/>
        </w:rPr>
        <w:t> </w:t>
      </w:r>
      <w:r>
        <w:rPr/>
        <w:t>such</w:t>
      </w:r>
      <w:r>
        <w:rPr>
          <w:spacing w:val="-6"/>
        </w:rPr>
        <w:t> </w:t>
      </w:r>
      <w:r>
        <w:rPr/>
        <w:t>as</w:t>
      </w:r>
      <w:r>
        <w:rPr>
          <w:spacing w:val="-6"/>
        </w:rPr>
        <w:t> </w:t>
      </w:r>
      <w:r>
        <w:rPr/>
        <w:t>finding</w:t>
      </w:r>
      <w:r>
        <w:rPr>
          <w:spacing w:val="-6"/>
        </w:rPr>
        <w:t> </w:t>
      </w:r>
      <w:r>
        <w:rPr/>
        <w:t>ways</w:t>
      </w:r>
      <w:r>
        <w:rPr>
          <w:spacing w:val="-6"/>
        </w:rPr>
        <w:t> </w:t>
      </w:r>
      <w:r>
        <w:rPr/>
        <w:t>to</w:t>
      </w:r>
      <w:r>
        <w:rPr>
          <w:spacing w:val="-6"/>
        </w:rPr>
        <w:t> </w:t>
      </w:r>
      <w:r>
        <w:rPr/>
        <w:t>make</w:t>
      </w:r>
      <w:r>
        <w:rPr>
          <w:spacing w:val="-7"/>
        </w:rPr>
        <w:t> </w:t>
      </w:r>
      <w:r>
        <w:rPr/>
        <w:t>literature interesting and accessible for all students. Collie and Slater (1987) suggest using creative methods like:</w:t>
      </w:r>
    </w:p>
    <w:p>
      <w:pPr>
        <w:pStyle w:val="ListParagraph"/>
        <w:numPr>
          <w:ilvl w:val="0"/>
          <w:numId w:val="8"/>
        </w:numPr>
        <w:tabs>
          <w:tab w:pos="256" w:val="left" w:leader="none"/>
          <w:tab w:pos="961" w:val="left" w:leader="none"/>
        </w:tabs>
        <w:spacing w:line="386" w:lineRule="auto" w:before="174" w:after="0"/>
        <w:ind w:left="256" w:right="155" w:hanging="10"/>
        <w:jc w:val="left"/>
        <w:rPr>
          <w:sz w:val="28"/>
        </w:rPr>
      </w:pPr>
      <w:r>
        <w:rPr>
          <w:sz w:val="28"/>
        </w:rPr>
        <w:t>Role-playing:</w:t>
      </w:r>
      <w:r>
        <w:rPr>
          <w:spacing w:val="-4"/>
          <w:sz w:val="28"/>
        </w:rPr>
        <w:t> </w:t>
      </w:r>
      <w:r>
        <w:rPr>
          <w:sz w:val="28"/>
        </w:rPr>
        <w:t>Students</w:t>
      </w:r>
      <w:r>
        <w:rPr>
          <w:spacing w:val="-3"/>
          <w:sz w:val="28"/>
        </w:rPr>
        <w:t> </w:t>
      </w:r>
      <w:r>
        <w:rPr>
          <w:sz w:val="28"/>
        </w:rPr>
        <w:t>act</w:t>
      </w:r>
      <w:r>
        <w:rPr>
          <w:spacing w:val="-4"/>
          <w:sz w:val="28"/>
        </w:rPr>
        <w:t> </w:t>
      </w:r>
      <w:r>
        <w:rPr>
          <w:sz w:val="28"/>
        </w:rPr>
        <w:t>out</w:t>
      </w:r>
      <w:r>
        <w:rPr>
          <w:spacing w:val="-4"/>
          <w:sz w:val="28"/>
        </w:rPr>
        <w:t> </w:t>
      </w:r>
      <w:r>
        <w:rPr>
          <w:sz w:val="28"/>
        </w:rPr>
        <w:t>scenes</w:t>
      </w:r>
      <w:r>
        <w:rPr>
          <w:spacing w:val="-3"/>
          <w:sz w:val="28"/>
        </w:rPr>
        <w:t> </w:t>
      </w:r>
      <w:r>
        <w:rPr>
          <w:sz w:val="28"/>
        </w:rPr>
        <w:t>from</w:t>
      </w:r>
      <w:r>
        <w:rPr>
          <w:spacing w:val="-4"/>
          <w:sz w:val="28"/>
        </w:rPr>
        <w:t> </w:t>
      </w:r>
      <w:r>
        <w:rPr>
          <w:sz w:val="28"/>
        </w:rPr>
        <w:t>the</w:t>
      </w:r>
      <w:r>
        <w:rPr>
          <w:spacing w:val="-4"/>
          <w:sz w:val="28"/>
        </w:rPr>
        <w:t> </w:t>
      </w:r>
      <w:r>
        <w:rPr>
          <w:sz w:val="28"/>
        </w:rPr>
        <w:t>text</w:t>
      </w:r>
      <w:r>
        <w:rPr>
          <w:spacing w:val="-4"/>
          <w:sz w:val="28"/>
        </w:rPr>
        <w:t> </w:t>
      </w:r>
      <w:r>
        <w:rPr>
          <w:sz w:val="28"/>
        </w:rPr>
        <w:t>to</w:t>
      </w:r>
      <w:r>
        <w:rPr>
          <w:spacing w:val="-3"/>
          <w:sz w:val="28"/>
        </w:rPr>
        <w:t> </w:t>
      </w:r>
      <w:r>
        <w:rPr>
          <w:sz w:val="28"/>
        </w:rPr>
        <w:t>understand</w:t>
      </w:r>
      <w:r>
        <w:rPr>
          <w:spacing w:val="-3"/>
          <w:sz w:val="28"/>
        </w:rPr>
        <w:t> </w:t>
      </w:r>
      <w:r>
        <w:rPr>
          <w:sz w:val="28"/>
        </w:rPr>
        <w:t>it better ( Collie &amp; Slater 1987 ) .</w:t>
      </w:r>
    </w:p>
    <w:p>
      <w:pPr>
        <w:pStyle w:val="ListParagraph"/>
        <w:spacing w:after="0" w:line="386" w:lineRule="auto"/>
        <w:jc w:val="left"/>
        <w:rPr>
          <w:sz w:val="28"/>
        </w:rPr>
        <w:sectPr>
          <w:pgSz w:w="11910" w:h="16840"/>
          <w:pgMar w:header="0" w:footer="1089" w:top="1360" w:bottom="1280" w:left="1559" w:right="1700"/>
        </w:sectPr>
      </w:pPr>
    </w:p>
    <w:p>
      <w:pPr>
        <w:pStyle w:val="ListParagraph"/>
        <w:numPr>
          <w:ilvl w:val="0"/>
          <w:numId w:val="8"/>
        </w:numPr>
        <w:tabs>
          <w:tab w:pos="256" w:val="left" w:leader="none"/>
          <w:tab w:pos="961" w:val="left" w:leader="none"/>
        </w:tabs>
        <w:spacing w:line="372" w:lineRule="auto" w:before="60" w:after="0"/>
        <w:ind w:left="256" w:right="451" w:hanging="10"/>
        <w:jc w:val="left"/>
        <w:rPr>
          <w:sz w:val="28"/>
        </w:rPr>
      </w:pPr>
      <w:r>
        <w:rPr>
          <w:sz w:val="28"/>
        </w:rPr>
        <w:t>Group</w:t>
      </w:r>
      <w:r>
        <w:rPr>
          <w:spacing w:val="-4"/>
          <w:sz w:val="28"/>
        </w:rPr>
        <w:t> </w:t>
      </w:r>
      <w:r>
        <w:rPr>
          <w:sz w:val="28"/>
        </w:rPr>
        <w:t>Discussions:</w:t>
      </w:r>
      <w:r>
        <w:rPr>
          <w:spacing w:val="-5"/>
          <w:sz w:val="28"/>
        </w:rPr>
        <w:t> </w:t>
      </w:r>
      <w:r>
        <w:rPr>
          <w:sz w:val="28"/>
        </w:rPr>
        <w:t>Students</w:t>
      </w:r>
      <w:r>
        <w:rPr>
          <w:spacing w:val="-4"/>
          <w:sz w:val="28"/>
        </w:rPr>
        <w:t> </w:t>
      </w:r>
      <w:r>
        <w:rPr>
          <w:sz w:val="28"/>
        </w:rPr>
        <w:t>share</w:t>
      </w:r>
      <w:r>
        <w:rPr>
          <w:spacing w:val="-5"/>
          <w:sz w:val="28"/>
        </w:rPr>
        <w:t> </w:t>
      </w:r>
      <w:r>
        <w:rPr>
          <w:sz w:val="28"/>
        </w:rPr>
        <w:t>their</w:t>
      </w:r>
      <w:r>
        <w:rPr>
          <w:spacing w:val="-5"/>
          <w:sz w:val="28"/>
        </w:rPr>
        <w:t> </w:t>
      </w:r>
      <w:r>
        <w:rPr>
          <w:sz w:val="28"/>
        </w:rPr>
        <w:t>opinions</w:t>
      </w:r>
      <w:r>
        <w:rPr>
          <w:spacing w:val="-4"/>
          <w:sz w:val="28"/>
        </w:rPr>
        <w:t> </w:t>
      </w:r>
      <w:r>
        <w:rPr>
          <w:sz w:val="28"/>
        </w:rPr>
        <w:t>and</w:t>
      </w:r>
      <w:r>
        <w:rPr>
          <w:spacing w:val="-4"/>
          <w:sz w:val="28"/>
        </w:rPr>
        <w:t> </w:t>
      </w:r>
      <w:r>
        <w:rPr>
          <w:sz w:val="28"/>
        </w:rPr>
        <w:t>learn</w:t>
      </w:r>
      <w:r>
        <w:rPr>
          <w:spacing w:val="-4"/>
          <w:sz w:val="28"/>
        </w:rPr>
        <w:t> </w:t>
      </w:r>
      <w:r>
        <w:rPr>
          <w:sz w:val="28"/>
        </w:rPr>
        <w:t>from each other ( Duff &amp; Maley 1990 ) .</w:t>
      </w:r>
    </w:p>
    <w:p>
      <w:pPr>
        <w:pStyle w:val="ListParagraph"/>
        <w:numPr>
          <w:ilvl w:val="1"/>
          <w:numId w:val="8"/>
        </w:numPr>
        <w:tabs>
          <w:tab w:pos="483" w:val="left" w:leader="none"/>
        </w:tabs>
        <w:spacing w:line="372" w:lineRule="auto" w:before="142" w:after="0"/>
        <w:ind w:left="256" w:right="280" w:firstLine="129"/>
        <w:jc w:val="left"/>
        <w:rPr>
          <w:b/>
          <w:sz w:val="28"/>
        </w:rPr>
      </w:pPr>
      <w:r>
        <w:rPr>
          <w:sz w:val="28"/>
        </w:rPr>
        <w:t>Multimedia</w:t>
      </w:r>
      <w:r>
        <w:rPr>
          <w:spacing w:val="-13"/>
          <w:sz w:val="28"/>
        </w:rPr>
        <w:t> </w:t>
      </w:r>
      <w:r>
        <w:rPr>
          <w:sz w:val="28"/>
        </w:rPr>
        <w:t>Tools:</w:t>
      </w:r>
      <w:r>
        <w:rPr>
          <w:spacing w:val="-13"/>
          <w:sz w:val="28"/>
        </w:rPr>
        <w:t> </w:t>
      </w:r>
      <w:r>
        <w:rPr>
          <w:sz w:val="28"/>
        </w:rPr>
        <w:t>Through</w:t>
      </w:r>
      <w:r>
        <w:rPr>
          <w:spacing w:val="-13"/>
          <w:sz w:val="28"/>
        </w:rPr>
        <w:t> </w:t>
      </w:r>
      <w:r>
        <w:rPr>
          <w:sz w:val="28"/>
        </w:rPr>
        <w:t>Videos,</w:t>
      </w:r>
      <w:r>
        <w:rPr>
          <w:spacing w:val="-8"/>
          <w:sz w:val="28"/>
        </w:rPr>
        <w:t> </w:t>
      </w:r>
      <w:r>
        <w:rPr>
          <w:sz w:val="28"/>
        </w:rPr>
        <w:t>pictures,</w:t>
      </w:r>
      <w:r>
        <w:rPr>
          <w:spacing w:val="-8"/>
          <w:sz w:val="28"/>
        </w:rPr>
        <w:t> </w:t>
      </w:r>
      <w:r>
        <w:rPr>
          <w:sz w:val="28"/>
        </w:rPr>
        <w:t>and</w:t>
      </w:r>
      <w:r>
        <w:rPr>
          <w:spacing w:val="-8"/>
          <w:sz w:val="28"/>
        </w:rPr>
        <w:t> </w:t>
      </w:r>
      <w:r>
        <w:rPr>
          <w:sz w:val="28"/>
        </w:rPr>
        <w:t>audio,</w:t>
      </w:r>
      <w:r>
        <w:rPr>
          <w:spacing w:val="-8"/>
          <w:sz w:val="28"/>
        </w:rPr>
        <w:t> </w:t>
      </w:r>
      <w:r>
        <w:rPr>
          <w:sz w:val="28"/>
        </w:rPr>
        <w:t>one</w:t>
      </w:r>
      <w:r>
        <w:rPr>
          <w:spacing w:val="-9"/>
          <w:sz w:val="28"/>
        </w:rPr>
        <w:t> </w:t>
      </w:r>
      <w:r>
        <w:rPr>
          <w:sz w:val="28"/>
        </w:rPr>
        <w:t>can</w:t>
      </w:r>
      <w:r>
        <w:rPr>
          <w:spacing w:val="-8"/>
          <w:sz w:val="28"/>
        </w:rPr>
        <w:t> </w:t>
      </w:r>
      <w:r>
        <w:rPr>
          <w:sz w:val="28"/>
        </w:rPr>
        <w:t>make the text more alive ( Collie &amp; Slater 1987 ) </w:t>
      </w:r>
      <w:r>
        <w:rPr>
          <w:b/>
          <w:sz w:val="28"/>
        </w:rPr>
        <w:t>.</w:t>
      </w:r>
    </w:p>
    <w:p>
      <w:pPr>
        <w:pStyle w:val="BodyText"/>
        <w:spacing w:line="376" w:lineRule="auto" w:before="182"/>
        <w:ind w:left="256" w:right="194" w:hanging="10"/>
      </w:pPr>
      <w:r>
        <w:rPr/>
        <w:t>Furthermore</w:t>
      </w:r>
      <w:r>
        <w:rPr>
          <w:spacing w:val="-1"/>
        </w:rPr>
        <w:t> </w:t>
      </w:r>
      <w:r>
        <w:rPr/>
        <w:t>Al-Badawi (2012) advocated for the use of bilingual teaching</w:t>
      </w:r>
      <w:r>
        <w:rPr>
          <w:spacing w:val="-3"/>
        </w:rPr>
        <w:t> </w:t>
      </w:r>
      <w:r>
        <w:rPr/>
        <w:t>methods,</w:t>
      </w:r>
      <w:r>
        <w:rPr>
          <w:spacing w:val="-3"/>
        </w:rPr>
        <w:t> </w:t>
      </w:r>
      <w:r>
        <w:rPr/>
        <w:t>where</w:t>
      </w:r>
      <w:r>
        <w:rPr>
          <w:spacing w:val="-18"/>
        </w:rPr>
        <w:t> </w:t>
      </w:r>
      <w:r>
        <w:rPr/>
        <w:t>Arabic</w:t>
      </w:r>
      <w:r>
        <w:rPr>
          <w:spacing w:val="-3"/>
        </w:rPr>
        <w:t> </w:t>
      </w:r>
      <w:r>
        <w:rPr/>
        <w:t>is</w:t>
      </w:r>
      <w:r>
        <w:rPr>
          <w:spacing w:val="-3"/>
        </w:rPr>
        <w:t> </w:t>
      </w:r>
      <w:r>
        <w:rPr/>
        <w:t>used</w:t>
      </w:r>
      <w:r>
        <w:rPr>
          <w:spacing w:val="-3"/>
        </w:rPr>
        <w:t> </w:t>
      </w:r>
      <w:r>
        <w:rPr/>
        <w:t>as</w:t>
      </w:r>
      <w:r>
        <w:rPr>
          <w:spacing w:val="-3"/>
        </w:rPr>
        <w:t> </w:t>
      </w:r>
      <w:r>
        <w:rPr/>
        <w:t>a</w:t>
      </w:r>
      <w:r>
        <w:rPr>
          <w:spacing w:val="-4"/>
        </w:rPr>
        <w:t> </w:t>
      </w:r>
      <w:r>
        <w:rPr/>
        <w:t>supportive</w:t>
      </w:r>
      <w:r>
        <w:rPr>
          <w:spacing w:val="-4"/>
        </w:rPr>
        <w:t> </w:t>
      </w:r>
      <w:r>
        <w:rPr/>
        <w:t>tool</w:t>
      </w:r>
      <w:r>
        <w:rPr>
          <w:spacing w:val="-4"/>
        </w:rPr>
        <w:t> </w:t>
      </w:r>
      <w:r>
        <w:rPr/>
        <w:t>to</w:t>
      </w:r>
      <w:r>
        <w:rPr>
          <w:spacing w:val="-3"/>
        </w:rPr>
        <w:t> </w:t>
      </w:r>
      <w:r>
        <w:rPr/>
        <w:t>explain complex</w:t>
      </w:r>
      <w:r>
        <w:rPr>
          <w:spacing w:val="-5"/>
        </w:rPr>
        <w:t> </w:t>
      </w:r>
      <w:r>
        <w:rPr/>
        <w:t>English</w:t>
      </w:r>
      <w:r>
        <w:rPr>
          <w:spacing w:val="-5"/>
        </w:rPr>
        <w:t> </w:t>
      </w:r>
      <w:r>
        <w:rPr/>
        <w:t>literary</w:t>
      </w:r>
      <w:r>
        <w:rPr>
          <w:spacing w:val="-5"/>
        </w:rPr>
        <w:t> </w:t>
      </w:r>
      <w:r>
        <w:rPr/>
        <w:t>concepts.</w:t>
      </w:r>
      <w:r>
        <w:rPr>
          <w:spacing w:val="-10"/>
        </w:rPr>
        <w:t> </w:t>
      </w:r>
      <w:r>
        <w:rPr/>
        <w:t>This</w:t>
      </w:r>
      <w:r>
        <w:rPr>
          <w:spacing w:val="-5"/>
        </w:rPr>
        <w:t> </w:t>
      </w:r>
      <w:r>
        <w:rPr/>
        <w:t>approach</w:t>
      </w:r>
      <w:r>
        <w:rPr>
          <w:spacing w:val="-5"/>
        </w:rPr>
        <w:t> </w:t>
      </w:r>
      <w:r>
        <w:rPr/>
        <w:t>helps</w:t>
      </w:r>
      <w:r>
        <w:rPr>
          <w:spacing w:val="-5"/>
        </w:rPr>
        <w:t> </w:t>
      </w:r>
      <w:r>
        <w:rPr/>
        <w:t>students</w:t>
      </w:r>
      <w:r>
        <w:rPr>
          <w:spacing w:val="-5"/>
        </w:rPr>
        <w:t> </w:t>
      </w:r>
      <w:r>
        <w:rPr/>
        <w:t>relate new information to their prior knowledge</w:t>
      </w:r>
    </w:p>
    <w:p>
      <w:pPr>
        <w:pStyle w:val="BodyText"/>
        <w:spacing w:line="271" w:lineRule="auto" w:before="137"/>
        <w:ind w:left="256" w:right="194" w:hanging="10"/>
      </w:pPr>
      <w:r>
        <w:rPr/>
        <w:t>Inaddition Al-Jarf (2007) highlighted the importance of scaffolding strategies,</w:t>
      </w:r>
      <w:r>
        <w:rPr>
          <w:spacing w:val="-4"/>
        </w:rPr>
        <w:t> </w:t>
      </w:r>
      <w:r>
        <w:rPr/>
        <w:t>such</w:t>
      </w:r>
      <w:r>
        <w:rPr>
          <w:spacing w:val="-4"/>
        </w:rPr>
        <w:t> </w:t>
      </w:r>
      <w:r>
        <w:rPr/>
        <w:t>as</w:t>
      </w:r>
      <w:r>
        <w:rPr>
          <w:spacing w:val="-4"/>
        </w:rPr>
        <w:t> </w:t>
      </w:r>
      <w:r>
        <w:rPr/>
        <w:t>starting</w:t>
      </w:r>
      <w:r>
        <w:rPr>
          <w:spacing w:val="-4"/>
        </w:rPr>
        <w:t> </w:t>
      </w:r>
      <w:r>
        <w:rPr/>
        <w:t>with</w:t>
      </w:r>
      <w:r>
        <w:rPr>
          <w:spacing w:val="-4"/>
        </w:rPr>
        <w:t> </w:t>
      </w:r>
      <w:r>
        <w:rPr/>
        <w:t>simplified</w:t>
      </w:r>
      <w:r>
        <w:rPr>
          <w:spacing w:val="-4"/>
        </w:rPr>
        <w:t> </w:t>
      </w:r>
      <w:r>
        <w:rPr/>
        <w:t>literary</w:t>
      </w:r>
      <w:r>
        <w:rPr>
          <w:spacing w:val="-4"/>
        </w:rPr>
        <w:t> </w:t>
      </w:r>
      <w:r>
        <w:rPr/>
        <w:t>texts</w:t>
      </w:r>
      <w:r>
        <w:rPr>
          <w:spacing w:val="-4"/>
        </w:rPr>
        <w:t> </w:t>
      </w:r>
      <w:r>
        <w:rPr/>
        <w:t>and</w:t>
      </w:r>
      <w:r>
        <w:rPr>
          <w:spacing w:val="-4"/>
        </w:rPr>
        <w:t> </w:t>
      </w:r>
      <w:r>
        <w:rPr/>
        <w:t>gradually progressing to more complex works. This incremental approach has proven effective in improving both language proficiency and literary analysis skills .</w:t>
      </w:r>
    </w:p>
    <w:p>
      <w:pPr>
        <w:pStyle w:val="BodyText"/>
        <w:spacing w:after="0" w:line="271" w:lineRule="auto"/>
        <w:sectPr>
          <w:pgSz w:w="11910" w:h="16840"/>
          <w:pgMar w:header="0" w:footer="1089" w:top="1360" w:bottom="1280" w:left="1559" w:right="1700"/>
        </w:sectPr>
      </w:pPr>
    </w:p>
    <w:p>
      <w:pPr>
        <w:pStyle w:val="BodyText"/>
      </w:pPr>
    </w:p>
    <w:p>
      <w:pPr>
        <w:pStyle w:val="BodyText"/>
      </w:pPr>
    </w:p>
    <w:p>
      <w:pPr>
        <w:pStyle w:val="BodyText"/>
      </w:pPr>
    </w:p>
    <w:p>
      <w:pPr>
        <w:pStyle w:val="BodyText"/>
        <w:spacing w:before="192"/>
      </w:pPr>
    </w:p>
    <w:p>
      <w:pPr>
        <w:pStyle w:val="Heading3"/>
        <w:ind w:left="301" w:right="157"/>
      </w:pPr>
      <w:r>
        <w:rPr/>
        <w:t>CHAPTER</w:t>
      </w:r>
      <w:r>
        <w:rPr>
          <w:spacing w:val="-2"/>
        </w:rPr>
        <w:t> </w:t>
      </w:r>
      <w:r>
        <w:rPr/>
        <w:t>3</w:t>
      </w:r>
      <w:r>
        <w:rPr>
          <w:spacing w:val="-1"/>
        </w:rPr>
        <w:t> </w:t>
      </w:r>
      <w:r>
        <w:rPr>
          <w:spacing w:val="-2"/>
        </w:rPr>
        <w:t>METHODOLOGY</w:t>
      </w:r>
    </w:p>
    <w:p>
      <w:pPr>
        <w:pStyle w:val="BodyText"/>
        <w:rPr>
          <w:b/>
        </w:rPr>
      </w:pPr>
    </w:p>
    <w:p>
      <w:pPr>
        <w:pStyle w:val="BodyText"/>
        <w:spacing w:before="314"/>
        <w:rPr>
          <w:b/>
        </w:rPr>
      </w:pPr>
    </w:p>
    <w:p>
      <w:pPr>
        <w:pStyle w:val="Heading4"/>
        <w:numPr>
          <w:ilvl w:val="1"/>
          <w:numId w:val="6"/>
        </w:numPr>
        <w:tabs>
          <w:tab w:pos="646" w:val="left" w:leader="none"/>
        </w:tabs>
        <w:spacing w:line="240" w:lineRule="auto" w:before="0" w:after="0"/>
        <w:ind w:left="646" w:right="0" w:hanging="420"/>
        <w:jc w:val="left"/>
      </w:pPr>
      <w:r>
        <w:rPr>
          <w:spacing w:val="-2"/>
        </w:rPr>
        <w:t>Overview</w:t>
      </w:r>
    </w:p>
    <w:p>
      <w:pPr>
        <w:pStyle w:val="BodyText"/>
        <w:spacing w:before="156"/>
        <w:rPr>
          <w:b/>
        </w:rPr>
      </w:pPr>
    </w:p>
    <w:p>
      <w:pPr>
        <w:pStyle w:val="BodyText"/>
        <w:spacing w:line="487" w:lineRule="auto"/>
        <w:ind w:left="256" w:right="127" w:hanging="10"/>
      </w:pPr>
      <w:r>
        <w:rPr/>
        <w:t>This study seeks to explore</w:t>
      </w:r>
      <w:r>
        <w:rPr>
          <w:spacing w:val="40"/>
        </w:rPr>
        <w:t> </w:t>
      </w:r>
      <w:r>
        <w:rPr/>
        <w:t>the experiences of Libyan students studying English</w:t>
      </w:r>
      <w:r>
        <w:rPr>
          <w:spacing w:val="-7"/>
        </w:rPr>
        <w:t> </w:t>
      </w:r>
      <w:r>
        <w:rPr/>
        <w:t>literature.</w:t>
      </w:r>
      <w:r>
        <w:rPr>
          <w:spacing w:val="-18"/>
        </w:rPr>
        <w:t> </w:t>
      </w:r>
      <w:r>
        <w:rPr/>
        <w:t>A</w:t>
      </w:r>
      <w:r>
        <w:rPr>
          <w:spacing w:val="-17"/>
        </w:rPr>
        <w:t> </w:t>
      </w:r>
      <w:r>
        <w:rPr/>
        <w:t>quantitative</w:t>
      </w:r>
      <w:r>
        <w:rPr>
          <w:spacing w:val="-5"/>
        </w:rPr>
        <w:t> </w:t>
      </w:r>
      <w:r>
        <w:rPr/>
        <w:t>descriptive</w:t>
      </w:r>
      <w:r>
        <w:rPr>
          <w:spacing w:val="-5"/>
        </w:rPr>
        <w:t> </w:t>
      </w:r>
      <w:r>
        <w:rPr/>
        <w:t>approach</w:t>
      </w:r>
      <w:r>
        <w:rPr>
          <w:spacing w:val="-4"/>
        </w:rPr>
        <w:t> </w:t>
      </w:r>
      <w:r>
        <w:rPr/>
        <w:t>is</w:t>
      </w:r>
      <w:r>
        <w:rPr>
          <w:spacing w:val="-4"/>
        </w:rPr>
        <w:t> </w:t>
      </w:r>
      <w:r>
        <w:rPr/>
        <w:t>used,</w:t>
      </w:r>
      <w:r>
        <w:rPr>
          <w:spacing w:val="-4"/>
        </w:rPr>
        <w:t> </w:t>
      </w:r>
      <w:r>
        <w:rPr/>
        <w:t>combining questionnaires</w:t>
      </w:r>
      <w:r>
        <w:rPr>
          <w:spacing w:val="40"/>
        </w:rPr>
        <w:t> </w:t>
      </w:r>
      <w:r>
        <w:rPr/>
        <w:t>to collect data.This approach helps gather</w:t>
      </w:r>
      <w:r>
        <w:rPr>
          <w:spacing w:val="40"/>
        </w:rPr>
        <w:t> </w:t>
      </w:r>
      <w:r>
        <w:rPr/>
        <w:t>numerical information to better understand the challenges and perspectives of the students .</w:t>
      </w:r>
    </w:p>
    <w:p>
      <w:pPr>
        <w:pStyle w:val="Heading4"/>
        <w:numPr>
          <w:ilvl w:val="1"/>
          <w:numId w:val="6"/>
        </w:numPr>
        <w:tabs>
          <w:tab w:pos="646" w:val="left" w:leader="none"/>
        </w:tabs>
        <w:spacing w:line="240" w:lineRule="auto" w:before="212" w:after="0"/>
        <w:ind w:left="646" w:right="0" w:hanging="420"/>
        <w:jc w:val="left"/>
      </w:pPr>
      <w:r>
        <w:rPr/>
        <w:t>Participants</w:t>
      </w:r>
      <w:r>
        <w:rPr>
          <w:spacing w:val="-3"/>
        </w:rPr>
        <w:t> </w:t>
      </w:r>
      <w:r>
        <w:rPr/>
        <w:t>of</w:t>
      </w:r>
      <w:r>
        <w:rPr>
          <w:spacing w:val="-2"/>
        </w:rPr>
        <w:t> </w:t>
      </w:r>
      <w:r>
        <w:rPr/>
        <w:t>the</w:t>
      </w:r>
      <w:r>
        <w:rPr>
          <w:spacing w:val="-3"/>
        </w:rPr>
        <w:t> </w:t>
      </w:r>
      <w:r>
        <w:rPr>
          <w:spacing w:val="-2"/>
        </w:rPr>
        <w:t>Study</w:t>
      </w:r>
    </w:p>
    <w:p>
      <w:pPr>
        <w:pStyle w:val="BodyText"/>
        <w:spacing w:before="155"/>
        <w:rPr>
          <w:b/>
        </w:rPr>
      </w:pPr>
    </w:p>
    <w:p>
      <w:pPr>
        <w:pStyle w:val="BodyText"/>
        <w:spacing w:line="506" w:lineRule="auto"/>
        <w:ind w:left="256" w:right="193" w:hanging="10"/>
      </w:pPr>
      <w:r>
        <w:rPr/>
        <w:t>The participants of the study were 40, with 10 males and 30 females, the 4th-semester students at sebha university English department</w:t>
      </w:r>
      <w:r>
        <w:rPr>
          <w:spacing w:val="40"/>
        </w:rPr>
        <w:t> </w:t>
      </w:r>
      <w:r>
        <w:rPr/>
        <w:t>who have taken</w:t>
      </w:r>
      <w:r>
        <w:rPr>
          <w:spacing w:val="40"/>
        </w:rPr>
        <w:t> </w:t>
      </w:r>
      <w:r>
        <w:rPr/>
        <w:t>English</w:t>
      </w:r>
      <w:r>
        <w:rPr>
          <w:spacing w:val="-3"/>
        </w:rPr>
        <w:t> </w:t>
      </w:r>
      <w:r>
        <w:rPr/>
        <w:t>literature</w:t>
      </w:r>
      <w:r>
        <w:rPr>
          <w:spacing w:val="-4"/>
        </w:rPr>
        <w:t> </w:t>
      </w:r>
      <w:r>
        <w:rPr/>
        <w:t>courses</w:t>
      </w:r>
      <w:r>
        <w:rPr>
          <w:spacing w:val="-3"/>
        </w:rPr>
        <w:t> </w:t>
      </w:r>
      <w:r>
        <w:rPr/>
        <w:t>over</w:t>
      </w:r>
      <w:r>
        <w:rPr>
          <w:spacing w:val="-4"/>
        </w:rPr>
        <w:t> </w:t>
      </w:r>
      <w:r>
        <w:rPr/>
        <w:t>the</w:t>
      </w:r>
      <w:r>
        <w:rPr>
          <w:spacing w:val="-4"/>
        </w:rPr>
        <w:t> </w:t>
      </w:r>
      <w:r>
        <w:rPr/>
        <w:t>past</w:t>
      </w:r>
      <w:r>
        <w:rPr>
          <w:spacing w:val="-4"/>
        </w:rPr>
        <w:t> </w:t>
      </w:r>
      <w:r>
        <w:rPr/>
        <w:t>four</w:t>
      </w:r>
      <w:r>
        <w:rPr>
          <w:spacing w:val="-4"/>
        </w:rPr>
        <w:t> </w:t>
      </w:r>
      <w:r>
        <w:rPr/>
        <w:t>semesters.</w:t>
      </w:r>
      <w:r>
        <w:rPr>
          <w:spacing w:val="-3"/>
        </w:rPr>
        <w:t> </w:t>
      </w:r>
      <w:r>
        <w:rPr/>
        <w:t>Students</w:t>
      </w:r>
      <w:r>
        <w:rPr>
          <w:spacing w:val="-3"/>
        </w:rPr>
        <w:t> </w:t>
      </w:r>
      <w:r>
        <w:rPr/>
        <w:t>of different ages between 19-22 are included to ensure a variety of viewpoints .</w:t>
      </w:r>
    </w:p>
    <w:p>
      <w:pPr>
        <w:pStyle w:val="Heading4"/>
        <w:numPr>
          <w:ilvl w:val="1"/>
          <w:numId w:val="6"/>
        </w:numPr>
        <w:tabs>
          <w:tab w:pos="646" w:val="left" w:leader="none"/>
        </w:tabs>
        <w:spacing w:line="240" w:lineRule="auto" w:before="163" w:after="0"/>
        <w:ind w:left="646" w:right="0" w:hanging="420"/>
        <w:jc w:val="left"/>
      </w:pPr>
      <w:r>
        <w:rPr/>
        <w:t>Data</w:t>
      </w:r>
      <w:r>
        <w:rPr>
          <w:spacing w:val="-2"/>
        </w:rPr>
        <w:t> </w:t>
      </w:r>
      <w:r>
        <w:rPr/>
        <w:t>Collection</w:t>
      </w:r>
      <w:r>
        <w:rPr>
          <w:spacing w:val="-1"/>
        </w:rPr>
        <w:t> </w:t>
      </w:r>
      <w:r>
        <w:rPr>
          <w:spacing w:val="-2"/>
        </w:rPr>
        <w:t>Method</w:t>
      </w:r>
    </w:p>
    <w:p>
      <w:pPr>
        <w:pStyle w:val="BodyText"/>
        <w:spacing w:before="176"/>
        <w:rPr>
          <w:b/>
        </w:rPr>
      </w:pPr>
    </w:p>
    <w:p>
      <w:pPr>
        <w:pStyle w:val="BodyText"/>
        <w:spacing w:line="477" w:lineRule="auto"/>
        <w:ind w:left="256" w:right="194" w:hanging="10"/>
      </w:pPr>
      <w:r>
        <w:rPr>
          <w:b/>
        </w:rPr>
        <w:t>1 .Questionnaires: </w:t>
      </w:r>
      <w:r>
        <w:rPr/>
        <w:t>These are structured to gather information about students’</w:t>
      </w:r>
      <w:r>
        <w:rPr>
          <w:spacing w:val="-21"/>
        </w:rPr>
        <w:t> </w:t>
      </w:r>
      <w:r>
        <w:rPr/>
        <w:t>opinions,</w:t>
      </w:r>
      <w:r>
        <w:rPr>
          <w:spacing w:val="-8"/>
        </w:rPr>
        <w:t> </w:t>
      </w:r>
      <w:r>
        <w:rPr/>
        <w:t>challenges,</w:t>
      </w:r>
      <w:r>
        <w:rPr>
          <w:spacing w:val="-5"/>
        </w:rPr>
        <w:t> </w:t>
      </w:r>
      <w:r>
        <w:rPr/>
        <w:t>and</w:t>
      </w:r>
      <w:r>
        <w:rPr>
          <w:spacing w:val="-5"/>
        </w:rPr>
        <w:t> </w:t>
      </w:r>
      <w:r>
        <w:rPr/>
        <w:t>overall</w:t>
      </w:r>
      <w:r>
        <w:rPr>
          <w:spacing w:val="-6"/>
        </w:rPr>
        <w:t> </w:t>
      </w:r>
      <w:r>
        <w:rPr/>
        <w:t>experiences</w:t>
      </w:r>
      <w:r>
        <w:rPr>
          <w:spacing w:val="-5"/>
        </w:rPr>
        <w:t> </w:t>
      </w:r>
      <w:r>
        <w:rPr/>
        <w:t>with</w:t>
      </w:r>
      <w:r>
        <w:rPr>
          <w:spacing w:val="-5"/>
        </w:rPr>
        <w:t> </w:t>
      </w:r>
      <w:r>
        <w:rPr/>
        <w:t>Old</w:t>
      </w:r>
      <w:r>
        <w:rPr>
          <w:spacing w:val="-5"/>
        </w:rPr>
        <w:t> </w:t>
      </w:r>
      <w:r>
        <w:rPr/>
        <w:t>English</w:t>
      </w:r>
    </w:p>
    <w:p>
      <w:pPr>
        <w:pStyle w:val="BodyText"/>
        <w:spacing w:after="0" w:line="477" w:lineRule="auto"/>
        <w:sectPr>
          <w:pgSz w:w="11910" w:h="16840"/>
          <w:pgMar w:header="0" w:footer="1089" w:top="1920" w:bottom="1280" w:left="1559" w:right="1700"/>
        </w:sectPr>
      </w:pPr>
    </w:p>
    <w:p>
      <w:pPr>
        <w:pStyle w:val="BodyText"/>
        <w:spacing w:before="60"/>
        <w:ind w:left="246"/>
        <w:rPr>
          <w:b/>
        </w:rPr>
      </w:pPr>
      <w:r>
        <w:rPr/>
        <w:t>literature</w:t>
      </w:r>
      <w:r>
        <w:rPr>
          <w:spacing w:val="-3"/>
        </w:rPr>
        <w:t> </w:t>
      </w:r>
      <w:r>
        <w:rPr>
          <w:b/>
          <w:spacing w:val="-10"/>
        </w:rPr>
        <w:t>.</w:t>
      </w:r>
    </w:p>
    <w:p>
      <w:pPr>
        <w:pStyle w:val="BodyText"/>
        <w:rPr>
          <w:b/>
        </w:rPr>
      </w:pPr>
    </w:p>
    <w:p>
      <w:pPr>
        <w:pStyle w:val="BodyText"/>
        <w:spacing w:before="134"/>
        <w:rPr>
          <w:b/>
        </w:rPr>
      </w:pPr>
    </w:p>
    <w:p>
      <w:pPr>
        <w:pStyle w:val="Heading4"/>
        <w:numPr>
          <w:ilvl w:val="1"/>
          <w:numId w:val="6"/>
        </w:numPr>
        <w:tabs>
          <w:tab w:pos="646" w:val="left" w:leader="none"/>
        </w:tabs>
        <w:spacing w:line="240" w:lineRule="auto" w:before="0" w:after="0"/>
        <w:ind w:left="646" w:right="0" w:hanging="420"/>
        <w:jc w:val="left"/>
      </w:pPr>
      <w:r>
        <w:rPr/>
        <w:t>Data</w:t>
      </w:r>
      <w:r>
        <w:rPr>
          <w:spacing w:val="-17"/>
        </w:rPr>
        <w:t> </w:t>
      </w:r>
      <w:r>
        <w:rPr/>
        <w:t>Analysis </w:t>
      </w:r>
      <w:r>
        <w:rPr>
          <w:spacing w:val="-2"/>
        </w:rPr>
        <w:t>Method</w:t>
      </w:r>
    </w:p>
    <w:p>
      <w:pPr>
        <w:pStyle w:val="BodyText"/>
        <w:spacing w:before="156"/>
        <w:rPr>
          <w:b/>
        </w:rPr>
      </w:pPr>
    </w:p>
    <w:p>
      <w:pPr>
        <w:pStyle w:val="BodyText"/>
        <w:spacing w:line="520" w:lineRule="auto"/>
        <w:ind w:left="256" w:right="127" w:hanging="10"/>
      </w:pPr>
      <w:r>
        <w:rPr/>
        <w:t>The</w:t>
      </w:r>
      <w:r>
        <w:rPr>
          <w:spacing w:val="-4"/>
        </w:rPr>
        <w:t> </w:t>
      </w:r>
      <w:r>
        <w:rPr/>
        <w:t>data</w:t>
      </w:r>
      <w:r>
        <w:rPr>
          <w:spacing w:val="-4"/>
        </w:rPr>
        <w:t> </w:t>
      </w:r>
      <w:r>
        <w:rPr/>
        <w:t>from</w:t>
      </w:r>
      <w:r>
        <w:rPr>
          <w:spacing w:val="-4"/>
        </w:rPr>
        <w:t> </w:t>
      </w:r>
      <w:r>
        <w:rPr/>
        <w:t>the</w:t>
      </w:r>
      <w:r>
        <w:rPr>
          <w:spacing w:val="-4"/>
        </w:rPr>
        <w:t> </w:t>
      </w:r>
      <w:r>
        <w:rPr/>
        <w:t>questionnaires</w:t>
      </w:r>
      <w:r>
        <w:rPr>
          <w:spacing w:val="-3"/>
        </w:rPr>
        <w:t> </w:t>
      </w:r>
      <w:r>
        <w:rPr/>
        <w:t>will</w:t>
      </w:r>
      <w:r>
        <w:rPr>
          <w:spacing w:val="-4"/>
        </w:rPr>
        <w:t> </w:t>
      </w:r>
      <w:r>
        <w:rPr/>
        <w:t>be</w:t>
      </w:r>
      <w:r>
        <w:rPr>
          <w:spacing w:val="-4"/>
        </w:rPr>
        <w:t> </w:t>
      </w:r>
      <w:r>
        <w:rPr/>
        <w:t>analyzed</w:t>
      </w:r>
      <w:r>
        <w:rPr>
          <w:spacing w:val="-3"/>
        </w:rPr>
        <w:t> </w:t>
      </w:r>
      <w:r>
        <w:rPr/>
        <w:t>using</w:t>
      </w:r>
      <w:r>
        <w:rPr>
          <w:spacing w:val="-3"/>
        </w:rPr>
        <w:t> </w:t>
      </w:r>
      <w:r>
        <w:rPr/>
        <w:t>simple</w:t>
      </w:r>
      <w:r>
        <w:rPr>
          <w:spacing w:val="-4"/>
        </w:rPr>
        <w:t> </w:t>
      </w:r>
      <w:r>
        <w:rPr/>
        <w:t>statistical tools (excel ) to identify common patterns and trends.</w:t>
      </w:r>
    </w:p>
    <w:p>
      <w:pPr>
        <w:pStyle w:val="Heading4"/>
        <w:numPr>
          <w:ilvl w:val="1"/>
          <w:numId w:val="6"/>
        </w:numPr>
        <w:tabs>
          <w:tab w:pos="646" w:val="left" w:leader="none"/>
        </w:tabs>
        <w:spacing w:line="240" w:lineRule="auto" w:before="143" w:after="0"/>
        <w:ind w:left="646" w:right="0" w:hanging="420"/>
        <w:jc w:val="left"/>
      </w:pPr>
      <w:r>
        <w:rPr/>
        <w:t>Procedures</w:t>
      </w:r>
      <w:r>
        <w:rPr>
          <w:spacing w:val="-6"/>
        </w:rPr>
        <w:t> </w:t>
      </w:r>
      <w:r>
        <w:rPr/>
        <w:t>of</w:t>
      </w:r>
      <w:r>
        <w:rPr>
          <w:spacing w:val="-6"/>
        </w:rPr>
        <w:t> </w:t>
      </w:r>
      <w:r>
        <w:rPr/>
        <w:t>Data</w:t>
      </w:r>
      <w:r>
        <w:rPr>
          <w:spacing w:val="-5"/>
        </w:rPr>
        <w:t> </w:t>
      </w:r>
      <w:r>
        <w:rPr>
          <w:spacing w:val="-2"/>
        </w:rPr>
        <w:t>Collection</w:t>
      </w:r>
    </w:p>
    <w:p>
      <w:pPr>
        <w:pStyle w:val="BodyText"/>
        <w:spacing w:before="215"/>
        <w:rPr>
          <w:b/>
        </w:rPr>
      </w:pPr>
    </w:p>
    <w:p>
      <w:pPr>
        <w:spacing w:before="1"/>
        <w:ind w:left="226" w:right="0" w:firstLine="0"/>
        <w:jc w:val="left"/>
        <w:rPr>
          <w:b/>
          <w:sz w:val="28"/>
        </w:rPr>
      </w:pPr>
      <w:r>
        <w:rPr>
          <w:b/>
          <w:sz w:val="28"/>
        </w:rPr>
        <w:t>The</w:t>
      </w:r>
      <w:r>
        <w:rPr>
          <w:b/>
          <w:spacing w:val="-4"/>
          <w:sz w:val="28"/>
        </w:rPr>
        <w:t> </w:t>
      </w:r>
      <w:r>
        <w:rPr>
          <w:b/>
          <w:sz w:val="28"/>
        </w:rPr>
        <w:t>data</w:t>
      </w:r>
      <w:r>
        <w:rPr>
          <w:b/>
          <w:spacing w:val="-3"/>
          <w:sz w:val="28"/>
        </w:rPr>
        <w:t> </w:t>
      </w:r>
      <w:r>
        <w:rPr>
          <w:b/>
          <w:sz w:val="28"/>
        </w:rPr>
        <w:t>collection</w:t>
      </w:r>
      <w:r>
        <w:rPr>
          <w:b/>
          <w:spacing w:val="-2"/>
          <w:sz w:val="28"/>
        </w:rPr>
        <w:t> </w:t>
      </w:r>
      <w:r>
        <w:rPr>
          <w:b/>
          <w:sz w:val="28"/>
        </w:rPr>
        <w:t>process</w:t>
      </w:r>
      <w:r>
        <w:rPr>
          <w:b/>
          <w:spacing w:val="-3"/>
          <w:sz w:val="28"/>
        </w:rPr>
        <w:t> </w:t>
      </w:r>
      <w:r>
        <w:rPr>
          <w:b/>
          <w:sz w:val="28"/>
        </w:rPr>
        <w:t>follows</w:t>
      </w:r>
      <w:r>
        <w:rPr>
          <w:b/>
          <w:spacing w:val="-3"/>
          <w:sz w:val="28"/>
        </w:rPr>
        <w:t> </w:t>
      </w:r>
      <w:r>
        <w:rPr>
          <w:b/>
          <w:sz w:val="28"/>
        </w:rPr>
        <w:t>these</w:t>
      </w:r>
      <w:r>
        <w:rPr>
          <w:b/>
          <w:spacing w:val="-3"/>
          <w:sz w:val="28"/>
        </w:rPr>
        <w:t> </w:t>
      </w:r>
      <w:r>
        <w:rPr>
          <w:b/>
          <w:spacing w:val="-2"/>
          <w:sz w:val="28"/>
        </w:rPr>
        <w:t>steps:</w:t>
      </w:r>
    </w:p>
    <w:p>
      <w:pPr>
        <w:pStyle w:val="BodyText"/>
        <w:spacing w:before="215"/>
        <w:rPr>
          <w:b/>
        </w:rPr>
      </w:pPr>
    </w:p>
    <w:p>
      <w:pPr>
        <w:pStyle w:val="ListParagraph"/>
        <w:numPr>
          <w:ilvl w:val="0"/>
          <w:numId w:val="9"/>
        </w:numPr>
        <w:tabs>
          <w:tab w:pos="456" w:val="left" w:leader="none"/>
        </w:tabs>
        <w:spacing w:line="240" w:lineRule="auto" w:before="0" w:after="0"/>
        <w:ind w:left="456" w:right="0" w:hanging="210"/>
        <w:jc w:val="left"/>
        <w:rPr>
          <w:sz w:val="28"/>
        </w:rPr>
      </w:pPr>
      <w:r>
        <w:rPr>
          <w:b/>
          <w:sz w:val="28"/>
        </w:rPr>
        <w:t>.Preparation</w:t>
      </w:r>
      <w:r>
        <w:rPr>
          <w:sz w:val="28"/>
        </w:rPr>
        <w:t>:</w:t>
      </w:r>
      <w:r>
        <w:rPr>
          <w:spacing w:val="-8"/>
          <w:sz w:val="28"/>
        </w:rPr>
        <w:t> </w:t>
      </w:r>
      <w:r>
        <w:rPr>
          <w:sz w:val="28"/>
        </w:rPr>
        <w:t>Developing</w:t>
      </w:r>
      <w:r>
        <w:rPr>
          <w:spacing w:val="-5"/>
          <w:sz w:val="28"/>
        </w:rPr>
        <w:t> </w:t>
      </w:r>
      <w:r>
        <w:rPr>
          <w:sz w:val="28"/>
        </w:rPr>
        <w:t>clear</w:t>
      </w:r>
      <w:r>
        <w:rPr>
          <w:spacing w:val="-6"/>
          <w:sz w:val="28"/>
        </w:rPr>
        <w:t> </w:t>
      </w:r>
      <w:r>
        <w:rPr>
          <w:sz w:val="28"/>
        </w:rPr>
        <w:t>and</w:t>
      </w:r>
      <w:r>
        <w:rPr>
          <w:spacing w:val="-5"/>
          <w:sz w:val="28"/>
        </w:rPr>
        <w:t> </w:t>
      </w:r>
      <w:r>
        <w:rPr>
          <w:sz w:val="28"/>
        </w:rPr>
        <w:t>easy-to-understand</w:t>
      </w:r>
      <w:r>
        <w:rPr>
          <w:spacing w:val="-4"/>
          <w:sz w:val="28"/>
        </w:rPr>
        <w:t> </w:t>
      </w:r>
      <w:r>
        <w:rPr>
          <w:spacing w:val="-2"/>
          <w:sz w:val="28"/>
        </w:rPr>
        <w:t>questionnaires.</w:t>
      </w:r>
    </w:p>
    <w:p>
      <w:pPr>
        <w:pStyle w:val="BodyText"/>
        <w:spacing w:before="156"/>
      </w:pPr>
    </w:p>
    <w:p>
      <w:pPr>
        <w:pStyle w:val="ListParagraph"/>
        <w:numPr>
          <w:ilvl w:val="0"/>
          <w:numId w:val="9"/>
        </w:numPr>
        <w:tabs>
          <w:tab w:pos="456" w:val="left" w:leader="none"/>
        </w:tabs>
        <w:spacing w:line="520" w:lineRule="auto" w:before="0" w:after="0"/>
        <w:ind w:left="456" w:right="104" w:hanging="210"/>
        <w:jc w:val="left"/>
        <w:rPr>
          <w:sz w:val="28"/>
        </w:rPr>
      </w:pPr>
      <w:r>
        <w:rPr>
          <w:b/>
          <w:sz w:val="28"/>
        </w:rPr>
        <w:t>.Participant Recruitment: </w:t>
      </w:r>
      <w:r>
        <w:rPr>
          <w:sz w:val="28"/>
        </w:rPr>
        <w:t>Contacting eligible students and explaining the</w:t>
      </w:r>
      <w:r>
        <w:rPr>
          <w:spacing w:val="-5"/>
          <w:sz w:val="28"/>
        </w:rPr>
        <w:t> </w:t>
      </w:r>
      <w:r>
        <w:rPr>
          <w:sz w:val="28"/>
        </w:rPr>
        <w:t>purpose</w:t>
      </w:r>
      <w:r>
        <w:rPr>
          <w:spacing w:val="-5"/>
          <w:sz w:val="28"/>
        </w:rPr>
        <w:t> </w:t>
      </w:r>
      <w:r>
        <w:rPr>
          <w:sz w:val="28"/>
        </w:rPr>
        <w:t>of</w:t>
      </w:r>
      <w:r>
        <w:rPr>
          <w:spacing w:val="-5"/>
          <w:sz w:val="28"/>
        </w:rPr>
        <w:t> </w:t>
      </w:r>
      <w:r>
        <w:rPr>
          <w:sz w:val="28"/>
        </w:rPr>
        <w:t>the</w:t>
      </w:r>
      <w:r>
        <w:rPr>
          <w:spacing w:val="-5"/>
          <w:sz w:val="28"/>
        </w:rPr>
        <w:t> </w:t>
      </w:r>
      <w:r>
        <w:rPr>
          <w:sz w:val="28"/>
        </w:rPr>
        <w:t>study.</w:t>
      </w:r>
      <w:r>
        <w:rPr>
          <w:spacing w:val="-4"/>
          <w:sz w:val="28"/>
        </w:rPr>
        <w:t> </w:t>
      </w:r>
      <w:r>
        <w:rPr>
          <w:sz w:val="28"/>
        </w:rPr>
        <w:t>Consent</w:t>
      </w:r>
      <w:r>
        <w:rPr>
          <w:spacing w:val="-5"/>
          <w:sz w:val="28"/>
        </w:rPr>
        <w:t> </w:t>
      </w:r>
      <w:r>
        <w:rPr>
          <w:sz w:val="28"/>
        </w:rPr>
        <w:t>will</w:t>
      </w:r>
      <w:r>
        <w:rPr>
          <w:spacing w:val="-5"/>
          <w:sz w:val="28"/>
        </w:rPr>
        <w:t> </w:t>
      </w:r>
      <w:r>
        <w:rPr>
          <w:sz w:val="28"/>
        </w:rPr>
        <w:t>be</w:t>
      </w:r>
      <w:r>
        <w:rPr>
          <w:spacing w:val="-5"/>
          <w:sz w:val="28"/>
        </w:rPr>
        <w:t> </w:t>
      </w:r>
      <w:r>
        <w:rPr>
          <w:sz w:val="28"/>
        </w:rPr>
        <w:t>obtained</w:t>
      </w:r>
      <w:r>
        <w:rPr>
          <w:spacing w:val="-4"/>
          <w:sz w:val="28"/>
        </w:rPr>
        <w:t> </w:t>
      </w:r>
      <w:r>
        <w:rPr>
          <w:sz w:val="28"/>
        </w:rPr>
        <w:t>from</w:t>
      </w:r>
      <w:r>
        <w:rPr>
          <w:spacing w:val="-5"/>
          <w:sz w:val="28"/>
        </w:rPr>
        <w:t> </w:t>
      </w:r>
      <w:r>
        <w:rPr>
          <w:sz w:val="28"/>
        </w:rPr>
        <w:t>all</w:t>
      </w:r>
      <w:r>
        <w:rPr>
          <w:spacing w:val="-5"/>
          <w:sz w:val="28"/>
        </w:rPr>
        <w:t> </w:t>
      </w:r>
      <w:r>
        <w:rPr>
          <w:sz w:val="28"/>
        </w:rPr>
        <w:t>participants</w:t>
      </w:r>
      <w:r>
        <w:rPr>
          <w:spacing w:val="-4"/>
          <w:sz w:val="28"/>
        </w:rPr>
        <w:t> </w:t>
      </w:r>
      <w:r>
        <w:rPr>
          <w:sz w:val="28"/>
        </w:rPr>
        <w:t>.</w:t>
      </w:r>
    </w:p>
    <w:p>
      <w:pPr>
        <w:pStyle w:val="ListParagraph"/>
        <w:numPr>
          <w:ilvl w:val="0"/>
          <w:numId w:val="9"/>
        </w:numPr>
        <w:tabs>
          <w:tab w:pos="456" w:val="left" w:leader="none"/>
        </w:tabs>
        <w:spacing w:line="520" w:lineRule="auto" w:before="103" w:after="0"/>
        <w:ind w:left="456" w:right="1002" w:hanging="210"/>
        <w:jc w:val="left"/>
        <w:rPr>
          <w:sz w:val="28"/>
        </w:rPr>
      </w:pPr>
      <w:r>
        <w:rPr>
          <w:b/>
          <w:sz w:val="28"/>
        </w:rPr>
        <w:t>.Data</w:t>
      </w:r>
      <w:r>
        <w:rPr>
          <w:b/>
          <w:spacing w:val="-5"/>
          <w:sz w:val="28"/>
        </w:rPr>
        <w:t> </w:t>
      </w:r>
      <w:r>
        <w:rPr>
          <w:b/>
          <w:sz w:val="28"/>
        </w:rPr>
        <w:t>Collection:</w:t>
      </w:r>
      <w:r>
        <w:rPr>
          <w:b/>
          <w:spacing w:val="-5"/>
          <w:sz w:val="28"/>
        </w:rPr>
        <w:t> </w:t>
      </w:r>
      <w:r>
        <w:rPr>
          <w:sz w:val="28"/>
        </w:rPr>
        <w:t>Distributing</w:t>
      </w:r>
      <w:r>
        <w:rPr>
          <w:spacing w:val="-5"/>
          <w:sz w:val="28"/>
        </w:rPr>
        <w:t> </w:t>
      </w:r>
      <w:r>
        <w:rPr>
          <w:sz w:val="28"/>
        </w:rPr>
        <w:t>questionnaires</w:t>
      </w:r>
      <w:r>
        <w:rPr>
          <w:spacing w:val="-5"/>
          <w:sz w:val="28"/>
        </w:rPr>
        <w:t> </w:t>
      </w:r>
      <w:r>
        <w:rPr>
          <w:sz w:val="28"/>
        </w:rPr>
        <w:t>in</w:t>
      </w:r>
      <w:r>
        <w:rPr>
          <w:spacing w:val="-5"/>
          <w:sz w:val="28"/>
        </w:rPr>
        <w:t> </w:t>
      </w:r>
      <w:r>
        <w:rPr>
          <w:sz w:val="28"/>
        </w:rPr>
        <w:t>person</w:t>
      </w:r>
      <w:r>
        <w:rPr>
          <w:spacing w:val="-5"/>
          <w:sz w:val="28"/>
        </w:rPr>
        <w:t> </w:t>
      </w:r>
      <w:r>
        <w:rPr>
          <w:sz w:val="28"/>
        </w:rPr>
        <w:t>at</w:t>
      </w:r>
      <w:r>
        <w:rPr>
          <w:spacing w:val="-6"/>
          <w:sz w:val="28"/>
        </w:rPr>
        <w:t> </w:t>
      </w:r>
      <w:r>
        <w:rPr>
          <w:sz w:val="28"/>
        </w:rPr>
        <w:t>times convenient for the students .</w:t>
      </w:r>
    </w:p>
    <w:p>
      <w:pPr>
        <w:pStyle w:val="ListParagraph"/>
        <w:numPr>
          <w:ilvl w:val="0"/>
          <w:numId w:val="9"/>
        </w:numPr>
        <w:tabs>
          <w:tab w:pos="456" w:val="left" w:leader="none"/>
        </w:tabs>
        <w:spacing w:line="520" w:lineRule="auto" w:before="102" w:after="0"/>
        <w:ind w:left="456" w:right="197" w:hanging="210"/>
        <w:jc w:val="left"/>
        <w:rPr>
          <w:sz w:val="28"/>
        </w:rPr>
      </w:pPr>
      <w:r>
        <w:rPr>
          <w:b/>
          <w:sz w:val="28"/>
        </w:rPr>
        <w:t>.Ethical Considerations: </w:t>
      </w:r>
      <w:r>
        <w:rPr>
          <w:sz w:val="28"/>
        </w:rPr>
        <w:t>Ensuring participants’</w:t>
      </w:r>
      <w:r>
        <w:rPr>
          <w:spacing w:val="-3"/>
          <w:sz w:val="28"/>
        </w:rPr>
        <w:t> </w:t>
      </w:r>
      <w:r>
        <w:rPr>
          <w:sz w:val="28"/>
        </w:rPr>
        <w:t>privacy, making participation</w:t>
      </w:r>
      <w:r>
        <w:rPr>
          <w:spacing w:val="-5"/>
          <w:sz w:val="28"/>
        </w:rPr>
        <w:t> </w:t>
      </w:r>
      <w:r>
        <w:rPr>
          <w:sz w:val="28"/>
        </w:rPr>
        <w:t>voluntary,</w:t>
      </w:r>
      <w:r>
        <w:rPr>
          <w:spacing w:val="-5"/>
          <w:sz w:val="28"/>
        </w:rPr>
        <w:t> </w:t>
      </w:r>
      <w:r>
        <w:rPr>
          <w:sz w:val="28"/>
        </w:rPr>
        <w:t>and</w:t>
      </w:r>
      <w:r>
        <w:rPr>
          <w:spacing w:val="-5"/>
          <w:sz w:val="28"/>
        </w:rPr>
        <w:t> </w:t>
      </w:r>
      <w:r>
        <w:rPr>
          <w:sz w:val="28"/>
        </w:rPr>
        <w:t>allowing</w:t>
      </w:r>
      <w:r>
        <w:rPr>
          <w:spacing w:val="-5"/>
          <w:sz w:val="28"/>
        </w:rPr>
        <w:t> </w:t>
      </w:r>
      <w:r>
        <w:rPr>
          <w:sz w:val="28"/>
        </w:rPr>
        <w:t>students</w:t>
      </w:r>
      <w:r>
        <w:rPr>
          <w:spacing w:val="-5"/>
          <w:sz w:val="28"/>
        </w:rPr>
        <w:t> </w:t>
      </w:r>
      <w:r>
        <w:rPr>
          <w:sz w:val="28"/>
        </w:rPr>
        <w:t>to</w:t>
      </w:r>
      <w:r>
        <w:rPr>
          <w:spacing w:val="-5"/>
          <w:sz w:val="28"/>
        </w:rPr>
        <w:t> </w:t>
      </w:r>
      <w:r>
        <w:rPr>
          <w:sz w:val="28"/>
        </w:rPr>
        <w:t>withdraw</w:t>
      </w:r>
      <w:r>
        <w:rPr>
          <w:spacing w:val="-5"/>
          <w:sz w:val="28"/>
        </w:rPr>
        <w:t> </w:t>
      </w:r>
      <w:r>
        <w:rPr>
          <w:sz w:val="28"/>
        </w:rPr>
        <w:t>at</w:t>
      </w:r>
      <w:r>
        <w:rPr>
          <w:spacing w:val="-6"/>
          <w:sz w:val="28"/>
        </w:rPr>
        <w:t> </w:t>
      </w:r>
      <w:r>
        <w:rPr>
          <w:sz w:val="28"/>
        </w:rPr>
        <w:t>any</w:t>
      </w:r>
      <w:r>
        <w:rPr>
          <w:spacing w:val="-5"/>
          <w:sz w:val="28"/>
        </w:rPr>
        <w:t> </w:t>
      </w:r>
      <w:r>
        <w:rPr>
          <w:sz w:val="28"/>
        </w:rPr>
        <w:t>time</w:t>
      </w:r>
      <w:r>
        <w:rPr>
          <w:spacing w:val="-6"/>
          <w:sz w:val="28"/>
        </w:rPr>
        <w:t> </w:t>
      </w:r>
      <w:r>
        <w:rPr>
          <w:sz w:val="28"/>
        </w:rPr>
        <w:t>.</w:t>
      </w:r>
    </w:p>
    <w:p>
      <w:pPr>
        <w:pStyle w:val="Heading4"/>
        <w:numPr>
          <w:ilvl w:val="1"/>
          <w:numId w:val="6"/>
        </w:numPr>
        <w:tabs>
          <w:tab w:pos="646" w:val="left" w:leader="none"/>
        </w:tabs>
        <w:spacing w:line="240" w:lineRule="auto" w:before="123" w:after="0"/>
        <w:ind w:left="646" w:right="0" w:hanging="420"/>
        <w:jc w:val="left"/>
      </w:pPr>
      <w:r>
        <w:rPr/>
        <w:t>Research</w:t>
      </w:r>
      <w:r>
        <w:rPr>
          <w:spacing w:val="-10"/>
        </w:rPr>
        <w:t> </w:t>
      </w:r>
      <w:r>
        <w:rPr/>
        <w:t>Design</w:t>
      </w:r>
      <w:r>
        <w:rPr>
          <w:spacing w:val="-17"/>
        </w:rPr>
        <w:t> </w:t>
      </w:r>
      <w:r>
        <w:rPr>
          <w:spacing w:val="-2"/>
        </w:rPr>
        <w:t>Approach</w:t>
      </w:r>
    </w:p>
    <w:p>
      <w:pPr>
        <w:pStyle w:val="BodyText"/>
        <w:spacing w:before="156"/>
        <w:rPr>
          <w:b/>
        </w:rPr>
      </w:pPr>
    </w:p>
    <w:p>
      <w:pPr>
        <w:pStyle w:val="BodyText"/>
        <w:spacing w:line="499" w:lineRule="auto"/>
        <w:ind w:left="256" w:right="214" w:hanging="10"/>
      </w:pPr>
      <w:r>
        <w:rPr/>
        <w:t>This</w:t>
      </w:r>
      <w:r>
        <w:rPr>
          <w:spacing w:val="-3"/>
        </w:rPr>
        <w:t> </w:t>
      </w:r>
      <w:r>
        <w:rPr/>
        <w:t>study</w:t>
      </w:r>
      <w:r>
        <w:rPr>
          <w:spacing w:val="-3"/>
        </w:rPr>
        <w:t> </w:t>
      </w:r>
      <w:r>
        <w:rPr/>
        <w:t>uses</w:t>
      </w:r>
      <w:r>
        <w:rPr>
          <w:spacing w:val="-3"/>
        </w:rPr>
        <w:t> </w:t>
      </w:r>
      <w:r>
        <w:rPr/>
        <w:t>a</w:t>
      </w:r>
      <w:r>
        <w:rPr>
          <w:spacing w:val="-4"/>
        </w:rPr>
        <w:t> </w:t>
      </w:r>
      <w:r>
        <w:rPr/>
        <w:t>quantitative</w:t>
      </w:r>
      <w:r>
        <w:rPr>
          <w:spacing w:val="-4"/>
        </w:rPr>
        <w:t> </w:t>
      </w:r>
      <w:r>
        <w:rPr/>
        <w:t>descriptive</w:t>
      </w:r>
      <w:r>
        <w:rPr>
          <w:spacing w:val="-4"/>
        </w:rPr>
        <w:t> </w:t>
      </w:r>
      <w:r>
        <w:rPr/>
        <w:t>design.</w:t>
      </w:r>
      <w:r>
        <w:rPr>
          <w:spacing w:val="-9"/>
        </w:rPr>
        <w:t> </w:t>
      </w:r>
      <w:r>
        <w:rPr/>
        <w:t>This</w:t>
      </w:r>
      <w:r>
        <w:rPr>
          <w:spacing w:val="-3"/>
        </w:rPr>
        <w:t> </w:t>
      </w:r>
      <w:r>
        <w:rPr/>
        <w:t>means</w:t>
      </w:r>
      <w:r>
        <w:rPr>
          <w:spacing w:val="-3"/>
        </w:rPr>
        <w:t> </w:t>
      </w:r>
      <w:r>
        <w:rPr/>
        <w:t>it</w:t>
      </w:r>
      <w:r>
        <w:rPr>
          <w:spacing w:val="-4"/>
        </w:rPr>
        <w:t> </w:t>
      </w:r>
      <w:r>
        <w:rPr/>
        <w:t>focuses on describing the students’</w:t>
      </w:r>
      <w:r>
        <w:rPr>
          <w:spacing w:val="-12"/>
        </w:rPr>
        <w:t> </w:t>
      </w:r>
      <w:r>
        <w:rPr/>
        <w:t>experiences using numerical data from the </w:t>
      </w:r>
      <w:r>
        <w:rPr>
          <w:spacing w:val="-2"/>
        </w:rPr>
        <w:t>questionnaires</w:t>
      </w:r>
    </w:p>
    <w:p>
      <w:pPr>
        <w:pStyle w:val="BodyText"/>
        <w:spacing w:after="0" w:line="499" w:lineRule="auto"/>
        <w:sectPr>
          <w:pgSz w:w="11910" w:h="16840"/>
          <w:pgMar w:header="0" w:footer="1089" w:top="1360" w:bottom="1280" w:left="1559" w:right="1700"/>
        </w:sectPr>
      </w:pPr>
    </w:p>
    <w:p>
      <w:pPr>
        <w:pStyle w:val="BodyText"/>
      </w:pPr>
    </w:p>
    <w:p>
      <w:pPr>
        <w:pStyle w:val="BodyText"/>
        <w:spacing w:before="36"/>
      </w:pPr>
    </w:p>
    <w:p>
      <w:pPr>
        <w:pStyle w:val="Heading3"/>
        <w:ind w:left="289" w:right="157"/>
      </w:pPr>
      <w:r>
        <w:rPr>
          <w:spacing w:val="-2"/>
        </w:rPr>
        <w:t>CHAPTER</w:t>
      </w:r>
      <w:r>
        <w:rPr>
          <w:spacing w:val="-13"/>
        </w:rPr>
        <w:t> </w:t>
      </w:r>
      <w:r>
        <w:rPr>
          <w:spacing w:val="-2"/>
        </w:rPr>
        <w:t>4</w:t>
      </w:r>
      <w:r>
        <w:rPr>
          <w:spacing w:val="-8"/>
        </w:rPr>
        <w:t> </w:t>
      </w:r>
      <w:r>
        <w:rPr>
          <w:spacing w:val="-2"/>
        </w:rPr>
        <w:t>DATA</w:t>
      </w:r>
      <w:r>
        <w:rPr>
          <w:spacing w:val="-31"/>
        </w:rPr>
        <w:t> </w:t>
      </w:r>
      <w:r>
        <w:rPr>
          <w:spacing w:val="-2"/>
        </w:rPr>
        <w:t>ANALYSIS</w:t>
      </w:r>
    </w:p>
    <w:p>
      <w:pPr>
        <w:pStyle w:val="Heading4"/>
        <w:spacing w:before="298"/>
        <w:ind w:left="867" w:firstLine="0"/>
      </w:pPr>
      <w:r>
        <w:rPr>
          <w:spacing w:val="-2"/>
        </w:rPr>
        <w:t>Overview</w:t>
      </w:r>
    </w:p>
    <w:p>
      <w:pPr>
        <w:pStyle w:val="BodyText"/>
        <w:spacing w:line="259" w:lineRule="auto" w:before="318"/>
        <w:ind w:left="877" w:right="795" w:firstLine="60"/>
      </w:pPr>
      <w:r>
        <w:rPr/>
        <w:t>This part of the study focuses at the information collected from the questionnaires given to EFL students at Sebha University. The purpose is to understand the main problems students face in the Introduction to Literature course. The answers were studied to find common issues, such as limited vocabulary, problems with writing and speaking, and difficulty</w:t>
      </w:r>
      <w:r>
        <w:rPr>
          <w:spacing w:val="-6"/>
        </w:rPr>
        <w:t> </w:t>
      </w:r>
      <w:r>
        <w:rPr/>
        <w:t>remembering</w:t>
      </w:r>
      <w:r>
        <w:rPr>
          <w:spacing w:val="-6"/>
        </w:rPr>
        <w:t> </w:t>
      </w:r>
      <w:r>
        <w:rPr/>
        <w:t>literary</w:t>
      </w:r>
      <w:r>
        <w:rPr>
          <w:spacing w:val="-6"/>
        </w:rPr>
        <w:t> </w:t>
      </w:r>
      <w:r>
        <w:rPr/>
        <w:t>terms.</w:t>
      </w:r>
      <w:r>
        <w:rPr>
          <w:spacing w:val="-11"/>
        </w:rPr>
        <w:t> </w:t>
      </w:r>
      <w:r>
        <w:rPr/>
        <w:t>The</w:t>
      </w:r>
      <w:r>
        <w:rPr>
          <w:spacing w:val="-6"/>
        </w:rPr>
        <w:t> </w:t>
      </w:r>
      <w:r>
        <w:rPr/>
        <w:t>results</w:t>
      </w:r>
      <w:r>
        <w:rPr>
          <w:spacing w:val="-6"/>
        </w:rPr>
        <w:t> </w:t>
      </w:r>
      <w:r>
        <w:rPr/>
        <w:t>are</w:t>
      </w:r>
      <w:r>
        <w:rPr>
          <w:spacing w:val="-6"/>
        </w:rPr>
        <w:t> </w:t>
      </w:r>
      <w:r>
        <w:rPr/>
        <w:t>grouped into main points to show the most important challenges and tohelp find ways to improve learning efficiency.</w:t>
      </w:r>
    </w:p>
    <w:p>
      <w:pPr>
        <w:pStyle w:val="Heading4"/>
        <w:numPr>
          <w:ilvl w:val="1"/>
          <w:numId w:val="9"/>
        </w:numPr>
        <w:tabs>
          <w:tab w:pos="3802" w:val="left" w:leader="none"/>
        </w:tabs>
        <w:spacing w:line="240" w:lineRule="auto" w:before="290" w:after="0"/>
        <w:ind w:left="3802" w:right="0" w:hanging="420"/>
        <w:jc w:val="left"/>
      </w:pPr>
      <w:r>
        <w:rPr/>
        <w:t>Data</w:t>
      </w:r>
      <w:r>
        <w:rPr>
          <w:spacing w:val="-2"/>
        </w:rPr>
        <w:t> analysis</w:t>
      </w:r>
    </w:p>
    <w:p>
      <w:pPr>
        <w:pStyle w:val="ListParagraph"/>
        <w:numPr>
          <w:ilvl w:val="2"/>
          <w:numId w:val="6"/>
        </w:numPr>
        <w:tabs>
          <w:tab w:pos="1474" w:val="left" w:leader="none"/>
        </w:tabs>
        <w:spacing w:line="240" w:lineRule="auto" w:before="298" w:after="0"/>
        <w:ind w:left="1474" w:right="0" w:hanging="280"/>
        <w:jc w:val="left"/>
        <w:rPr>
          <w:sz w:val="28"/>
        </w:rPr>
      </w:pPr>
      <w:r>
        <w:rPr>
          <w:sz w:val="28"/>
        </w:rPr>
        <w:t>I</w:t>
      </w:r>
      <w:r>
        <w:rPr>
          <w:spacing w:val="-4"/>
          <w:sz w:val="28"/>
        </w:rPr>
        <w:t> </w:t>
      </w:r>
      <w:r>
        <w:rPr>
          <w:sz w:val="28"/>
        </w:rPr>
        <w:t>am</w:t>
      </w:r>
      <w:r>
        <w:rPr>
          <w:spacing w:val="-2"/>
          <w:sz w:val="28"/>
        </w:rPr>
        <w:t> </w:t>
      </w:r>
      <w:r>
        <w:rPr>
          <w:sz w:val="28"/>
        </w:rPr>
        <w:t>eager</w:t>
      </w:r>
      <w:r>
        <w:rPr>
          <w:spacing w:val="-2"/>
          <w:sz w:val="28"/>
        </w:rPr>
        <w:t> </w:t>
      </w:r>
      <w:r>
        <w:rPr>
          <w:sz w:val="28"/>
        </w:rPr>
        <w:t>to</w:t>
      </w:r>
      <w:r>
        <w:rPr>
          <w:spacing w:val="-1"/>
          <w:sz w:val="28"/>
        </w:rPr>
        <w:t> </w:t>
      </w:r>
      <w:r>
        <w:rPr>
          <w:sz w:val="28"/>
        </w:rPr>
        <w:t>have</w:t>
      </w:r>
      <w:r>
        <w:rPr>
          <w:spacing w:val="-2"/>
          <w:sz w:val="28"/>
        </w:rPr>
        <w:t> </w:t>
      </w:r>
      <w:r>
        <w:rPr>
          <w:sz w:val="28"/>
        </w:rPr>
        <w:t>an</w:t>
      </w:r>
      <w:r>
        <w:rPr>
          <w:spacing w:val="-1"/>
          <w:sz w:val="28"/>
        </w:rPr>
        <w:t> </w:t>
      </w:r>
      <w:r>
        <w:rPr>
          <w:sz w:val="28"/>
        </w:rPr>
        <w:t>idea</w:t>
      </w:r>
      <w:r>
        <w:rPr>
          <w:spacing w:val="-2"/>
          <w:sz w:val="28"/>
        </w:rPr>
        <w:t> </w:t>
      </w:r>
      <w:r>
        <w:rPr>
          <w:sz w:val="28"/>
        </w:rPr>
        <w:t>about</w:t>
      </w:r>
      <w:r>
        <w:rPr>
          <w:spacing w:val="-2"/>
          <w:sz w:val="28"/>
        </w:rPr>
        <w:t> </w:t>
      </w:r>
      <w:r>
        <w:rPr>
          <w:sz w:val="28"/>
        </w:rPr>
        <w:t>the</w:t>
      </w:r>
      <w:r>
        <w:rPr>
          <w:spacing w:val="-2"/>
          <w:sz w:val="28"/>
        </w:rPr>
        <w:t> </w:t>
      </w:r>
      <w:r>
        <w:rPr>
          <w:sz w:val="28"/>
        </w:rPr>
        <w:t>English </w:t>
      </w:r>
      <w:r>
        <w:rPr>
          <w:spacing w:val="-2"/>
          <w:sz w:val="28"/>
        </w:rPr>
        <w:t>literature.</w:t>
      </w:r>
    </w:p>
    <w:p>
      <w:pPr>
        <w:pStyle w:val="BodyText"/>
        <w:spacing w:before="318"/>
        <w:ind w:left="264"/>
        <w:jc w:val="center"/>
      </w:pPr>
      <w:r>
        <w:rPr/>
        <w:t>Agree:</w:t>
      </w:r>
      <w:r>
        <w:rPr>
          <w:spacing w:val="-2"/>
        </w:rPr>
        <w:t> </w:t>
      </w:r>
      <w:r>
        <w:rPr/>
        <w:t>25</w:t>
      </w:r>
      <w:r>
        <w:rPr>
          <w:spacing w:val="-1"/>
        </w:rPr>
        <w:t> </w:t>
      </w:r>
      <w:r>
        <w:rPr>
          <w:spacing w:val="-2"/>
        </w:rPr>
        <w:t>(62.5%)</w:t>
      </w:r>
    </w:p>
    <w:p>
      <w:pPr>
        <w:pStyle w:val="BodyText"/>
        <w:spacing w:before="318"/>
        <w:ind w:left="285"/>
        <w:jc w:val="center"/>
      </w:pPr>
      <w:r>
        <w:rPr/>
        <w:t>Disagree:</w:t>
      </w:r>
      <w:r>
        <w:rPr>
          <w:spacing w:val="-3"/>
        </w:rPr>
        <w:t> </w:t>
      </w:r>
      <w:r>
        <w:rPr/>
        <w:t>15</w:t>
      </w:r>
      <w:r>
        <w:rPr>
          <w:spacing w:val="-1"/>
        </w:rPr>
        <w:t> </w:t>
      </w:r>
      <w:r>
        <w:rPr>
          <w:spacing w:val="-2"/>
        </w:rPr>
        <w:t>(37.5%)</w:t>
      </w:r>
    </w:p>
    <w:p>
      <w:pPr>
        <w:pStyle w:val="BodyText"/>
        <w:spacing w:line="477" w:lineRule="auto" w:before="318"/>
        <w:ind w:left="364" w:right="157"/>
        <w:jc w:val="center"/>
      </w:pPr>
      <w:r>
        <w:rPr/>
        <w:t>Most</w:t>
      </w:r>
      <w:r>
        <w:rPr>
          <w:spacing w:val="-4"/>
        </w:rPr>
        <w:t> </w:t>
      </w:r>
      <w:r>
        <w:rPr/>
        <w:t>students</w:t>
      </w:r>
      <w:r>
        <w:rPr>
          <w:spacing w:val="-3"/>
        </w:rPr>
        <w:t> </w:t>
      </w:r>
      <w:r>
        <w:rPr/>
        <w:t>are</w:t>
      </w:r>
      <w:r>
        <w:rPr>
          <w:spacing w:val="-4"/>
        </w:rPr>
        <w:t> </w:t>
      </w:r>
      <w:r>
        <w:rPr/>
        <w:t>eager</w:t>
      </w:r>
      <w:r>
        <w:rPr>
          <w:spacing w:val="-4"/>
        </w:rPr>
        <w:t> </w:t>
      </w:r>
      <w:r>
        <w:rPr/>
        <w:t>to</w:t>
      </w:r>
      <w:r>
        <w:rPr>
          <w:spacing w:val="-3"/>
        </w:rPr>
        <w:t> </w:t>
      </w:r>
      <w:r>
        <w:rPr/>
        <w:t>learn</w:t>
      </w:r>
      <w:r>
        <w:rPr>
          <w:spacing w:val="-3"/>
        </w:rPr>
        <w:t> </w:t>
      </w:r>
      <w:r>
        <w:rPr/>
        <w:t>about</w:t>
      </w:r>
      <w:r>
        <w:rPr>
          <w:spacing w:val="-4"/>
        </w:rPr>
        <w:t> </w:t>
      </w:r>
      <w:r>
        <w:rPr/>
        <w:t>English</w:t>
      </w:r>
      <w:r>
        <w:rPr>
          <w:spacing w:val="-3"/>
        </w:rPr>
        <w:t> </w:t>
      </w:r>
      <w:r>
        <w:rPr/>
        <w:t>literature,</w:t>
      </w:r>
      <w:r>
        <w:rPr>
          <w:spacing w:val="-3"/>
        </w:rPr>
        <w:t> </w:t>
      </w:r>
      <w:r>
        <w:rPr/>
        <w:t>though</w:t>
      </w:r>
      <w:r>
        <w:rPr>
          <w:spacing w:val="-3"/>
        </w:rPr>
        <w:t> </w:t>
      </w:r>
      <w:r>
        <w:rPr/>
        <w:t>a notable minority are less enthusiastic.</w:t>
      </w:r>
    </w:p>
    <w:p>
      <w:pPr>
        <w:pStyle w:val="ListParagraph"/>
        <w:numPr>
          <w:ilvl w:val="2"/>
          <w:numId w:val="6"/>
        </w:numPr>
        <w:tabs>
          <w:tab w:pos="1360" w:val="left" w:leader="none"/>
        </w:tabs>
        <w:spacing w:line="320" w:lineRule="exact" w:before="0" w:after="0"/>
        <w:ind w:left="1360" w:right="0" w:hanging="280"/>
        <w:jc w:val="left"/>
        <w:rPr>
          <w:sz w:val="28"/>
        </w:rPr>
      </w:pPr>
      <w:r>
        <w:rPr>
          <w:sz w:val="28"/>
        </w:rPr>
        <w:t>The</w:t>
      </w:r>
      <w:r>
        <w:rPr>
          <w:spacing w:val="-5"/>
          <w:sz w:val="28"/>
        </w:rPr>
        <w:t> </w:t>
      </w:r>
      <w:r>
        <w:rPr>
          <w:sz w:val="28"/>
        </w:rPr>
        <w:t>literary</w:t>
      </w:r>
      <w:r>
        <w:rPr>
          <w:spacing w:val="-2"/>
          <w:sz w:val="28"/>
        </w:rPr>
        <w:t> </w:t>
      </w:r>
      <w:r>
        <w:rPr>
          <w:sz w:val="28"/>
        </w:rPr>
        <w:t>terms</w:t>
      </w:r>
      <w:r>
        <w:rPr>
          <w:spacing w:val="-3"/>
          <w:sz w:val="28"/>
        </w:rPr>
        <w:t> </w:t>
      </w:r>
      <w:r>
        <w:rPr>
          <w:sz w:val="28"/>
        </w:rPr>
        <w:t>are</w:t>
      </w:r>
      <w:r>
        <w:rPr>
          <w:spacing w:val="-2"/>
          <w:sz w:val="28"/>
        </w:rPr>
        <w:t> </w:t>
      </w:r>
      <w:r>
        <w:rPr>
          <w:sz w:val="28"/>
        </w:rPr>
        <w:t>difficult</w:t>
      </w:r>
      <w:r>
        <w:rPr>
          <w:spacing w:val="-3"/>
          <w:sz w:val="28"/>
        </w:rPr>
        <w:t> </w:t>
      </w:r>
      <w:r>
        <w:rPr>
          <w:sz w:val="28"/>
        </w:rPr>
        <w:t>to</w:t>
      </w:r>
      <w:r>
        <w:rPr>
          <w:spacing w:val="-2"/>
          <w:sz w:val="28"/>
        </w:rPr>
        <w:t> </w:t>
      </w:r>
      <w:r>
        <w:rPr>
          <w:sz w:val="28"/>
        </w:rPr>
        <w:t>be</w:t>
      </w:r>
      <w:r>
        <w:rPr>
          <w:spacing w:val="-3"/>
          <w:sz w:val="28"/>
        </w:rPr>
        <w:t> </w:t>
      </w:r>
      <w:r>
        <w:rPr>
          <w:sz w:val="28"/>
        </w:rPr>
        <w:t>comprehended</w:t>
      </w:r>
      <w:r>
        <w:rPr>
          <w:spacing w:val="-2"/>
          <w:sz w:val="28"/>
        </w:rPr>
        <w:t> well.</w:t>
      </w:r>
    </w:p>
    <w:p>
      <w:pPr>
        <w:pStyle w:val="BodyText"/>
        <w:spacing w:before="318"/>
        <w:ind w:left="264"/>
        <w:jc w:val="center"/>
      </w:pPr>
      <w:r>
        <w:rPr/>
        <w:t>Agree:</w:t>
      </w:r>
      <w:r>
        <w:rPr>
          <w:spacing w:val="-2"/>
        </w:rPr>
        <w:t> </w:t>
      </w:r>
      <w:r>
        <w:rPr/>
        <w:t>29</w:t>
      </w:r>
      <w:r>
        <w:rPr>
          <w:spacing w:val="-1"/>
        </w:rPr>
        <w:t> </w:t>
      </w:r>
      <w:r>
        <w:rPr>
          <w:spacing w:val="-2"/>
        </w:rPr>
        <w:t>(72.5%)</w:t>
      </w:r>
    </w:p>
    <w:p>
      <w:pPr>
        <w:pStyle w:val="BodyText"/>
        <w:spacing w:before="318"/>
        <w:ind w:left="285"/>
        <w:jc w:val="center"/>
      </w:pPr>
      <w:r>
        <w:rPr/>
        <w:t>Disagree:</w:t>
      </w:r>
      <w:r>
        <w:rPr>
          <w:spacing w:val="-8"/>
        </w:rPr>
        <w:t> </w:t>
      </w:r>
      <w:r>
        <w:rPr/>
        <w:t>11</w:t>
      </w:r>
      <w:r>
        <w:rPr>
          <w:spacing w:val="-7"/>
        </w:rPr>
        <w:t> </w:t>
      </w:r>
      <w:r>
        <w:rPr>
          <w:spacing w:val="-2"/>
        </w:rPr>
        <w:t>(27.5%)</w:t>
      </w:r>
    </w:p>
    <w:p>
      <w:pPr>
        <w:pStyle w:val="BodyText"/>
        <w:spacing w:before="318"/>
        <w:ind w:left="620"/>
      </w:pPr>
      <w:r>
        <w:rPr/>
        <w:t>A</w:t>
      </w:r>
      <w:r>
        <w:rPr>
          <w:spacing w:val="-19"/>
        </w:rPr>
        <w:t> </w:t>
      </w:r>
      <w:r>
        <w:rPr/>
        <w:t>majority</w:t>
      </w:r>
      <w:r>
        <w:rPr>
          <w:spacing w:val="-1"/>
        </w:rPr>
        <w:t> </w:t>
      </w:r>
      <w:r>
        <w:rPr/>
        <w:t>of</w:t>
      </w:r>
      <w:r>
        <w:rPr>
          <w:spacing w:val="-2"/>
        </w:rPr>
        <w:t> </w:t>
      </w:r>
      <w:r>
        <w:rPr/>
        <w:t>students</w:t>
      </w:r>
      <w:r>
        <w:rPr>
          <w:spacing w:val="-1"/>
        </w:rPr>
        <w:t> </w:t>
      </w:r>
      <w:r>
        <w:rPr/>
        <w:t>find</w:t>
      </w:r>
      <w:r>
        <w:rPr>
          <w:spacing w:val="-1"/>
        </w:rPr>
        <w:t> </w:t>
      </w:r>
      <w:r>
        <w:rPr/>
        <w:t>literary</w:t>
      </w:r>
      <w:r>
        <w:rPr>
          <w:spacing w:val="-1"/>
        </w:rPr>
        <w:t> </w:t>
      </w:r>
      <w:r>
        <w:rPr/>
        <w:t>terms</w:t>
      </w:r>
      <w:r>
        <w:rPr>
          <w:spacing w:val="-1"/>
        </w:rPr>
        <w:t> </w:t>
      </w:r>
      <w:r>
        <w:rPr/>
        <w:t>challenging</w:t>
      </w:r>
      <w:r>
        <w:rPr>
          <w:spacing w:val="-1"/>
        </w:rPr>
        <w:t> </w:t>
      </w:r>
      <w:r>
        <w:rPr/>
        <w:t>to </w:t>
      </w:r>
      <w:r>
        <w:rPr>
          <w:spacing w:val="-2"/>
        </w:rPr>
        <w:t>understand.</w:t>
      </w:r>
    </w:p>
    <w:p>
      <w:pPr>
        <w:pStyle w:val="ListParagraph"/>
        <w:numPr>
          <w:ilvl w:val="2"/>
          <w:numId w:val="6"/>
        </w:numPr>
        <w:tabs>
          <w:tab w:pos="1165" w:val="left" w:leader="none"/>
          <w:tab w:pos="2992" w:val="left" w:leader="none"/>
        </w:tabs>
        <w:spacing w:line="477" w:lineRule="auto" w:before="318" w:after="0"/>
        <w:ind w:left="2992" w:right="659" w:hanging="2107"/>
        <w:jc w:val="left"/>
        <w:rPr>
          <w:sz w:val="28"/>
        </w:rPr>
      </w:pPr>
      <w:r>
        <w:rPr>
          <w:sz w:val="28"/>
        </w:rPr>
        <w:t>My</w:t>
      </w:r>
      <w:r>
        <w:rPr>
          <w:spacing w:val="-4"/>
          <w:sz w:val="28"/>
        </w:rPr>
        <w:t> </w:t>
      </w:r>
      <w:r>
        <w:rPr>
          <w:sz w:val="28"/>
        </w:rPr>
        <w:t>vocabulary</w:t>
      </w:r>
      <w:r>
        <w:rPr>
          <w:spacing w:val="-4"/>
          <w:sz w:val="28"/>
        </w:rPr>
        <w:t> </w:t>
      </w:r>
      <w:r>
        <w:rPr>
          <w:sz w:val="28"/>
        </w:rPr>
        <w:t>storage</w:t>
      </w:r>
      <w:r>
        <w:rPr>
          <w:spacing w:val="-5"/>
          <w:sz w:val="28"/>
        </w:rPr>
        <w:t> </w:t>
      </w:r>
      <w:r>
        <w:rPr>
          <w:sz w:val="28"/>
        </w:rPr>
        <w:t>helps</w:t>
      </w:r>
      <w:r>
        <w:rPr>
          <w:spacing w:val="-4"/>
          <w:sz w:val="28"/>
        </w:rPr>
        <w:t> </w:t>
      </w:r>
      <w:r>
        <w:rPr>
          <w:sz w:val="28"/>
        </w:rPr>
        <w:t>me</w:t>
      </w:r>
      <w:r>
        <w:rPr>
          <w:spacing w:val="-5"/>
          <w:sz w:val="28"/>
        </w:rPr>
        <w:t> </w:t>
      </w:r>
      <w:r>
        <w:rPr>
          <w:sz w:val="28"/>
        </w:rPr>
        <w:t>to</w:t>
      </w:r>
      <w:r>
        <w:rPr>
          <w:spacing w:val="-4"/>
          <w:sz w:val="28"/>
        </w:rPr>
        <w:t> </w:t>
      </w:r>
      <w:r>
        <w:rPr>
          <w:sz w:val="28"/>
        </w:rPr>
        <w:t>understand</w:t>
      </w:r>
      <w:r>
        <w:rPr>
          <w:spacing w:val="-4"/>
          <w:sz w:val="28"/>
        </w:rPr>
        <w:t> </w:t>
      </w:r>
      <w:r>
        <w:rPr>
          <w:sz w:val="28"/>
        </w:rPr>
        <w:t>the</w:t>
      </w:r>
      <w:r>
        <w:rPr>
          <w:spacing w:val="-5"/>
          <w:sz w:val="28"/>
        </w:rPr>
        <w:t> </w:t>
      </w:r>
      <w:r>
        <w:rPr>
          <w:sz w:val="28"/>
        </w:rPr>
        <w:t>subject</w:t>
      </w:r>
      <w:r>
        <w:rPr>
          <w:spacing w:val="-5"/>
          <w:sz w:val="28"/>
        </w:rPr>
        <w:t> </w:t>
      </w:r>
      <w:r>
        <w:rPr>
          <w:sz w:val="28"/>
        </w:rPr>
        <w:t>of introduction to literature.</w:t>
      </w:r>
    </w:p>
    <w:p>
      <w:pPr>
        <w:pStyle w:val="BodyText"/>
        <w:spacing w:line="320" w:lineRule="exact"/>
        <w:ind w:left="264"/>
        <w:jc w:val="center"/>
      </w:pPr>
      <w:r>
        <w:rPr/>
        <w:t>Agree:</w:t>
      </w:r>
      <w:r>
        <w:rPr>
          <w:spacing w:val="-2"/>
        </w:rPr>
        <w:t> </w:t>
      </w:r>
      <w:r>
        <w:rPr/>
        <w:t>22</w:t>
      </w:r>
      <w:r>
        <w:rPr>
          <w:spacing w:val="-1"/>
        </w:rPr>
        <w:t> </w:t>
      </w:r>
      <w:r>
        <w:rPr>
          <w:spacing w:val="-2"/>
        </w:rPr>
        <w:t>(55%)</w:t>
      </w:r>
    </w:p>
    <w:p>
      <w:pPr>
        <w:pStyle w:val="BodyText"/>
        <w:spacing w:after="0" w:line="320" w:lineRule="exact"/>
        <w:jc w:val="center"/>
        <w:sectPr>
          <w:pgSz w:w="11910" w:h="16840"/>
          <w:pgMar w:header="0" w:footer="1089" w:top="1920" w:bottom="1280" w:left="1559" w:right="1700"/>
        </w:sectPr>
      </w:pPr>
    </w:p>
    <w:p>
      <w:pPr>
        <w:pStyle w:val="BodyText"/>
        <w:spacing w:before="60"/>
        <w:ind w:left="3369"/>
      </w:pPr>
      <w:r>
        <w:rPr/>
        <w:t>Disagree:</w:t>
      </w:r>
      <w:r>
        <w:rPr>
          <w:spacing w:val="-3"/>
        </w:rPr>
        <w:t> </w:t>
      </w:r>
      <w:r>
        <w:rPr/>
        <w:t>18</w:t>
      </w:r>
      <w:r>
        <w:rPr>
          <w:spacing w:val="-1"/>
        </w:rPr>
        <w:t> </w:t>
      </w:r>
      <w:r>
        <w:rPr>
          <w:spacing w:val="-2"/>
        </w:rPr>
        <w:t>(45%)</w:t>
      </w:r>
    </w:p>
    <w:p>
      <w:pPr>
        <w:pStyle w:val="BodyText"/>
        <w:spacing w:line="477" w:lineRule="auto" w:before="318"/>
        <w:ind w:left="247" w:right="157"/>
        <w:jc w:val="center"/>
      </w:pPr>
      <w:r>
        <w:rPr/>
        <w:t>Over</w:t>
      </w:r>
      <w:r>
        <w:rPr>
          <w:spacing w:val="-4"/>
        </w:rPr>
        <w:t> </w:t>
      </w:r>
      <w:r>
        <w:rPr/>
        <w:t>half</w:t>
      </w:r>
      <w:r>
        <w:rPr>
          <w:spacing w:val="-4"/>
        </w:rPr>
        <w:t> </w:t>
      </w:r>
      <w:r>
        <w:rPr/>
        <w:t>of</w:t>
      </w:r>
      <w:r>
        <w:rPr>
          <w:spacing w:val="-4"/>
        </w:rPr>
        <w:t> </w:t>
      </w:r>
      <w:r>
        <w:rPr/>
        <w:t>the</w:t>
      </w:r>
      <w:r>
        <w:rPr>
          <w:spacing w:val="-4"/>
        </w:rPr>
        <w:t> </w:t>
      </w:r>
      <w:r>
        <w:rPr/>
        <w:t>students</w:t>
      </w:r>
      <w:r>
        <w:rPr>
          <w:spacing w:val="-3"/>
        </w:rPr>
        <w:t> </w:t>
      </w:r>
      <w:r>
        <w:rPr/>
        <w:t>feel</w:t>
      </w:r>
      <w:r>
        <w:rPr>
          <w:spacing w:val="-4"/>
        </w:rPr>
        <w:t> </w:t>
      </w:r>
      <w:r>
        <w:rPr/>
        <w:t>their</w:t>
      </w:r>
      <w:r>
        <w:rPr>
          <w:spacing w:val="-4"/>
        </w:rPr>
        <w:t> </w:t>
      </w:r>
      <w:r>
        <w:rPr/>
        <w:t>vocabulary</w:t>
      </w:r>
      <w:r>
        <w:rPr>
          <w:spacing w:val="-3"/>
        </w:rPr>
        <w:t> </w:t>
      </w:r>
      <w:r>
        <w:rPr/>
        <w:t>supports</w:t>
      </w:r>
      <w:r>
        <w:rPr>
          <w:spacing w:val="-3"/>
        </w:rPr>
        <w:t> </w:t>
      </w:r>
      <w:r>
        <w:rPr/>
        <w:t>their</w:t>
      </w:r>
      <w:r>
        <w:rPr>
          <w:spacing w:val="-4"/>
        </w:rPr>
        <w:t> </w:t>
      </w:r>
      <w:r>
        <w:rPr/>
        <w:t>learning,</w:t>
      </w:r>
      <w:r>
        <w:rPr>
          <w:spacing w:val="-3"/>
        </w:rPr>
        <w:t> </w:t>
      </w:r>
      <w:r>
        <w:rPr/>
        <w:t>but a significant minority of students struggles with it.</w:t>
      </w:r>
    </w:p>
    <w:p>
      <w:pPr>
        <w:pStyle w:val="ListParagraph"/>
        <w:numPr>
          <w:ilvl w:val="2"/>
          <w:numId w:val="6"/>
        </w:numPr>
        <w:tabs>
          <w:tab w:pos="531" w:val="left" w:leader="none"/>
        </w:tabs>
        <w:spacing w:line="320" w:lineRule="exact" w:before="0" w:after="0"/>
        <w:ind w:left="531" w:right="0" w:hanging="280"/>
        <w:jc w:val="left"/>
        <w:rPr>
          <w:sz w:val="28"/>
        </w:rPr>
      </w:pPr>
      <w:r>
        <w:rPr>
          <w:sz w:val="28"/>
        </w:rPr>
        <w:t>I</w:t>
      </w:r>
      <w:r>
        <w:rPr>
          <w:spacing w:val="-5"/>
          <w:sz w:val="28"/>
        </w:rPr>
        <w:t> </w:t>
      </w:r>
      <w:r>
        <w:rPr>
          <w:sz w:val="28"/>
        </w:rPr>
        <w:t>feel</w:t>
      </w:r>
      <w:r>
        <w:rPr>
          <w:spacing w:val="-2"/>
          <w:sz w:val="28"/>
        </w:rPr>
        <w:t> </w:t>
      </w:r>
      <w:r>
        <w:rPr>
          <w:sz w:val="28"/>
        </w:rPr>
        <w:t>hesitant</w:t>
      </w:r>
      <w:r>
        <w:rPr>
          <w:spacing w:val="-2"/>
          <w:sz w:val="28"/>
        </w:rPr>
        <w:t> </w:t>
      </w:r>
      <w:r>
        <w:rPr>
          <w:sz w:val="28"/>
        </w:rPr>
        <w:t>to</w:t>
      </w:r>
      <w:r>
        <w:rPr>
          <w:spacing w:val="-1"/>
          <w:sz w:val="28"/>
        </w:rPr>
        <w:t> </w:t>
      </w:r>
      <w:r>
        <w:rPr>
          <w:sz w:val="28"/>
        </w:rPr>
        <w:t>practice</w:t>
      </w:r>
      <w:r>
        <w:rPr>
          <w:spacing w:val="-3"/>
          <w:sz w:val="28"/>
        </w:rPr>
        <w:t> </w:t>
      </w:r>
      <w:r>
        <w:rPr>
          <w:sz w:val="28"/>
        </w:rPr>
        <w:t>inside</w:t>
      </w:r>
      <w:r>
        <w:rPr>
          <w:spacing w:val="-2"/>
          <w:sz w:val="28"/>
        </w:rPr>
        <w:t> </w:t>
      </w:r>
      <w:r>
        <w:rPr>
          <w:sz w:val="28"/>
        </w:rPr>
        <w:t>the</w:t>
      </w:r>
      <w:r>
        <w:rPr>
          <w:spacing w:val="-2"/>
          <w:sz w:val="28"/>
        </w:rPr>
        <w:t> </w:t>
      </w:r>
      <w:r>
        <w:rPr>
          <w:sz w:val="28"/>
        </w:rPr>
        <w:t>class</w:t>
      </w:r>
      <w:r>
        <w:rPr>
          <w:spacing w:val="-1"/>
          <w:sz w:val="28"/>
        </w:rPr>
        <w:t> </w:t>
      </w:r>
      <w:r>
        <w:rPr>
          <w:sz w:val="28"/>
        </w:rPr>
        <w:t>because</w:t>
      </w:r>
      <w:r>
        <w:rPr>
          <w:spacing w:val="-3"/>
          <w:sz w:val="28"/>
        </w:rPr>
        <w:t> </w:t>
      </w:r>
      <w:r>
        <w:rPr>
          <w:sz w:val="28"/>
        </w:rPr>
        <w:t>I</w:t>
      </w:r>
      <w:r>
        <w:rPr>
          <w:spacing w:val="-2"/>
          <w:sz w:val="28"/>
        </w:rPr>
        <w:t> </w:t>
      </w:r>
      <w:r>
        <w:rPr>
          <w:sz w:val="28"/>
        </w:rPr>
        <w:t>am</w:t>
      </w:r>
      <w:r>
        <w:rPr>
          <w:spacing w:val="-2"/>
          <w:sz w:val="28"/>
        </w:rPr>
        <w:t> </w:t>
      </w:r>
      <w:r>
        <w:rPr>
          <w:sz w:val="28"/>
        </w:rPr>
        <w:t>not</w:t>
      </w:r>
      <w:r>
        <w:rPr>
          <w:spacing w:val="-2"/>
          <w:sz w:val="28"/>
        </w:rPr>
        <w:t> </w:t>
      </w:r>
      <w:r>
        <w:rPr>
          <w:sz w:val="28"/>
        </w:rPr>
        <w:t>fluent</w:t>
      </w:r>
      <w:r>
        <w:rPr>
          <w:spacing w:val="-2"/>
          <w:sz w:val="28"/>
        </w:rPr>
        <w:t> </w:t>
      </w:r>
      <w:r>
        <w:rPr>
          <w:spacing w:val="-5"/>
          <w:sz w:val="28"/>
        </w:rPr>
        <w:t>at</w:t>
      </w:r>
    </w:p>
    <w:p>
      <w:pPr>
        <w:pStyle w:val="BodyText"/>
        <w:spacing w:before="318"/>
        <w:ind w:left="306" w:right="157"/>
        <w:jc w:val="center"/>
      </w:pPr>
      <w:r>
        <w:rPr>
          <w:spacing w:val="-2"/>
        </w:rPr>
        <w:t>English.</w:t>
      </w:r>
    </w:p>
    <w:p>
      <w:pPr>
        <w:pStyle w:val="BodyText"/>
        <w:spacing w:before="318"/>
        <w:ind w:left="3514"/>
      </w:pPr>
      <w:r>
        <w:rPr/>
        <w:t>Agree:</w:t>
      </w:r>
      <w:r>
        <w:rPr>
          <w:spacing w:val="-2"/>
        </w:rPr>
        <w:t> </w:t>
      </w:r>
      <w:r>
        <w:rPr/>
        <w:t>26</w:t>
      </w:r>
      <w:r>
        <w:rPr>
          <w:spacing w:val="-1"/>
        </w:rPr>
        <w:t> </w:t>
      </w:r>
      <w:r>
        <w:rPr>
          <w:spacing w:val="-2"/>
        </w:rPr>
        <w:t>(65%)</w:t>
      </w:r>
    </w:p>
    <w:p>
      <w:pPr>
        <w:pStyle w:val="BodyText"/>
        <w:spacing w:before="318"/>
        <w:ind w:left="3369"/>
      </w:pPr>
      <w:r>
        <w:rPr/>
        <w:t>Disagree:</w:t>
      </w:r>
      <w:r>
        <w:rPr>
          <w:spacing w:val="-3"/>
        </w:rPr>
        <w:t> </w:t>
      </w:r>
      <w:r>
        <w:rPr/>
        <w:t>14</w:t>
      </w:r>
      <w:r>
        <w:rPr>
          <w:spacing w:val="-1"/>
        </w:rPr>
        <w:t> </w:t>
      </w:r>
      <w:r>
        <w:rPr>
          <w:spacing w:val="-2"/>
        </w:rPr>
        <w:t>(35%)</w:t>
      </w:r>
    </w:p>
    <w:p>
      <w:pPr>
        <w:pStyle w:val="BodyText"/>
        <w:spacing w:line="477" w:lineRule="auto" w:before="318"/>
        <w:ind w:left="4025" w:right="194" w:hanging="3514"/>
      </w:pPr>
      <w:r>
        <w:rPr/>
        <w:t>Many</w:t>
      </w:r>
      <w:r>
        <w:rPr>
          <w:spacing w:val="-3"/>
        </w:rPr>
        <w:t> </w:t>
      </w:r>
      <w:r>
        <w:rPr/>
        <w:t>students</w:t>
      </w:r>
      <w:r>
        <w:rPr>
          <w:spacing w:val="-3"/>
        </w:rPr>
        <w:t> </w:t>
      </w:r>
      <w:r>
        <w:rPr/>
        <w:t>hesitate</w:t>
      </w:r>
      <w:r>
        <w:rPr>
          <w:spacing w:val="-4"/>
        </w:rPr>
        <w:t> </w:t>
      </w:r>
      <w:r>
        <w:rPr/>
        <w:t>to</w:t>
      </w:r>
      <w:r>
        <w:rPr>
          <w:spacing w:val="-3"/>
        </w:rPr>
        <w:t> </w:t>
      </w:r>
      <w:r>
        <w:rPr/>
        <w:t>participate</w:t>
      </w:r>
      <w:r>
        <w:rPr>
          <w:spacing w:val="-4"/>
        </w:rPr>
        <w:t> </w:t>
      </w:r>
      <w:r>
        <w:rPr/>
        <w:t>in</w:t>
      </w:r>
      <w:r>
        <w:rPr>
          <w:spacing w:val="-3"/>
        </w:rPr>
        <w:t> </w:t>
      </w:r>
      <w:r>
        <w:rPr/>
        <w:t>class</w:t>
      </w:r>
      <w:r>
        <w:rPr>
          <w:spacing w:val="-3"/>
        </w:rPr>
        <w:t> </w:t>
      </w:r>
      <w:r>
        <w:rPr/>
        <w:t>due</w:t>
      </w:r>
      <w:r>
        <w:rPr>
          <w:spacing w:val="-4"/>
        </w:rPr>
        <w:t> </w:t>
      </w:r>
      <w:r>
        <w:rPr/>
        <w:t>to</w:t>
      </w:r>
      <w:r>
        <w:rPr>
          <w:spacing w:val="-3"/>
        </w:rPr>
        <w:t> </w:t>
      </w:r>
      <w:r>
        <w:rPr/>
        <w:t>language</w:t>
      </w:r>
      <w:r>
        <w:rPr>
          <w:spacing w:val="-4"/>
        </w:rPr>
        <w:t> </w:t>
      </w:r>
      <w:r>
        <w:rPr/>
        <w:t>fluency </w:t>
      </w:r>
      <w:r>
        <w:rPr>
          <w:spacing w:val="-2"/>
        </w:rPr>
        <w:t>issues.</w:t>
      </w:r>
    </w:p>
    <w:p>
      <w:pPr>
        <w:pStyle w:val="ListParagraph"/>
        <w:numPr>
          <w:ilvl w:val="2"/>
          <w:numId w:val="6"/>
        </w:numPr>
        <w:tabs>
          <w:tab w:pos="531" w:val="left" w:leader="none"/>
          <w:tab w:pos="3341" w:val="left" w:leader="none"/>
        </w:tabs>
        <w:spacing w:line="477" w:lineRule="auto" w:before="0" w:after="0"/>
        <w:ind w:left="3341" w:right="189" w:hanging="3090"/>
        <w:jc w:val="left"/>
        <w:rPr>
          <w:sz w:val="28"/>
        </w:rPr>
      </w:pPr>
      <w:r>
        <w:rPr>
          <w:sz w:val="28"/>
        </w:rPr>
        <w:t>When</w:t>
      </w:r>
      <w:r>
        <w:rPr>
          <w:spacing w:val="-3"/>
          <w:sz w:val="28"/>
        </w:rPr>
        <w:t> </w:t>
      </w:r>
      <w:r>
        <w:rPr>
          <w:sz w:val="28"/>
        </w:rPr>
        <w:t>it</w:t>
      </w:r>
      <w:r>
        <w:rPr>
          <w:spacing w:val="-4"/>
          <w:sz w:val="28"/>
        </w:rPr>
        <w:t> </w:t>
      </w:r>
      <w:r>
        <w:rPr>
          <w:sz w:val="28"/>
        </w:rPr>
        <w:t>comes</w:t>
      </w:r>
      <w:r>
        <w:rPr>
          <w:spacing w:val="-3"/>
          <w:sz w:val="28"/>
        </w:rPr>
        <w:t> </w:t>
      </w:r>
      <w:r>
        <w:rPr>
          <w:sz w:val="28"/>
        </w:rPr>
        <w:t>to</w:t>
      </w:r>
      <w:r>
        <w:rPr>
          <w:spacing w:val="-3"/>
          <w:sz w:val="28"/>
        </w:rPr>
        <w:t> </w:t>
      </w:r>
      <w:r>
        <w:rPr>
          <w:sz w:val="28"/>
        </w:rPr>
        <w:t>exams</w:t>
      </w:r>
      <w:r>
        <w:rPr>
          <w:spacing w:val="-3"/>
          <w:sz w:val="28"/>
        </w:rPr>
        <w:t> </w:t>
      </w:r>
      <w:r>
        <w:rPr>
          <w:sz w:val="28"/>
        </w:rPr>
        <w:t>I</w:t>
      </w:r>
      <w:r>
        <w:rPr>
          <w:spacing w:val="-4"/>
          <w:sz w:val="28"/>
        </w:rPr>
        <w:t> </w:t>
      </w:r>
      <w:r>
        <w:rPr>
          <w:sz w:val="28"/>
        </w:rPr>
        <w:t>become</w:t>
      </w:r>
      <w:r>
        <w:rPr>
          <w:spacing w:val="-4"/>
          <w:sz w:val="28"/>
        </w:rPr>
        <w:t> </w:t>
      </w:r>
      <w:r>
        <w:rPr>
          <w:sz w:val="28"/>
        </w:rPr>
        <w:t>worried</w:t>
      </w:r>
      <w:r>
        <w:rPr>
          <w:spacing w:val="-3"/>
          <w:sz w:val="28"/>
        </w:rPr>
        <w:t> </w:t>
      </w:r>
      <w:r>
        <w:rPr>
          <w:sz w:val="28"/>
        </w:rPr>
        <w:t>about</w:t>
      </w:r>
      <w:r>
        <w:rPr>
          <w:spacing w:val="-4"/>
          <w:sz w:val="28"/>
        </w:rPr>
        <w:t> </w:t>
      </w:r>
      <w:r>
        <w:rPr>
          <w:sz w:val="28"/>
        </w:rPr>
        <w:t>my</w:t>
      </w:r>
      <w:r>
        <w:rPr>
          <w:spacing w:val="-3"/>
          <w:sz w:val="28"/>
        </w:rPr>
        <w:t> </w:t>
      </w:r>
      <w:r>
        <w:rPr>
          <w:sz w:val="28"/>
        </w:rPr>
        <w:t>spelling</w:t>
      </w:r>
      <w:r>
        <w:rPr>
          <w:spacing w:val="-3"/>
          <w:sz w:val="28"/>
        </w:rPr>
        <w:t> </w:t>
      </w:r>
      <w:r>
        <w:rPr>
          <w:sz w:val="28"/>
        </w:rPr>
        <w:t>mistakes to affect my result.</w:t>
      </w:r>
    </w:p>
    <w:p>
      <w:pPr>
        <w:pStyle w:val="BodyText"/>
        <w:spacing w:line="320" w:lineRule="exact"/>
        <w:ind w:left="3409"/>
      </w:pPr>
      <w:r>
        <w:rPr/>
        <w:t>Agree:</w:t>
      </w:r>
      <w:r>
        <w:rPr>
          <w:spacing w:val="-2"/>
        </w:rPr>
        <w:t> </w:t>
      </w:r>
      <w:r>
        <w:rPr/>
        <w:t>27</w:t>
      </w:r>
      <w:r>
        <w:rPr>
          <w:spacing w:val="-1"/>
        </w:rPr>
        <w:t> </w:t>
      </w:r>
      <w:r>
        <w:rPr>
          <w:spacing w:val="-2"/>
        </w:rPr>
        <w:t>(67.5%)</w:t>
      </w:r>
    </w:p>
    <w:p>
      <w:pPr>
        <w:pStyle w:val="BodyText"/>
        <w:spacing w:before="316"/>
        <w:ind w:left="3264"/>
      </w:pPr>
      <w:r>
        <w:rPr/>
        <w:t>Disagree:</w:t>
      </w:r>
      <w:r>
        <w:rPr>
          <w:spacing w:val="-3"/>
        </w:rPr>
        <w:t> </w:t>
      </w:r>
      <w:r>
        <w:rPr/>
        <w:t>13</w:t>
      </w:r>
      <w:r>
        <w:rPr>
          <w:spacing w:val="-1"/>
        </w:rPr>
        <w:t> </w:t>
      </w:r>
      <w:r>
        <w:rPr>
          <w:spacing w:val="-2"/>
        </w:rPr>
        <w:t>(32.5%)</w:t>
      </w:r>
    </w:p>
    <w:p>
      <w:pPr>
        <w:pStyle w:val="BodyText"/>
        <w:spacing w:line="477" w:lineRule="auto" w:before="318"/>
        <w:ind w:left="4005" w:right="194" w:hanging="3569"/>
      </w:pPr>
      <w:r>
        <w:rPr/>
        <w:t>A</w:t>
      </w:r>
      <w:r>
        <w:rPr>
          <w:spacing w:val="-18"/>
        </w:rPr>
        <w:t> </w:t>
      </w:r>
      <w:r>
        <w:rPr/>
        <w:t>significant</w:t>
      </w:r>
      <w:r>
        <w:rPr>
          <w:spacing w:val="-5"/>
        </w:rPr>
        <w:t> </w:t>
      </w:r>
      <w:r>
        <w:rPr/>
        <w:t>number</w:t>
      </w:r>
      <w:r>
        <w:rPr>
          <w:spacing w:val="-5"/>
        </w:rPr>
        <w:t> </w:t>
      </w:r>
      <w:r>
        <w:rPr/>
        <w:t>of</w:t>
      </w:r>
      <w:r>
        <w:rPr>
          <w:spacing w:val="-5"/>
        </w:rPr>
        <w:t> </w:t>
      </w:r>
      <w:r>
        <w:rPr/>
        <w:t>students</w:t>
      </w:r>
      <w:r>
        <w:rPr>
          <w:spacing w:val="-4"/>
        </w:rPr>
        <w:t> </w:t>
      </w:r>
      <w:r>
        <w:rPr/>
        <w:t>worry</w:t>
      </w:r>
      <w:r>
        <w:rPr>
          <w:spacing w:val="-4"/>
        </w:rPr>
        <w:t> </w:t>
      </w:r>
      <w:r>
        <w:rPr/>
        <w:t>about</w:t>
      </w:r>
      <w:r>
        <w:rPr>
          <w:spacing w:val="-5"/>
        </w:rPr>
        <w:t> </w:t>
      </w:r>
      <w:r>
        <w:rPr/>
        <w:t>spelling</w:t>
      </w:r>
      <w:r>
        <w:rPr>
          <w:spacing w:val="-4"/>
        </w:rPr>
        <w:t> </w:t>
      </w:r>
      <w:r>
        <w:rPr/>
        <w:t>mistakes</w:t>
      </w:r>
      <w:r>
        <w:rPr>
          <w:spacing w:val="-4"/>
        </w:rPr>
        <w:t> </w:t>
      </w:r>
      <w:r>
        <w:rPr/>
        <w:t>during </w:t>
      </w:r>
      <w:r>
        <w:rPr>
          <w:spacing w:val="-2"/>
        </w:rPr>
        <w:t>exams.</w:t>
      </w:r>
    </w:p>
    <w:p>
      <w:pPr>
        <w:pStyle w:val="ListParagraph"/>
        <w:numPr>
          <w:ilvl w:val="2"/>
          <w:numId w:val="6"/>
        </w:numPr>
        <w:tabs>
          <w:tab w:pos="1061" w:val="left" w:leader="none"/>
          <w:tab w:pos="2816" w:val="left" w:leader="none"/>
        </w:tabs>
        <w:spacing w:line="477" w:lineRule="auto" w:before="0" w:after="0"/>
        <w:ind w:left="2816" w:right="585" w:hanging="2029"/>
        <w:jc w:val="left"/>
        <w:rPr>
          <w:sz w:val="28"/>
        </w:rPr>
      </w:pPr>
      <w:r>
        <w:rPr>
          <w:sz w:val="28"/>
        </w:rPr>
        <w:t>When</w:t>
      </w:r>
      <w:r>
        <w:rPr>
          <w:spacing w:val="-3"/>
          <w:sz w:val="28"/>
        </w:rPr>
        <w:t> </w:t>
      </w:r>
      <w:r>
        <w:rPr>
          <w:sz w:val="28"/>
        </w:rPr>
        <w:t>it</w:t>
      </w:r>
      <w:r>
        <w:rPr>
          <w:spacing w:val="-4"/>
          <w:sz w:val="28"/>
        </w:rPr>
        <w:t> </w:t>
      </w:r>
      <w:r>
        <w:rPr>
          <w:sz w:val="28"/>
        </w:rPr>
        <w:t>comes</w:t>
      </w:r>
      <w:r>
        <w:rPr>
          <w:spacing w:val="-3"/>
          <w:sz w:val="28"/>
        </w:rPr>
        <w:t> </w:t>
      </w:r>
      <w:r>
        <w:rPr>
          <w:sz w:val="28"/>
        </w:rPr>
        <w:t>to</w:t>
      </w:r>
      <w:r>
        <w:rPr>
          <w:spacing w:val="-3"/>
          <w:sz w:val="28"/>
        </w:rPr>
        <w:t> </w:t>
      </w:r>
      <w:r>
        <w:rPr>
          <w:sz w:val="28"/>
        </w:rPr>
        <w:t>exams</w:t>
      </w:r>
      <w:r>
        <w:rPr>
          <w:spacing w:val="-3"/>
          <w:sz w:val="28"/>
        </w:rPr>
        <w:t> </w:t>
      </w:r>
      <w:r>
        <w:rPr>
          <w:sz w:val="28"/>
        </w:rPr>
        <w:t>I</w:t>
      </w:r>
      <w:r>
        <w:rPr>
          <w:spacing w:val="-4"/>
          <w:sz w:val="28"/>
        </w:rPr>
        <w:t> </w:t>
      </w:r>
      <w:r>
        <w:rPr>
          <w:sz w:val="28"/>
        </w:rPr>
        <w:t>become</w:t>
      </w:r>
      <w:r>
        <w:rPr>
          <w:spacing w:val="-4"/>
          <w:sz w:val="28"/>
        </w:rPr>
        <w:t> </w:t>
      </w:r>
      <w:r>
        <w:rPr>
          <w:sz w:val="28"/>
        </w:rPr>
        <w:t>worried</w:t>
      </w:r>
      <w:r>
        <w:rPr>
          <w:spacing w:val="-3"/>
          <w:sz w:val="28"/>
        </w:rPr>
        <w:t> </w:t>
      </w:r>
      <w:r>
        <w:rPr>
          <w:sz w:val="28"/>
        </w:rPr>
        <w:t>about</w:t>
      </w:r>
      <w:r>
        <w:rPr>
          <w:spacing w:val="-4"/>
          <w:sz w:val="28"/>
        </w:rPr>
        <w:t> </w:t>
      </w:r>
      <w:r>
        <w:rPr>
          <w:sz w:val="28"/>
        </w:rPr>
        <w:t>my</w:t>
      </w:r>
      <w:r>
        <w:rPr>
          <w:spacing w:val="-3"/>
          <w:sz w:val="28"/>
        </w:rPr>
        <w:t> </w:t>
      </w:r>
      <w:r>
        <w:rPr>
          <w:sz w:val="28"/>
        </w:rPr>
        <w:t>grammar mistakes to affect my result.</w:t>
      </w:r>
    </w:p>
    <w:p>
      <w:pPr>
        <w:pStyle w:val="BodyText"/>
        <w:spacing w:line="320" w:lineRule="exact"/>
        <w:ind w:left="3409"/>
      </w:pPr>
      <w:r>
        <w:rPr/>
        <w:t>Agree:</w:t>
      </w:r>
      <w:r>
        <w:rPr>
          <w:spacing w:val="-2"/>
        </w:rPr>
        <w:t> </w:t>
      </w:r>
      <w:r>
        <w:rPr/>
        <w:t>31</w:t>
      </w:r>
      <w:r>
        <w:rPr>
          <w:spacing w:val="-1"/>
        </w:rPr>
        <w:t> </w:t>
      </w:r>
      <w:r>
        <w:rPr>
          <w:spacing w:val="-2"/>
        </w:rPr>
        <w:t>(77.5%)</w:t>
      </w:r>
    </w:p>
    <w:p>
      <w:pPr>
        <w:pStyle w:val="BodyText"/>
        <w:spacing w:before="317"/>
        <w:ind w:left="3334"/>
      </w:pPr>
      <w:r>
        <w:rPr/>
        <w:t>Disagree:</w:t>
      </w:r>
      <w:r>
        <w:rPr>
          <w:spacing w:val="-3"/>
        </w:rPr>
        <w:t> </w:t>
      </w:r>
      <w:r>
        <w:rPr/>
        <w:t>9</w:t>
      </w:r>
      <w:r>
        <w:rPr>
          <w:spacing w:val="-1"/>
        </w:rPr>
        <w:t> </w:t>
      </w:r>
      <w:r>
        <w:rPr>
          <w:spacing w:val="-2"/>
        </w:rPr>
        <w:t>(22.5%)</w:t>
      </w:r>
    </w:p>
    <w:p>
      <w:pPr>
        <w:pStyle w:val="BodyText"/>
        <w:spacing w:before="318"/>
        <w:ind w:left="376"/>
      </w:pPr>
      <w:r>
        <w:rPr/>
        <w:t>Grammar</w:t>
      </w:r>
      <w:r>
        <w:rPr>
          <w:spacing w:val="-5"/>
        </w:rPr>
        <w:t> </w:t>
      </w:r>
      <w:r>
        <w:rPr/>
        <w:t>mistakes</w:t>
      </w:r>
      <w:r>
        <w:rPr>
          <w:spacing w:val="-1"/>
        </w:rPr>
        <w:t> </w:t>
      </w:r>
      <w:r>
        <w:rPr/>
        <w:t>are</w:t>
      </w:r>
      <w:r>
        <w:rPr>
          <w:spacing w:val="-2"/>
        </w:rPr>
        <w:t> </w:t>
      </w:r>
      <w:r>
        <w:rPr/>
        <w:t>a</w:t>
      </w:r>
      <w:r>
        <w:rPr>
          <w:spacing w:val="-2"/>
        </w:rPr>
        <w:t> </w:t>
      </w:r>
      <w:r>
        <w:rPr/>
        <w:t>major</w:t>
      </w:r>
      <w:r>
        <w:rPr>
          <w:spacing w:val="-2"/>
        </w:rPr>
        <w:t> </w:t>
      </w:r>
      <w:r>
        <w:rPr/>
        <w:t>concern</w:t>
      </w:r>
      <w:r>
        <w:rPr>
          <w:spacing w:val="-1"/>
        </w:rPr>
        <w:t> </w:t>
      </w:r>
      <w:r>
        <w:rPr/>
        <w:t>for</w:t>
      </w:r>
      <w:r>
        <w:rPr>
          <w:spacing w:val="-2"/>
        </w:rPr>
        <w:t> </w:t>
      </w:r>
      <w:r>
        <w:rPr/>
        <w:t>most</w:t>
      </w:r>
      <w:r>
        <w:rPr>
          <w:spacing w:val="-2"/>
        </w:rPr>
        <w:t> </w:t>
      </w:r>
      <w:r>
        <w:rPr/>
        <w:t>students</w:t>
      </w:r>
      <w:r>
        <w:rPr>
          <w:spacing w:val="-1"/>
        </w:rPr>
        <w:t> </w:t>
      </w:r>
      <w:r>
        <w:rPr/>
        <w:t>during</w:t>
      </w:r>
      <w:r>
        <w:rPr>
          <w:spacing w:val="-1"/>
        </w:rPr>
        <w:t> </w:t>
      </w:r>
      <w:r>
        <w:rPr>
          <w:spacing w:val="-2"/>
        </w:rPr>
        <w:t>exams.</w:t>
      </w:r>
    </w:p>
    <w:p>
      <w:pPr>
        <w:pStyle w:val="ListParagraph"/>
        <w:numPr>
          <w:ilvl w:val="2"/>
          <w:numId w:val="6"/>
        </w:numPr>
        <w:tabs>
          <w:tab w:pos="866" w:val="left" w:leader="none"/>
          <w:tab w:pos="3554" w:val="left" w:leader="none"/>
        </w:tabs>
        <w:spacing w:line="477" w:lineRule="auto" w:before="317" w:after="0"/>
        <w:ind w:left="3554" w:right="406" w:hanging="2968"/>
        <w:jc w:val="left"/>
        <w:rPr>
          <w:sz w:val="28"/>
        </w:rPr>
      </w:pPr>
      <w:r>
        <w:rPr>
          <w:sz w:val="28"/>
        </w:rPr>
        <w:t>I</w:t>
      </w:r>
      <w:r>
        <w:rPr>
          <w:spacing w:val="-3"/>
          <w:sz w:val="28"/>
        </w:rPr>
        <w:t> </w:t>
      </w:r>
      <w:r>
        <w:rPr>
          <w:sz w:val="28"/>
        </w:rPr>
        <w:t>feel</w:t>
      </w:r>
      <w:r>
        <w:rPr>
          <w:spacing w:val="-3"/>
          <w:sz w:val="28"/>
        </w:rPr>
        <w:t> </w:t>
      </w:r>
      <w:r>
        <w:rPr>
          <w:sz w:val="28"/>
        </w:rPr>
        <w:t>not</w:t>
      </w:r>
      <w:r>
        <w:rPr>
          <w:spacing w:val="-3"/>
          <w:sz w:val="28"/>
        </w:rPr>
        <w:t> </w:t>
      </w:r>
      <w:r>
        <w:rPr>
          <w:sz w:val="28"/>
        </w:rPr>
        <w:t>ready</w:t>
      </w:r>
      <w:r>
        <w:rPr>
          <w:spacing w:val="-2"/>
          <w:sz w:val="28"/>
        </w:rPr>
        <w:t> </w:t>
      </w:r>
      <w:r>
        <w:rPr>
          <w:sz w:val="28"/>
        </w:rPr>
        <w:t>to</w:t>
      </w:r>
      <w:r>
        <w:rPr>
          <w:spacing w:val="-2"/>
          <w:sz w:val="28"/>
        </w:rPr>
        <w:t> </w:t>
      </w:r>
      <w:r>
        <w:rPr>
          <w:sz w:val="28"/>
        </w:rPr>
        <w:t>present</w:t>
      </w:r>
      <w:r>
        <w:rPr>
          <w:spacing w:val="-3"/>
          <w:sz w:val="28"/>
        </w:rPr>
        <w:t> </w:t>
      </w:r>
      <w:r>
        <w:rPr>
          <w:sz w:val="28"/>
        </w:rPr>
        <w:t>plays</w:t>
      </w:r>
      <w:r>
        <w:rPr>
          <w:spacing w:val="-2"/>
          <w:sz w:val="28"/>
        </w:rPr>
        <w:t> </w:t>
      </w:r>
      <w:r>
        <w:rPr>
          <w:sz w:val="28"/>
        </w:rPr>
        <w:t>in</w:t>
      </w:r>
      <w:r>
        <w:rPr>
          <w:spacing w:val="-2"/>
          <w:sz w:val="28"/>
        </w:rPr>
        <w:t> </w:t>
      </w:r>
      <w:r>
        <w:rPr>
          <w:sz w:val="28"/>
        </w:rPr>
        <w:t>front</w:t>
      </w:r>
      <w:r>
        <w:rPr>
          <w:spacing w:val="-3"/>
          <w:sz w:val="28"/>
        </w:rPr>
        <w:t> </w:t>
      </w:r>
      <w:r>
        <w:rPr>
          <w:sz w:val="28"/>
        </w:rPr>
        <w:t>of</w:t>
      </w:r>
      <w:r>
        <w:rPr>
          <w:spacing w:val="-3"/>
          <w:sz w:val="28"/>
        </w:rPr>
        <w:t> </w:t>
      </w:r>
      <w:r>
        <w:rPr>
          <w:sz w:val="28"/>
        </w:rPr>
        <w:t>the</w:t>
      </w:r>
      <w:r>
        <w:rPr>
          <w:spacing w:val="-3"/>
          <w:sz w:val="28"/>
        </w:rPr>
        <w:t> </w:t>
      </w:r>
      <w:r>
        <w:rPr>
          <w:sz w:val="28"/>
        </w:rPr>
        <w:t>class</w:t>
      </w:r>
      <w:r>
        <w:rPr>
          <w:spacing w:val="-2"/>
          <w:sz w:val="28"/>
        </w:rPr>
        <w:t> </w:t>
      </w:r>
      <w:r>
        <w:rPr>
          <w:sz w:val="28"/>
        </w:rPr>
        <w:t>regards</w:t>
      </w:r>
      <w:r>
        <w:rPr>
          <w:spacing w:val="-2"/>
          <w:sz w:val="28"/>
        </w:rPr>
        <w:t> </w:t>
      </w:r>
      <w:r>
        <w:rPr>
          <w:sz w:val="28"/>
        </w:rPr>
        <w:t>to</w:t>
      </w:r>
      <w:r>
        <w:rPr>
          <w:spacing w:val="-2"/>
          <w:sz w:val="28"/>
        </w:rPr>
        <w:t> </w:t>
      </w:r>
      <w:r>
        <w:rPr>
          <w:sz w:val="28"/>
        </w:rPr>
        <w:t>my speaking level.</w:t>
      </w:r>
    </w:p>
    <w:p>
      <w:pPr>
        <w:pStyle w:val="ListParagraph"/>
        <w:spacing w:after="0" w:line="477" w:lineRule="auto"/>
        <w:jc w:val="left"/>
        <w:rPr>
          <w:sz w:val="28"/>
        </w:rPr>
        <w:sectPr>
          <w:pgSz w:w="11910" w:h="16840"/>
          <w:pgMar w:header="0" w:footer="1089" w:top="1360" w:bottom="1280" w:left="1559" w:right="1700"/>
        </w:sectPr>
      </w:pPr>
    </w:p>
    <w:p>
      <w:pPr>
        <w:pStyle w:val="BodyText"/>
        <w:spacing w:before="60"/>
        <w:ind w:left="3514"/>
      </w:pPr>
      <w:r>
        <w:rPr/>
        <w:t>Agree:</w:t>
      </w:r>
      <w:r>
        <w:rPr>
          <w:spacing w:val="-2"/>
        </w:rPr>
        <w:t> </w:t>
      </w:r>
      <w:r>
        <w:rPr/>
        <w:t>18</w:t>
      </w:r>
      <w:r>
        <w:rPr>
          <w:spacing w:val="-1"/>
        </w:rPr>
        <w:t> </w:t>
      </w:r>
      <w:r>
        <w:rPr>
          <w:spacing w:val="-2"/>
        </w:rPr>
        <w:t>(45%)</w:t>
      </w:r>
    </w:p>
    <w:p>
      <w:pPr>
        <w:pStyle w:val="BodyText"/>
        <w:spacing w:before="318"/>
        <w:ind w:left="3369"/>
      </w:pPr>
      <w:r>
        <w:rPr/>
        <w:t>Disagree:</w:t>
      </w:r>
      <w:r>
        <w:rPr>
          <w:spacing w:val="-3"/>
        </w:rPr>
        <w:t> </w:t>
      </w:r>
      <w:r>
        <w:rPr/>
        <w:t>22</w:t>
      </w:r>
      <w:r>
        <w:rPr>
          <w:spacing w:val="-1"/>
        </w:rPr>
        <w:t> </w:t>
      </w:r>
      <w:r>
        <w:rPr>
          <w:spacing w:val="-2"/>
        </w:rPr>
        <w:t>(55%)</w:t>
      </w:r>
    </w:p>
    <w:p>
      <w:pPr>
        <w:pStyle w:val="BodyText"/>
        <w:spacing w:line="477" w:lineRule="auto" w:before="318"/>
        <w:ind w:left="3083" w:right="194" w:hanging="2549"/>
      </w:pPr>
      <w:r>
        <w:rPr/>
        <w:t>Students</w:t>
      </w:r>
      <w:r>
        <w:rPr>
          <w:spacing w:val="-3"/>
        </w:rPr>
        <w:t> </w:t>
      </w:r>
      <w:r>
        <w:rPr/>
        <w:t>are</w:t>
      </w:r>
      <w:r>
        <w:rPr>
          <w:spacing w:val="-4"/>
        </w:rPr>
        <w:t> </w:t>
      </w:r>
      <w:r>
        <w:rPr/>
        <w:t>divided</w:t>
      </w:r>
      <w:r>
        <w:rPr>
          <w:spacing w:val="-3"/>
        </w:rPr>
        <w:t> </w:t>
      </w:r>
      <w:r>
        <w:rPr/>
        <w:t>on</w:t>
      </w:r>
      <w:r>
        <w:rPr>
          <w:spacing w:val="-3"/>
        </w:rPr>
        <w:t> </w:t>
      </w:r>
      <w:r>
        <w:rPr/>
        <w:t>their</w:t>
      </w:r>
      <w:r>
        <w:rPr>
          <w:spacing w:val="-4"/>
        </w:rPr>
        <w:t> </w:t>
      </w:r>
      <w:r>
        <w:rPr/>
        <w:t>readiness</w:t>
      </w:r>
      <w:r>
        <w:rPr>
          <w:spacing w:val="-3"/>
        </w:rPr>
        <w:t> </w:t>
      </w:r>
      <w:r>
        <w:rPr/>
        <w:t>to</w:t>
      </w:r>
      <w:r>
        <w:rPr>
          <w:spacing w:val="-3"/>
        </w:rPr>
        <w:t> </w:t>
      </w:r>
      <w:r>
        <w:rPr/>
        <w:t>present</w:t>
      </w:r>
      <w:r>
        <w:rPr>
          <w:spacing w:val="-4"/>
        </w:rPr>
        <w:t> </w:t>
      </w:r>
      <w:r>
        <w:rPr/>
        <w:t>plays,</w:t>
      </w:r>
      <w:r>
        <w:rPr>
          <w:spacing w:val="-3"/>
        </w:rPr>
        <w:t> </w:t>
      </w:r>
      <w:r>
        <w:rPr/>
        <w:t>with</w:t>
      </w:r>
      <w:r>
        <w:rPr>
          <w:spacing w:val="-3"/>
        </w:rPr>
        <w:t> </w:t>
      </w:r>
      <w:r>
        <w:rPr/>
        <w:t>slightly more feeling confident.</w:t>
      </w:r>
    </w:p>
    <w:p>
      <w:pPr>
        <w:pStyle w:val="ListParagraph"/>
        <w:numPr>
          <w:ilvl w:val="2"/>
          <w:numId w:val="6"/>
        </w:numPr>
        <w:tabs>
          <w:tab w:pos="935" w:val="left" w:leader="none"/>
          <w:tab w:pos="3854" w:val="left" w:leader="none"/>
        </w:tabs>
        <w:spacing w:line="477" w:lineRule="auto" w:before="0" w:after="0"/>
        <w:ind w:left="3854" w:right="377" w:hanging="3339"/>
        <w:jc w:val="left"/>
        <w:rPr>
          <w:sz w:val="28"/>
        </w:rPr>
      </w:pPr>
      <w:r>
        <w:rPr>
          <w:sz w:val="28"/>
        </w:rPr>
        <w:t>Intro</w:t>
      </w:r>
      <w:r>
        <w:rPr>
          <w:spacing w:val="-3"/>
          <w:sz w:val="28"/>
        </w:rPr>
        <w:t> </w:t>
      </w:r>
      <w:r>
        <w:rPr>
          <w:sz w:val="28"/>
        </w:rPr>
        <w:t>to</w:t>
      </w:r>
      <w:r>
        <w:rPr>
          <w:spacing w:val="-3"/>
          <w:sz w:val="28"/>
        </w:rPr>
        <w:t> </w:t>
      </w:r>
      <w:r>
        <w:rPr>
          <w:sz w:val="28"/>
        </w:rPr>
        <w:t>literature</w:t>
      </w:r>
      <w:r>
        <w:rPr>
          <w:spacing w:val="-4"/>
          <w:sz w:val="28"/>
        </w:rPr>
        <w:t> </w:t>
      </w:r>
      <w:r>
        <w:rPr>
          <w:sz w:val="28"/>
        </w:rPr>
        <w:t>will</w:t>
      </w:r>
      <w:r>
        <w:rPr>
          <w:spacing w:val="-4"/>
          <w:sz w:val="28"/>
        </w:rPr>
        <w:t> </w:t>
      </w:r>
      <w:r>
        <w:rPr>
          <w:sz w:val="28"/>
        </w:rPr>
        <w:t>be</w:t>
      </w:r>
      <w:r>
        <w:rPr>
          <w:spacing w:val="-4"/>
          <w:sz w:val="28"/>
        </w:rPr>
        <w:t> </w:t>
      </w:r>
      <w:r>
        <w:rPr>
          <w:sz w:val="28"/>
        </w:rPr>
        <w:t>more</w:t>
      </w:r>
      <w:r>
        <w:rPr>
          <w:spacing w:val="-4"/>
          <w:sz w:val="28"/>
        </w:rPr>
        <w:t> </w:t>
      </w:r>
      <w:r>
        <w:rPr>
          <w:sz w:val="28"/>
        </w:rPr>
        <w:t>interested</w:t>
      </w:r>
      <w:r>
        <w:rPr>
          <w:spacing w:val="-3"/>
          <w:sz w:val="28"/>
        </w:rPr>
        <w:t> </w:t>
      </w:r>
      <w:r>
        <w:rPr>
          <w:sz w:val="28"/>
        </w:rPr>
        <w:t>if</w:t>
      </w:r>
      <w:r>
        <w:rPr>
          <w:spacing w:val="-4"/>
          <w:sz w:val="28"/>
        </w:rPr>
        <w:t> </w:t>
      </w:r>
      <w:r>
        <w:rPr>
          <w:sz w:val="28"/>
        </w:rPr>
        <w:t>it</w:t>
      </w:r>
      <w:r>
        <w:rPr>
          <w:spacing w:val="-4"/>
          <w:sz w:val="28"/>
        </w:rPr>
        <w:t> </w:t>
      </w:r>
      <w:r>
        <w:rPr>
          <w:sz w:val="28"/>
        </w:rPr>
        <w:t>was</w:t>
      </w:r>
      <w:r>
        <w:rPr>
          <w:spacing w:val="-3"/>
          <w:sz w:val="28"/>
        </w:rPr>
        <w:t> </w:t>
      </w:r>
      <w:r>
        <w:rPr>
          <w:sz w:val="28"/>
        </w:rPr>
        <w:t>given</w:t>
      </w:r>
      <w:r>
        <w:rPr>
          <w:spacing w:val="-3"/>
          <w:sz w:val="28"/>
        </w:rPr>
        <w:t> </w:t>
      </w:r>
      <w:r>
        <w:rPr>
          <w:sz w:val="28"/>
        </w:rPr>
        <w:t>in</w:t>
      </w:r>
      <w:r>
        <w:rPr>
          <w:spacing w:val="-3"/>
          <w:sz w:val="28"/>
        </w:rPr>
        <w:t> </w:t>
      </w:r>
      <w:r>
        <w:rPr>
          <w:sz w:val="28"/>
        </w:rPr>
        <w:t>our</w:t>
      </w:r>
      <w:r>
        <w:rPr>
          <w:spacing w:val="-4"/>
          <w:sz w:val="28"/>
        </w:rPr>
        <w:t> </w:t>
      </w:r>
      <w:r>
        <w:rPr>
          <w:sz w:val="28"/>
        </w:rPr>
        <w:t>L1 </w:t>
      </w:r>
      <w:r>
        <w:rPr>
          <w:spacing w:val="-2"/>
          <w:sz w:val="28"/>
        </w:rPr>
        <w:t>language.</w:t>
      </w:r>
    </w:p>
    <w:p>
      <w:pPr>
        <w:pStyle w:val="BodyText"/>
        <w:spacing w:line="320" w:lineRule="exact"/>
        <w:ind w:left="3514"/>
      </w:pPr>
      <w:r>
        <w:rPr/>
        <w:t>Agree:</w:t>
      </w:r>
      <w:r>
        <w:rPr>
          <w:spacing w:val="-2"/>
        </w:rPr>
        <w:t> </w:t>
      </w:r>
      <w:r>
        <w:rPr/>
        <w:t>26</w:t>
      </w:r>
      <w:r>
        <w:rPr>
          <w:spacing w:val="-1"/>
        </w:rPr>
        <w:t> </w:t>
      </w:r>
      <w:r>
        <w:rPr>
          <w:spacing w:val="-2"/>
        </w:rPr>
        <w:t>(65%)</w:t>
      </w:r>
    </w:p>
    <w:p>
      <w:pPr>
        <w:pStyle w:val="BodyText"/>
        <w:spacing w:before="316"/>
        <w:ind w:left="3369"/>
      </w:pPr>
      <w:r>
        <w:rPr/>
        <w:t>Disagree:</w:t>
      </w:r>
      <w:r>
        <w:rPr>
          <w:spacing w:val="-3"/>
        </w:rPr>
        <w:t> </w:t>
      </w:r>
      <w:r>
        <w:rPr/>
        <w:t>14</w:t>
      </w:r>
      <w:r>
        <w:rPr>
          <w:spacing w:val="-1"/>
        </w:rPr>
        <w:t> </w:t>
      </w:r>
      <w:r>
        <w:rPr>
          <w:spacing w:val="-2"/>
        </w:rPr>
        <w:t>(35%)</w:t>
      </w:r>
    </w:p>
    <w:p>
      <w:pPr>
        <w:pStyle w:val="BodyText"/>
        <w:spacing w:line="477" w:lineRule="auto" w:before="318"/>
        <w:ind w:left="292" w:right="157"/>
        <w:jc w:val="center"/>
      </w:pPr>
      <w:r>
        <w:rPr/>
        <w:t>Many</w:t>
      </w:r>
      <w:r>
        <w:rPr>
          <w:spacing w:val="-3"/>
        </w:rPr>
        <w:t> </w:t>
      </w:r>
      <w:r>
        <w:rPr/>
        <w:t>students</w:t>
      </w:r>
      <w:r>
        <w:rPr>
          <w:spacing w:val="-3"/>
        </w:rPr>
        <w:t> </w:t>
      </w:r>
      <w:r>
        <w:rPr/>
        <w:t>believe</w:t>
      </w:r>
      <w:r>
        <w:rPr>
          <w:spacing w:val="-4"/>
        </w:rPr>
        <w:t> </w:t>
      </w:r>
      <w:r>
        <w:rPr/>
        <w:t>the</w:t>
      </w:r>
      <w:r>
        <w:rPr>
          <w:spacing w:val="-4"/>
        </w:rPr>
        <w:t> </w:t>
      </w:r>
      <w:r>
        <w:rPr/>
        <w:t>course</w:t>
      </w:r>
      <w:r>
        <w:rPr>
          <w:spacing w:val="-4"/>
        </w:rPr>
        <w:t> </w:t>
      </w:r>
      <w:r>
        <w:rPr/>
        <w:t>would</w:t>
      </w:r>
      <w:r>
        <w:rPr>
          <w:spacing w:val="-3"/>
        </w:rPr>
        <w:t> </w:t>
      </w:r>
      <w:r>
        <w:rPr/>
        <w:t>be</w:t>
      </w:r>
      <w:r>
        <w:rPr>
          <w:spacing w:val="-4"/>
        </w:rPr>
        <w:t> </w:t>
      </w:r>
      <w:r>
        <w:rPr/>
        <w:t>more</w:t>
      </w:r>
      <w:r>
        <w:rPr>
          <w:spacing w:val="-4"/>
        </w:rPr>
        <w:t> </w:t>
      </w:r>
      <w:r>
        <w:rPr/>
        <w:t>engaging</w:t>
      </w:r>
      <w:r>
        <w:rPr>
          <w:spacing w:val="-3"/>
        </w:rPr>
        <w:t> </w:t>
      </w:r>
      <w:r>
        <w:rPr/>
        <w:t>if</w:t>
      </w:r>
      <w:r>
        <w:rPr>
          <w:spacing w:val="-4"/>
        </w:rPr>
        <w:t> </w:t>
      </w:r>
      <w:r>
        <w:rPr/>
        <w:t>taught</w:t>
      </w:r>
      <w:r>
        <w:rPr>
          <w:spacing w:val="-4"/>
        </w:rPr>
        <w:t> </w:t>
      </w:r>
      <w:r>
        <w:rPr/>
        <w:t>in their first language.</w:t>
      </w:r>
    </w:p>
    <w:p>
      <w:pPr>
        <w:pStyle w:val="ListParagraph"/>
        <w:numPr>
          <w:ilvl w:val="2"/>
          <w:numId w:val="6"/>
        </w:numPr>
        <w:tabs>
          <w:tab w:pos="1125" w:val="left" w:leader="none"/>
        </w:tabs>
        <w:spacing w:line="320" w:lineRule="exact" w:before="0" w:after="0"/>
        <w:ind w:left="1125" w:right="0" w:hanging="420"/>
        <w:jc w:val="left"/>
        <w:rPr>
          <w:sz w:val="28"/>
        </w:rPr>
      </w:pPr>
      <w:r>
        <w:rPr>
          <w:sz w:val="28"/>
        </w:rPr>
        <w:t>My</w:t>
      </w:r>
      <w:r>
        <w:rPr>
          <w:spacing w:val="-2"/>
          <w:sz w:val="28"/>
        </w:rPr>
        <w:t> </w:t>
      </w:r>
      <w:r>
        <w:rPr>
          <w:sz w:val="28"/>
        </w:rPr>
        <w:t>marks</w:t>
      </w:r>
      <w:r>
        <w:rPr>
          <w:spacing w:val="-1"/>
          <w:sz w:val="28"/>
        </w:rPr>
        <w:t> </w:t>
      </w:r>
      <w:r>
        <w:rPr>
          <w:sz w:val="28"/>
        </w:rPr>
        <w:t>were</w:t>
      </w:r>
      <w:r>
        <w:rPr>
          <w:spacing w:val="-2"/>
          <w:sz w:val="28"/>
        </w:rPr>
        <w:t> </w:t>
      </w:r>
      <w:r>
        <w:rPr>
          <w:sz w:val="28"/>
        </w:rPr>
        <w:t>not</w:t>
      </w:r>
      <w:r>
        <w:rPr>
          <w:spacing w:val="-2"/>
          <w:sz w:val="28"/>
        </w:rPr>
        <w:t> </w:t>
      </w:r>
      <w:r>
        <w:rPr>
          <w:sz w:val="28"/>
        </w:rPr>
        <w:t>good</w:t>
      </w:r>
      <w:r>
        <w:rPr>
          <w:spacing w:val="-1"/>
          <w:sz w:val="28"/>
        </w:rPr>
        <w:t> </w:t>
      </w:r>
      <w:r>
        <w:rPr>
          <w:sz w:val="28"/>
        </w:rPr>
        <w:t>regards</w:t>
      </w:r>
      <w:r>
        <w:rPr>
          <w:spacing w:val="-1"/>
          <w:sz w:val="28"/>
        </w:rPr>
        <w:t> </w:t>
      </w:r>
      <w:r>
        <w:rPr>
          <w:sz w:val="28"/>
        </w:rPr>
        <w:t>to</w:t>
      </w:r>
      <w:r>
        <w:rPr>
          <w:spacing w:val="-1"/>
          <w:sz w:val="28"/>
        </w:rPr>
        <w:t> </w:t>
      </w:r>
      <w:r>
        <w:rPr>
          <w:sz w:val="28"/>
        </w:rPr>
        <w:t>my</w:t>
      </w:r>
      <w:r>
        <w:rPr>
          <w:spacing w:val="-1"/>
          <w:sz w:val="28"/>
        </w:rPr>
        <w:t> </w:t>
      </w:r>
      <w:r>
        <w:rPr>
          <w:sz w:val="28"/>
        </w:rPr>
        <w:t>weak</w:t>
      </w:r>
      <w:r>
        <w:rPr>
          <w:spacing w:val="-1"/>
          <w:sz w:val="28"/>
        </w:rPr>
        <w:t> </w:t>
      </w:r>
      <w:r>
        <w:rPr>
          <w:sz w:val="28"/>
        </w:rPr>
        <w:t>level</w:t>
      </w:r>
      <w:r>
        <w:rPr>
          <w:spacing w:val="-2"/>
          <w:sz w:val="28"/>
        </w:rPr>
        <w:t> </w:t>
      </w:r>
      <w:r>
        <w:rPr>
          <w:sz w:val="28"/>
        </w:rPr>
        <w:t>of</w:t>
      </w:r>
      <w:r>
        <w:rPr>
          <w:spacing w:val="-2"/>
          <w:sz w:val="28"/>
        </w:rPr>
        <w:t> writing.</w:t>
      </w:r>
    </w:p>
    <w:p>
      <w:pPr>
        <w:pStyle w:val="BodyText"/>
        <w:spacing w:before="318"/>
        <w:ind w:left="3514"/>
      </w:pPr>
      <w:r>
        <w:rPr/>
        <w:t>Agree:</w:t>
      </w:r>
      <w:r>
        <w:rPr>
          <w:spacing w:val="-2"/>
        </w:rPr>
        <w:t> </w:t>
      </w:r>
      <w:r>
        <w:rPr/>
        <w:t>16</w:t>
      </w:r>
      <w:r>
        <w:rPr>
          <w:spacing w:val="-1"/>
        </w:rPr>
        <w:t> </w:t>
      </w:r>
      <w:r>
        <w:rPr>
          <w:spacing w:val="-2"/>
        </w:rPr>
        <w:t>(40%)</w:t>
      </w:r>
    </w:p>
    <w:p>
      <w:pPr>
        <w:pStyle w:val="BodyText"/>
        <w:spacing w:before="318"/>
        <w:ind w:left="3369"/>
      </w:pPr>
      <w:r>
        <w:rPr/>
        <w:t>Disagree:</w:t>
      </w:r>
      <w:r>
        <w:rPr>
          <w:spacing w:val="-3"/>
        </w:rPr>
        <w:t> </w:t>
      </w:r>
      <w:r>
        <w:rPr/>
        <w:t>24</w:t>
      </w:r>
      <w:r>
        <w:rPr>
          <w:spacing w:val="-1"/>
        </w:rPr>
        <w:t> </w:t>
      </w:r>
      <w:r>
        <w:rPr>
          <w:spacing w:val="-2"/>
        </w:rPr>
        <w:t>(60%)</w:t>
      </w:r>
    </w:p>
    <w:p>
      <w:pPr>
        <w:pStyle w:val="BodyText"/>
        <w:spacing w:before="16"/>
      </w:pPr>
    </w:p>
    <w:p>
      <w:pPr>
        <w:pStyle w:val="BodyText"/>
        <w:ind w:left="298" w:right="157"/>
        <w:jc w:val="center"/>
      </w:pPr>
      <w:r>
        <w:rPr/>
        <w:t>Most</w:t>
      </w:r>
      <w:r>
        <w:rPr>
          <w:spacing w:val="-2"/>
        </w:rPr>
        <w:t> </w:t>
      </w:r>
      <w:r>
        <w:rPr/>
        <w:t>students</w:t>
      </w:r>
      <w:r>
        <w:rPr>
          <w:spacing w:val="-1"/>
        </w:rPr>
        <w:t> </w:t>
      </w:r>
      <w:r>
        <w:rPr/>
        <w:t>do</w:t>
      </w:r>
      <w:r>
        <w:rPr>
          <w:spacing w:val="-1"/>
        </w:rPr>
        <w:t> </w:t>
      </w:r>
      <w:r>
        <w:rPr/>
        <w:t>not</w:t>
      </w:r>
      <w:r>
        <w:rPr>
          <w:spacing w:val="-2"/>
        </w:rPr>
        <w:t> </w:t>
      </w:r>
      <w:r>
        <w:rPr/>
        <w:t>receive</w:t>
      </w:r>
      <w:r>
        <w:rPr>
          <w:spacing w:val="-2"/>
        </w:rPr>
        <w:t> </w:t>
      </w:r>
      <w:r>
        <w:rPr/>
        <w:t>poor</w:t>
      </w:r>
      <w:r>
        <w:rPr>
          <w:spacing w:val="-2"/>
        </w:rPr>
        <w:t> </w:t>
      </w:r>
      <w:r>
        <w:rPr/>
        <w:t>marks</w:t>
      </w:r>
      <w:r>
        <w:rPr>
          <w:spacing w:val="-1"/>
        </w:rPr>
        <w:t> </w:t>
      </w:r>
      <w:r>
        <w:rPr/>
        <w:t>to</w:t>
      </w:r>
      <w:r>
        <w:rPr>
          <w:spacing w:val="-1"/>
        </w:rPr>
        <w:t> </w:t>
      </w:r>
      <w:r>
        <w:rPr/>
        <w:t>weak</w:t>
      </w:r>
      <w:r>
        <w:rPr>
          <w:spacing w:val="-1"/>
        </w:rPr>
        <w:t> </w:t>
      </w:r>
      <w:r>
        <w:rPr/>
        <w:t>writing</w:t>
      </w:r>
      <w:r>
        <w:rPr>
          <w:spacing w:val="-1"/>
        </w:rPr>
        <w:t> </w:t>
      </w:r>
      <w:r>
        <w:rPr>
          <w:spacing w:val="-2"/>
        </w:rPr>
        <w:t>skills.</w:t>
      </w:r>
    </w:p>
    <w:p>
      <w:pPr>
        <w:pStyle w:val="BodyText"/>
        <w:spacing w:before="16"/>
      </w:pPr>
    </w:p>
    <w:p>
      <w:pPr>
        <w:pStyle w:val="ListParagraph"/>
        <w:numPr>
          <w:ilvl w:val="2"/>
          <w:numId w:val="6"/>
        </w:numPr>
        <w:tabs>
          <w:tab w:pos="1078" w:val="left" w:leader="none"/>
        </w:tabs>
        <w:spacing w:line="240" w:lineRule="auto" w:before="0" w:after="0"/>
        <w:ind w:left="1078" w:right="0" w:hanging="420"/>
        <w:jc w:val="left"/>
        <w:rPr>
          <w:sz w:val="28"/>
        </w:rPr>
      </w:pPr>
      <w:r>
        <w:rPr>
          <w:sz w:val="28"/>
        </w:rPr>
        <w:t>I</w:t>
      </w:r>
      <w:r>
        <w:rPr>
          <w:spacing w:val="-5"/>
          <w:sz w:val="28"/>
        </w:rPr>
        <w:t> </w:t>
      </w:r>
      <w:r>
        <w:rPr>
          <w:sz w:val="28"/>
        </w:rPr>
        <w:t>can</w:t>
      </w:r>
      <w:r>
        <w:rPr>
          <w:spacing w:val="-2"/>
          <w:sz w:val="28"/>
        </w:rPr>
        <w:t> </w:t>
      </w:r>
      <w:r>
        <w:rPr>
          <w:sz w:val="28"/>
        </w:rPr>
        <w:t>understand</w:t>
      </w:r>
      <w:r>
        <w:rPr>
          <w:spacing w:val="-2"/>
          <w:sz w:val="28"/>
        </w:rPr>
        <w:t> </w:t>
      </w:r>
      <w:r>
        <w:rPr>
          <w:sz w:val="28"/>
        </w:rPr>
        <w:t>the</w:t>
      </w:r>
      <w:r>
        <w:rPr>
          <w:spacing w:val="-3"/>
          <w:sz w:val="28"/>
        </w:rPr>
        <w:t> </w:t>
      </w:r>
      <w:r>
        <w:rPr>
          <w:sz w:val="28"/>
        </w:rPr>
        <w:t>subject</w:t>
      </w:r>
      <w:r>
        <w:rPr>
          <w:spacing w:val="-3"/>
          <w:sz w:val="28"/>
        </w:rPr>
        <w:t> </w:t>
      </w:r>
      <w:r>
        <w:rPr>
          <w:sz w:val="28"/>
        </w:rPr>
        <w:t>from</w:t>
      </w:r>
      <w:r>
        <w:rPr>
          <w:spacing w:val="-3"/>
          <w:sz w:val="28"/>
        </w:rPr>
        <w:t> </w:t>
      </w:r>
      <w:r>
        <w:rPr>
          <w:sz w:val="28"/>
        </w:rPr>
        <w:t>the</w:t>
      </w:r>
      <w:r>
        <w:rPr>
          <w:spacing w:val="-3"/>
          <w:sz w:val="28"/>
        </w:rPr>
        <w:t> </w:t>
      </w:r>
      <w:r>
        <w:rPr>
          <w:sz w:val="28"/>
        </w:rPr>
        <w:t>instructor’s</w:t>
      </w:r>
      <w:r>
        <w:rPr>
          <w:spacing w:val="-1"/>
          <w:sz w:val="28"/>
        </w:rPr>
        <w:t> </w:t>
      </w:r>
      <w:r>
        <w:rPr>
          <w:spacing w:val="-2"/>
          <w:sz w:val="28"/>
        </w:rPr>
        <w:t>explanations.</w:t>
      </w:r>
    </w:p>
    <w:p>
      <w:pPr>
        <w:pStyle w:val="BodyText"/>
        <w:spacing w:before="318"/>
        <w:ind w:left="3444"/>
      </w:pPr>
      <w:r>
        <w:rPr/>
        <w:t>Agree:</w:t>
      </w:r>
      <w:r>
        <w:rPr>
          <w:spacing w:val="-2"/>
        </w:rPr>
        <w:t> </w:t>
      </w:r>
      <w:r>
        <w:rPr/>
        <w:t>40</w:t>
      </w:r>
      <w:r>
        <w:rPr>
          <w:spacing w:val="-1"/>
        </w:rPr>
        <w:t> </w:t>
      </w:r>
      <w:r>
        <w:rPr>
          <w:spacing w:val="-2"/>
        </w:rPr>
        <w:t>(100%)</w:t>
      </w:r>
    </w:p>
    <w:p>
      <w:pPr>
        <w:pStyle w:val="BodyText"/>
        <w:spacing w:before="318"/>
        <w:ind w:left="3509"/>
      </w:pPr>
      <w:r>
        <w:rPr/>
        <w:t>Disagree:</w:t>
      </w:r>
      <w:r>
        <w:rPr>
          <w:spacing w:val="-3"/>
        </w:rPr>
        <w:t> </w:t>
      </w:r>
      <w:r>
        <w:rPr/>
        <w:t>0</w:t>
      </w:r>
      <w:r>
        <w:rPr>
          <w:spacing w:val="-1"/>
        </w:rPr>
        <w:t> </w:t>
      </w:r>
      <w:r>
        <w:rPr>
          <w:spacing w:val="-4"/>
        </w:rPr>
        <w:t>(0%)</w:t>
      </w:r>
    </w:p>
    <w:p>
      <w:pPr>
        <w:pStyle w:val="BodyText"/>
        <w:spacing w:before="56"/>
      </w:pPr>
    </w:p>
    <w:p>
      <w:pPr>
        <w:pStyle w:val="BodyText"/>
        <w:ind w:left="296" w:right="157"/>
        <w:jc w:val="center"/>
      </w:pPr>
      <w:r>
        <w:rPr/>
        <w:t>All</w:t>
      </w:r>
      <w:r>
        <w:rPr>
          <w:spacing w:val="-5"/>
        </w:rPr>
        <w:t> </w:t>
      </w:r>
      <w:r>
        <w:rPr/>
        <w:t>of</w:t>
      </w:r>
      <w:r>
        <w:rPr>
          <w:spacing w:val="-3"/>
        </w:rPr>
        <w:t> </w:t>
      </w:r>
      <w:r>
        <w:rPr/>
        <w:t>students</w:t>
      </w:r>
      <w:r>
        <w:rPr>
          <w:spacing w:val="-2"/>
        </w:rPr>
        <w:t> </w:t>
      </w:r>
      <w:r>
        <w:rPr/>
        <w:t>find</w:t>
      </w:r>
      <w:r>
        <w:rPr>
          <w:spacing w:val="-2"/>
        </w:rPr>
        <w:t> </w:t>
      </w:r>
      <w:r>
        <w:rPr/>
        <w:t>the</w:t>
      </w:r>
      <w:r>
        <w:rPr>
          <w:spacing w:val="-3"/>
        </w:rPr>
        <w:t> </w:t>
      </w:r>
      <w:r>
        <w:rPr/>
        <w:t>instructor’s</w:t>
      </w:r>
      <w:r>
        <w:rPr>
          <w:spacing w:val="-2"/>
        </w:rPr>
        <w:t> </w:t>
      </w:r>
      <w:r>
        <w:rPr/>
        <w:t>explanations</w:t>
      </w:r>
      <w:r>
        <w:rPr>
          <w:spacing w:val="-2"/>
        </w:rPr>
        <w:t> </w:t>
      </w:r>
      <w:r>
        <w:rPr/>
        <w:t>clear</w:t>
      </w:r>
      <w:r>
        <w:rPr>
          <w:spacing w:val="-3"/>
        </w:rPr>
        <w:t> </w:t>
      </w:r>
      <w:r>
        <w:rPr/>
        <w:t>and</w:t>
      </w:r>
      <w:r>
        <w:rPr>
          <w:spacing w:val="-2"/>
        </w:rPr>
        <w:t> helpful.</w:t>
      </w:r>
    </w:p>
    <w:p>
      <w:pPr>
        <w:pStyle w:val="ListParagraph"/>
        <w:numPr>
          <w:ilvl w:val="2"/>
          <w:numId w:val="6"/>
        </w:numPr>
        <w:tabs>
          <w:tab w:pos="1271" w:val="left" w:leader="none"/>
        </w:tabs>
        <w:spacing w:line="240" w:lineRule="auto" w:before="318" w:after="0"/>
        <w:ind w:left="1271" w:right="0" w:hanging="420"/>
        <w:jc w:val="left"/>
        <w:rPr>
          <w:sz w:val="28"/>
        </w:rPr>
      </w:pPr>
      <w:r>
        <w:rPr>
          <w:sz w:val="28"/>
        </w:rPr>
        <w:t>The</w:t>
      </w:r>
      <w:r>
        <w:rPr>
          <w:spacing w:val="-5"/>
          <w:sz w:val="28"/>
        </w:rPr>
        <w:t> </w:t>
      </w:r>
      <w:r>
        <w:rPr>
          <w:sz w:val="28"/>
        </w:rPr>
        <w:t>teacher</w:t>
      </w:r>
      <w:r>
        <w:rPr>
          <w:spacing w:val="-3"/>
          <w:sz w:val="28"/>
        </w:rPr>
        <w:t> </w:t>
      </w:r>
      <w:r>
        <w:rPr>
          <w:sz w:val="28"/>
        </w:rPr>
        <w:t>went</w:t>
      </w:r>
      <w:r>
        <w:rPr>
          <w:spacing w:val="-3"/>
          <w:sz w:val="28"/>
        </w:rPr>
        <w:t> </w:t>
      </w:r>
      <w:r>
        <w:rPr>
          <w:sz w:val="28"/>
        </w:rPr>
        <w:t>through/covered</w:t>
      </w:r>
      <w:r>
        <w:rPr>
          <w:spacing w:val="-2"/>
          <w:sz w:val="28"/>
        </w:rPr>
        <w:t> </w:t>
      </w:r>
      <w:r>
        <w:rPr>
          <w:sz w:val="28"/>
        </w:rPr>
        <w:t>the</w:t>
      </w:r>
      <w:r>
        <w:rPr>
          <w:spacing w:val="-3"/>
          <w:sz w:val="28"/>
        </w:rPr>
        <w:t> </w:t>
      </w:r>
      <w:r>
        <w:rPr>
          <w:sz w:val="28"/>
        </w:rPr>
        <w:t>curriculum</w:t>
      </w:r>
      <w:r>
        <w:rPr>
          <w:spacing w:val="-2"/>
          <w:sz w:val="28"/>
        </w:rPr>
        <w:t> carefully.</w:t>
      </w:r>
    </w:p>
    <w:p>
      <w:pPr>
        <w:pStyle w:val="BodyText"/>
        <w:spacing w:before="318"/>
        <w:ind w:left="3444"/>
      </w:pPr>
      <w:r>
        <w:rPr/>
        <w:t>Agree:</w:t>
      </w:r>
      <w:r>
        <w:rPr>
          <w:spacing w:val="-2"/>
        </w:rPr>
        <w:t> </w:t>
      </w:r>
      <w:r>
        <w:rPr/>
        <w:t>40</w:t>
      </w:r>
      <w:r>
        <w:rPr>
          <w:spacing w:val="-1"/>
        </w:rPr>
        <w:t> </w:t>
      </w:r>
      <w:r>
        <w:rPr>
          <w:spacing w:val="-2"/>
        </w:rPr>
        <w:t>(100%)</w:t>
      </w:r>
    </w:p>
    <w:p>
      <w:pPr>
        <w:pStyle w:val="BodyText"/>
        <w:spacing w:before="318"/>
        <w:ind w:left="3509"/>
      </w:pPr>
      <w:r>
        <w:rPr/>
        <w:t>Disagree:</w:t>
      </w:r>
      <w:r>
        <w:rPr>
          <w:spacing w:val="-3"/>
        </w:rPr>
        <w:t> </w:t>
      </w:r>
      <w:r>
        <w:rPr/>
        <w:t>0</w:t>
      </w:r>
      <w:r>
        <w:rPr>
          <w:spacing w:val="-1"/>
        </w:rPr>
        <w:t> </w:t>
      </w:r>
      <w:r>
        <w:rPr>
          <w:spacing w:val="-4"/>
        </w:rPr>
        <w:t>(0%)</w:t>
      </w:r>
    </w:p>
    <w:p>
      <w:pPr>
        <w:pStyle w:val="BodyText"/>
        <w:spacing w:before="318"/>
        <w:ind w:left="205" w:right="102"/>
        <w:jc w:val="center"/>
      </w:pPr>
      <w:r>
        <w:rPr/>
        <w:t>Most</w:t>
      </w:r>
      <w:r>
        <w:rPr>
          <w:spacing w:val="-5"/>
        </w:rPr>
        <w:t> </w:t>
      </w:r>
      <w:r>
        <w:rPr/>
        <w:t>students</w:t>
      </w:r>
      <w:r>
        <w:rPr>
          <w:spacing w:val="-2"/>
        </w:rPr>
        <w:t> </w:t>
      </w:r>
      <w:r>
        <w:rPr/>
        <w:t>agree</w:t>
      </w:r>
      <w:r>
        <w:rPr>
          <w:spacing w:val="-2"/>
        </w:rPr>
        <w:t> </w:t>
      </w:r>
      <w:r>
        <w:rPr/>
        <w:t>that</w:t>
      </w:r>
      <w:r>
        <w:rPr>
          <w:spacing w:val="-3"/>
        </w:rPr>
        <w:t> </w:t>
      </w:r>
      <w:r>
        <w:rPr/>
        <w:t>the</w:t>
      </w:r>
      <w:r>
        <w:rPr>
          <w:spacing w:val="-2"/>
        </w:rPr>
        <w:t> </w:t>
      </w:r>
      <w:r>
        <w:rPr/>
        <w:t>teacher</w:t>
      </w:r>
      <w:r>
        <w:rPr>
          <w:spacing w:val="-3"/>
        </w:rPr>
        <w:t> </w:t>
      </w:r>
      <w:r>
        <w:rPr/>
        <w:t>covered</w:t>
      </w:r>
      <w:r>
        <w:rPr>
          <w:spacing w:val="-1"/>
        </w:rPr>
        <w:t> </w:t>
      </w:r>
      <w:r>
        <w:rPr/>
        <w:t>the</w:t>
      </w:r>
      <w:r>
        <w:rPr>
          <w:spacing w:val="-3"/>
        </w:rPr>
        <w:t> </w:t>
      </w:r>
      <w:r>
        <w:rPr/>
        <w:t>curriculum</w:t>
      </w:r>
      <w:r>
        <w:rPr>
          <w:spacing w:val="-2"/>
        </w:rPr>
        <w:t> </w:t>
      </w:r>
      <w:r>
        <w:rPr/>
        <w:t>precisely</w:t>
      </w:r>
      <w:r>
        <w:rPr>
          <w:spacing w:val="-2"/>
        </w:rPr>
        <w:t> </w:t>
      </w:r>
      <w:r>
        <w:rPr/>
        <w:t>,</w:t>
      </w:r>
      <w:r>
        <w:rPr>
          <w:spacing w:val="-1"/>
        </w:rPr>
        <w:t> </w:t>
      </w:r>
      <w:r>
        <w:rPr>
          <w:spacing w:val="-5"/>
        </w:rPr>
        <w:t>all</w:t>
      </w:r>
    </w:p>
    <w:p>
      <w:pPr>
        <w:pStyle w:val="BodyText"/>
        <w:spacing w:after="0"/>
        <w:jc w:val="center"/>
        <w:sectPr>
          <w:pgSz w:w="11910" w:h="16840"/>
          <w:pgMar w:header="0" w:footer="1089" w:top="1360" w:bottom="1280" w:left="1559" w:right="1700"/>
        </w:sectPr>
      </w:pPr>
    </w:p>
    <w:p>
      <w:pPr>
        <w:pStyle w:val="BodyText"/>
        <w:spacing w:before="60"/>
        <w:ind w:left="3599"/>
      </w:pPr>
      <w:r>
        <w:rPr/>
        <w:t>students</w:t>
      </w:r>
      <w:r>
        <w:rPr>
          <w:spacing w:val="-3"/>
        </w:rPr>
        <w:t> </w:t>
      </w:r>
      <w:r>
        <w:rPr>
          <w:spacing w:val="-4"/>
        </w:rPr>
        <w:t>agree</w:t>
      </w:r>
    </w:p>
    <w:p>
      <w:pPr>
        <w:pStyle w:val="ListParagraph"/>
        <w:numPr>
          <w:ilvl w:val="2"/>
          <w:numId w:val="6"/>
        </w:numPr>
        <w:tabs>
          <w:tab w:pos="1017" w:val="left" w:leader="none"/>
        </w:tabs>
        <w:spacing w:line="240" w:lineRule="auto" w:before="318" w:after="0"/>
        <w:ind w:left="1017" w:right="0" w:hanging="420"/>
        <w:jc w:val="left"/>
        <w:rPr>
          <w:sz w:val="28"/>
        </w:rPr>
      </w:pPr>
      <w:r>
        <w:rPr>
          <w:sz w:val="28"/>
        </w:rPr>
        <w:t>The</w:t>
      </w:r>
      <w:r>
        <w:rPr>
          <w:spacing w:val="-5"/>
          <w:sz w:val="28"/>
        </w:rPr>
        <w:t> </w:t>
      </w:r>
      <w:r>
        <w:rPr>
          <w:sz w:val="28"/>
        </w:rPr>
        <w:t>instructor</w:t>
      </w:r>
      <w:r>
        <w:rPr>
          <w:spacing w:val="-2"/>
          <w:sz w:val="28"/>
        </w:rPr>
        <w:t> </w:t>
      </w:r>
      <w:r>
        <w:rPr>
          <w:sz w:val="28"/>
        </w:rPr>
        <w:t>asks</w:t>
      </w:r>
      <w:r>
        <w:rPr>
          <w:spacing w:val="-1"/>
          <w:sz w:val="28"/>
        </w:rPr>
        <w:t> </w:t>
      </w:r>
      <w:r>
        <w:rPr>
          <w:sz w:val="28"/>
        </w:rPr>
        <w:t>to</w:t>
      </w:r>
      <w:r>
        <w:rPr>
          <w:spacing w:val="-1"/>
          <w:sz w:val="28"/>
        </w:rPr>
        <w:t> </w:t>
      </w:r>
      <w:r>
        <w:rPr>
          <w:sz w:val="28"/>
        </w:rPr>
        <w:t>write</w:t>
      </w:r>
      <w:r>
        <w:rPr>
          <w:spacing w:val="-3"/>
          <w:sz w:val="28"/>
        </w:rPr>
        <w:t> </w:t>
      </w:r>
      <w:r>
        <w:rPr>
          <w:sz w:val="28"/>
        </w:rPr>
        <w:t>summaries</w:t>
      </w:r>
      <w:r>
        <w:rPr>
          <w:spacing w:val="-1"/>
          <w:sz w:val="28"/>
        </w:rPr>
        <w:t> </w:t>
      </w:r>
      <w:r>
        <w:rPr>
          <w:sz w:val="28"/>
        </w:rPr>
        <w:t>for</w:t>
      </w:r>
      <w:r>
        <w:rPr>
          <w:spacing w:val="-2"/>
          <w:sz w:val="28"/>
        </w:rPr>
        <w:t> </w:t>
      </w:r>
      <w:r>
        <w:rPr>
          <w:sz w:val="28"/>
        </w:rPr>
        <w:t>every</w:t>
      </w:r>
      <w:r>
        <w:rPr>
          <w:spacing w:val="-1"/>
          <w:sz w:val="28"/>
        </w:rPr>
        <w:t> </w:t>
      </w:r>
      <w:r>
        <w:rPr>
          <w:sz w:val="28"/>
        </w:rPr>
        <w:t>literary</w:t>
      </w:r>
      <w:r>
        <w:rPr>
          <w:spacing w:val="-1"/>
          <w:sz w:val="28"/>
        </w:rPr>
        <w:t> </w:t>
      </w:r>
      <w:r>
        <w:rPr>
          <w:spacing w:val="-2"/>
          <w:sz w:val="28"/>
        </w:rPr>
        <w:t>period.</w:t>
      </w:r>
    </w:p>
    <w:p>
      <w:pPr>
        <w:pStyle w:val="BodyText"/>
        <w:spacing w:before="318"/>
        <w:ind w:left="3444"/>
      </w:pPr>
      <w:r>
        <w:rPr/>
        <w:t>Agree:</w:t>
      </w:r>
      <w:r>
        <w:rPr>
          <w:spacing w:val="-2"/>
        </w:rPr>
        <w:t> </w:t>
      </w:r>
      <w:r>
        <w:rPr/>
        <w:t>40</w:t>
      </w:r>
      <w:r>
        <w:rPr>
          <w:spacing w:val="-1"/>
        </w:rPr>
        <w:t> </w:t>
      </w:r>
      <w:r>
        <w:rPr>
          <w:spacing w:val="-2"/>
        </w:rPr>
        <w:t>(100%)</w:t>
      </w:r>
    </w:p>
    <w:p>
      <w:pPr>
        <w:pStyle w:val="BodyText"/>
        <w:spacing w:before="318"/>
        <w:ind w:left="3509"/>
      </w:pPr>
      <w:r>
        <w:rPr/>
        <w:t>Disagree:</w:t>
      </w:r>
      <w:r>
        <w:rPr>
          <w:spacing w:val="-3"/>
        </w:rPr>
        <w:t> </w:t>
      </w:r>
      <w:r>
        <w:rPr/>
        <w:t>0</w:t>
      </w:r>
      <w:r>
        <w:rPr>
          <w:spacing w:val="-1"/>
        </w:rPr>
        <w:t> </w:t>
      </w:r>
      <w:r>
        <w:rPr>
          <w:spacing w:val="-4"/>
        </w:rPr>
        <w:t>(0%)</w:t>
      </w:r>
    </w:p>
    <w:p>
      <w:pPr>
        <w:pStyle w:val="BodyText"/>
        <w:spacing w:line="477" w:lineRule="auto" w:before="318"/>
        <w:ind w:left="311" w:right="211"/>
        <w:jc w:val="center"/>
      </w:pPr>
      <w:r>
        <w:rPr/>
        <w:t>Writing</w:t>
      </w:r>
      <w:r>
        <w:rPr>
          <w:spacing w:val="-5"/>
        </w:rPr>
        <w:t> </w:t>
      </w:r>
      <w:r>
        <w:rPr/>
        <w:t>summaries</w:t>
      </w:r>
      <w:r>
        <w:rPr>
          <w:spacing w:val="-5"/>
        </w:rPr>
        <w:t> </w:t>
      </w:r>
      <w:r>
        <w:rPr/>
        <w:t>is</w:t>
      </w:r>
      <w:r>
        <w:rPr>
          <w:spacing w:val="-5"/>
        </w:rPr>
        <w:t> </w:t>
      </w:r>
      <w:r>
        <w:rPr/>
        <w:t>a</w:t>
      </w:r>
      <w:r>
        <w:rPr>
          <w:spacing w:val="-6"/>
        </w:rPr>
        <w:t> </w:t>
      </w:r>
      <w:r>
        <w:rPr/>
        <w:t>common</w:t>
      </w:r>
      <w:r>
        <w:rPr>
          <w:spacing w:val="-5"/>
        </w:rPr>
        <w:t> </w:t>
      </w:r>
      <w:r>
        <w:rPr/>
        <w:t>and</w:t>
      </w:r>
      <w:r>
        <w:rPr>
          <w:spacing w:val="-5"/>
        </w:rPr>
        <w:t> </w:t>
      </w:r>
      <w:r>
        <w:rPr/>
        <w:t>appreciated</w:t>
      </w:r>
      <w:r>
        <w:rPr>
          <w:spacing w:val="-5"/>
        </w:rPr>
        <w:t> </w:t>
      </w:r>
      <w:r>
        <w:rPr/>
        <w:t>practice</w:t>
      </w:r>
      <w:r>
        <w:rPr>
          <w:spacing w:val="-6"/>
        </w:rPr>
        <w:t> </w:t>
      </w:r>
      <w:r>
        <w:rPr/>
        <w:t>by</w:t>
      </w:r>
      <w:r>
        <w:rPr>
          <w:spacing w:val="-5"/>
        </w:rPr>
        <w:t> </w:t>
      </w:r>
      <w:r>
        <w:rPr/>
        <w:t>all</w:t>
      </w:r>
      <w:r>
        <w:rPr>
          <w:spacing w:val="-6"/>
        </w:rPr>
        <w:t> </w:t>
      </w:r>
      <w:r>
        <w:rPr/>
        <w:t>students in the course ,all students agree</w:t>
      </w:r>
    </w:p>
    <w:p>
      <w:pPr>
        <w:pStyle w:val="ListParagraph"/>
        <w:numPr>
          <w:ilvl w:val="2"/>
          <w:numId w:val="6"/>
        </w:numPr>
        <w:tabs>
          <w:tab w:pos="1961" w:val="left" w:leader="none"/>
        </w:tabs>
        <w:spacing w:line="320" w:lineRule="exact" w:before="0" w:after="0"/>
        <w:ind w:left="1961" w:right="0" w:hanging="420"/>
        <w:jc w:val="left"/>
        <w:rPr>
          <w:sz w:val="28"/>
        </w:rPr>
      </w:pPr>
      <w:r>
        <w:rPr>
          <w:sz w:val="28"/>
        </w:rPr>
        <w:t>The</w:t>
      </w:r>
      <w:r>
        <w:rPr>
          <w:spacing w:val="-3"/>
          <w:sz w:val="28"/>
        </w:rPr>
        <w:t> </w:t>
      </w:r>
      <w:r>
        <w:rPr>
          <w:sz w:val="28"/>
        </w:rPr>
        <w:t>instructor</w:t>
      </w:r>
      <w:r>
        <w:rPr>
          <w:spacing w:val="-2"/>
          <w:sz w:val="28"/>
        </w:rPr>
        <w:t> </w:t>
      </w:r>
      <w:r>
        <w:rPr>
          <w:sz w:val="28"/>
        </w:rPr>
        <w:t>asks</w:t>
      </w:r>
      <w:r>
        <w:rPr>
          <w:spacing w:val="-1"/>
          <w:sz w:val="28"/>
        </w:rPr>
        <w:t> </w:t>
      </w:r>
      <w:r>
        <w:rPr>
          <w:sz w:val="28"/>
        </w:rPr>
        <w:t>to</w:t>
      </w:r>
      <w:r>
        <w:rPr>
          <w:spacing w:val="-1"/>
          <w:sz w:val="28"/>
        </w:rPr>
        <w:t> </w:t>
      </w:r>
      <w:r>
        <w:rPr>
          <w:sz w:val="28"/>
        </w:rPr>
        <w:t>take</w:t>
      </w:r>
      <w:r>
        <w:rPr>
          <w:spacing w:val="-2"/>
          <w:sz w:val="28"/>
        </w:rPr>
        <w:t> </w:t>
      </w:r>
      <w:r>
        <w:rPr>
          <w:sz w:val="28"/>
        </w:rPr>
        <w:t>notes</w:t>
      </w:r>
      <w:r>
        <w:rPr>
          <w:spacing w:val="-1"/>
          <w:sz w:val="28"/>
        </w:rPr>
        <w:t> </w:t>
      </w:r>
      <w:r>
        <w:rPr>
          <w:sz w:val="28"/>
        </w:rPr>
        <w:t>in</w:t>
      </w:r>
      <w:r>
        <w:rPr>
          <w:spacing w:val="-1"/>
          <w:sz w:val="28"/>
        </w:rPr>
        <w:t> </w:t>
      </w:r>
      <w:r>
        <w:rPr>
          <w:sz w:val="28"/>
        </w:rPr>
        <w:t>every</w:t>
      </w:r>
      <w:r>
        <w:rPr>
          <w:spacing w:val="-1"/>
          <w:sz w:val="28"/>
        </w:rPr>
        <w:t> </w:t>
      </w:r>
      <w:r>
        <w:rPr>
          <w:spacing w:val="-2"/>
          <w:sz w:val="28"/>
        </w:rPr>
        <w:t>class.</w:t>
      </w:r>
    </w:p>
    <w:p>
      <w:pPr>
        <w:pStyle w:val="BodyText"/>
        <w:spacing w:before="318"/>
        <w:ind w:left="3444"/>
      </w:pPr>
      <w:r>
        <w:rPr/>
        <w:t>Agree:</w:t>
      </w:r>
      <w:r>
        <w:rPr>
          <w:spacing w:val="-2"/>
        </w:rPr>
        <w:t> </w:t>
      </w:r>
      <w:r>
        <w:rPr/>
        <w:t>40</w:t>
      </w:r>
      <w:r>
        <w:rPr>
          <w:spacing w:val="-1"/>
        </w:rPr>
        <w:t> </w:t>
      </w:r>
      <w:r>
        <w:rPr>
          <w:spacing w:val="-2"/>
        </w:rPr>
        <w:t>(100%)</w:t>
      </w:r>
    </w:p>
    <w:p>
      <w:pPr>
        <w:pStyle w:val="BodyText"/>
        <w:spacing w:before="318"/>
        <w:ind w:left="3509"/>
      </w:pPr>
      <w:r>
        <w:rPr/>
        <w:t>Disagree:</w:t>
      </w:r>
      <w:r>
        <w:rPr>
          <w:spacing w:val="-3"/>
        </w:rPr>
        <w:t> </w:t>
      </w:r>
      <w:r>
        <w:rPr/>
        <w:t>0</w:t>
      </w:r>
      <w:r>
        <w:rPr>
          <w:spacing w:val="-1"/>
        </w:rPr>
        <w:t> </w:t>
      </w:r>
      <w:r>
        <w:rPr>
          <w:spacing w:val="-4"/>
        </w:rPr>
        <w:t>(0%)</w:t>
      </w:r>
    </w:p>
    <w:p>
      <w:pPr>
        <w:pStyle w:val="BodyText"/>
        <w:spacing w:line="477" w:lineRule="auto" w:before="318"/>
        <w:ind w:left="3859" w:right="194" w:hanging="3158"/>
      </w:pPr>
      <w:r>
        <w:rPr/>
        <w:t>Note-taking</w:t>
      </w:r>
      <w:r>
        <w:rPr>
          <w:spacing w:val="-4"/>
        </w:rPr>
        <w:t> </w:t>
      </w:r>
      <w:r>
        <w:rPr/>
        <w:t>is</w:t>
      </w:r>
      <w:r>
        <w:rPr>
          <w:spacing w:val="-4"/>
        </w:rPr>
        <w:t> </w:t>
      </w:r>
      <w:r>
        <w:rPr/>
        <w:t>a</w:t>
      </w:r>
      <w:r>
        <w:rPr>
          <w:spacing w:val="-5"/>
        </w:rPr>
        <w:t> </w:t>
      </w:r>
      <w:r>
        <w:rPr/>
        <w:t>regular</w:t>
      </w:r>
      <w:r>
        <w:rPr>
          <w:spacing w:val="-5"/>
        </w:rPr>
        <w:t> </w:t>
      </w:r>
      <w:r>
        <w:rPr/>
        <w:t>and</w:t>
      </w:r>
      <w:r>
        <w:rPr>
          <w:spacing w:val="-4"/>
        </w:rPr>
        <w:t> </w:t>
      </w:r>
      <w:r>
        <w:rPr/>
        <w:t>beneficial</w:t>
      </w:r>
      <w:r>
        <w:rPr>
          <w:spacing w:val="-5"/>
        </w:rPr>
        <w:t> </w:t>
      </w:r>
      <w:r>
        <w:rPr/>
        <w:t>practice</w:t>
      </w:r>
      <w:r>
        <w:rPr>
          <w:spacing w:val="-5"/>
        </w:rPr>
        <w:t> </w:t>
      </w:r>
      <w:r>
        <w:rPr/>
        <w:t>encouraged</w:t>
      </w:r>
      <w:r>
        <w:rPr>
          <w:spacing w:val="-4"/>
        </w:rPr>
        <w:t> </w:t>
      </w:r>
      <w:r>
        <w:rPr/>
        <w:t>by</w:t>
      </w:r>
      <w:r>
        <w:rPr>
          <w:spacing w:val="-4"/>
        </w:rPr>
        <w:t> </w:t>
      </w:r>
      <w:r>
        <w:rPr/>
        <w:t>the </w:t>
      </w:r>
      <w:r>
        <w:rPr>
          <w:spacing w:val="-2"/>
        </w:rPr>
        <w:t>instructor</w:t>
      </w:r>
    </w:p>
    <w:p>
      <w:pPr>
        <w:pStyle w:val="ListParagraph"/>
        <w:numPr>
          <w:ilvl w:val="2"/>
          <w:numId w:val="6"/>
        </w:numPr>
        <w:tabs>
          <w:tab w:pos="904" w:val="left" w:leader="none"/>
          <w:tab w:pos="4089" w:val="left" w:leader="none"/>
        </w:tabs>
        <w:spacing w:line="477" w:lineRule="auto" w:before="0" w:after="0"/>
        <w:ind w:left="4089" w:right="346" w:hanging="3605"/>
        <w:jc w:val="left"/>
        <w:rPr>
          <w:sz w:val="28"/>
        </w:rPr>
      </w:pPr>
      <w:r>
        <w:rPr>
          <w:sz w:val="28"/>
        </w:rPr>
        <w:t>The</w:t>
      </w:r>
      <w:r>
        <w:rPr>
          <w:spacing w:val="-5"/>
          <w:sz w:val="28"/>
        </w:rPr>
        <w:t> </w:t>
      </w:r>
      <w:r>
        <w:rPr>
          <w:sz w:val="28"/>
        </w:rPr>
        <w:t>teacher</w:t>
      </w:r>
      <w:r>
        <w:rPr>
          <w:spacing w:val="-5"/>
          <w:sz w:val="28"/>
        </w:rPr>
        <w:t> </w:t>
      </w:r>
      <w:r>
        <w:rPr>
          <w:sz w:val="28"/>
        </w:rPr>
        <w:t>revises</w:t>
      </w:r>
      <w:r>
        <w:rPr>
          <w:spacing w:val="-4"/>
          <w:sz w:val="28"/>
        </w:rPr>
        <w:t> </w:t>
      </w:r>
      <w:r>
        <w:rPr>
          <w:sz w:val="28"/>
        </w:rPr>
        <w:t>the</w:t>
      </w:r>
      <w:r>
        <w:rPr>
          <w:spacing w:val="-5"/>
          <w:sz w:val="28"/>
        </w:rPr>
        <w:t> </w:t>
      </w:r>
      <w:r>
        <w:rPr>
          <w:sz w:val="28"/>
        </w:rPr>
        <w:t>lesson</w:t>
      </w:r>
      <w:r>
        <w:rPr>
          <w:spacing w:val="-4"/>
          <w:sz w:val="28"/>
        </w:rPr>
        <w:t> </w:t>
      </w:r>
      <w:r>
        <w:rPr>
          <w:sz w:val="28"/>
        </w:rPr>
        <w:t>before</w:t>
      </w:r>
      <w:r>
        <w:rPr>
          <w:spacing w:val="-5"/>
          <w:sz w:val="28"/>
        </w:rPr>
        <w:t> </w:t>
      </w:r>
      <w:r>
        <w:rPr>
          <w:sz w:val="28"/>
        </w:rPr>
        <w:t>ending</w:t>
      </w:r>
      <w:r>
        <w:rPr>
          <w:spacing w:val="-4"/>
          <w:sz w:val="28"/>
        </w:rPr>
        <w:t> </w:t>
      </w:r>
      <w:r>
        <w:rPr>
          <w:sz w:val="28"/>
        </w:rPr>
        <w:t>the</w:t>
      </w:r>
      <w:r>
        <w:rPr>
          <w:spacing w:val="-5"/>
          <w:sz w:val="28"/>
        </w:rPr>
        <w:t> </w:t>
      </w:r>
      <w:r>
        <w:rPr>
          <w:sz w:val="28"/>
        </w:rPr>
        <w:t>class.,all</w:t>
      </w:r>
      <w:r>
        <w:rPr>
          <w:spacing w:val="-5"/>
          <w:sz w:val="28"/>
        </w:rPr>
        <w:t> </w:t>
      </w:r>
      <w:r>
        <w:rPr>
          <w:sz w:val="28"/>
        </w:rPr>
        <w:t>students </w:t>
      </w:r>
      <w:r>
        <w:rPr>
          <w:spacing w:val="-4"/>
          <w:sz w:val="28"/>
        </w:rPr>
        <w:t>agree</w:t>
      </w:r>
    </w:p>
    <w:p>
      <w:pPr>
        <w:pStyle w:val="BodyText"/>
        <w:spacing w:line="320" w:lineRule="exact"/>
        <w:ind w:left="3526"/>
      </w:pPr>
      <w:r>
        <w:rPr/>
        <w:t>Agree:</w:t>
      </w:r>
      <w:r>
        <w:rPr>
          <w:spacing w:val="-3"/>
        </w:rPr>
        <w:t> </w:t>
      </w:r>
      <w:r>
        <w:rPr>
          <w:spacing w:val="-2"/>
        </w:rPr>
        <w:t>40(100%</w:t>
      </w:r>
    </w:p>
    <w:p>
      <w:pPr>
        <w:pStyle w:val="BodyText"/>
        <w:spacing w:before="316"/>
        <w:ind w:left="3544"/>
      </w:pPr>
      <w:r>
        <w:rPr/>
        <w:t>Disagree:</w:t>
      </w:r>
      <w:r>
        <w:rPr>
          <w:spacing w:val="-4"/>
        </w:rPr>
        <w:t> </w:t>
      </w:r>
      <w:r>
        <w:rPr>
          <w:spacing w:val="-2"/>
        </w:rPr>
        <w:t>0(0%)</w:t>
      </w:r>
    </w:p>
    <w:p>
      <w:pPr>
        <w:pStyle w:val="BodyText"/>
        <w:spacing w:before="318"/>
        <w:ind w:left="285" w:right="158"/>
        <w:jc w:val="center"/>
      </w:pPr>
      <w:r>
        <w:rPr/>
        <w:t>Lesson</w:t>
      </w:r>
      <w:r>
        <w:rPr>
          <w:spacing w:val="-4"/>
        </w:rPr>
        <w:t> </w:t>
      </w:r>
      <w:r>
        <w:rPr/>
        <w:t>revision</w:t>
      </w:r>
      <w:r>
        <w:rPr>
          <w:spacing w:val="-1"/>
        </w:rPr>
        <w:t> </w:t>
      </w:r>
      <w:r>
        <w:rPr/>
        <w:t>at</w:t>
      </w:r>
      <w:r>
        <w:rPr>
          <w:spacing w:val="-2"/>
        </w:rPr>
        <w:t> </w:t>
      </w:r>
      <w:r>
        <w:rPr/>
        <w:t>the</w:t>
      </w:r>
      <w:r>
        <w:rPr>
          <w:spacing w:val="-2"/>
        </w:rPr>
        <w:t> </w:t>
      </w:r>
      <w:r>
        <w:rPr/>
        <w:t>end</w:t>
      </w:r>
      <w:r>
        <w:rPr>
          <w:spacing w:val="-1"/>
        </w:rPr>
        <w:t> </w:t>
      </w:r>
      <w:r>
        <w:rPr/>
        <w:t>of</w:t>
      </w:r>
      <w:r>
        <w:rPr>
          <w:spacing w:val="-2"/>
        </w:rPr>
        <w:t> </w:t>
      </w:r>
      <w:r>
        <w:rPr/>
        <w:t>class</w:t>
      </w:r>
      <w:r>
        <w:rPr>
          <w:spacing w:val="-1"/>
        </w:rPr>
        <w:t> </w:t>
      </w:r>
      <w:r>
        <w:rPr/>
        <w:t>is</w:t>
      </w:r>
      <w:r>
        <w:rPr>
          <w:spacing w:val="-1"/>
        </w:rPr>
        <w:t> </w:t>
      </w:r>
      <w:r>
        <w:rPr/>
        <w:t>highly</w:t>
      </w:r>
      <w:r>
        <w:rPr>
          <w:spacing w:val="-1"/>
        </w:rPr>
        <w:t> </w:t>
      </w:r>
      <w:r>
        <w:rPr/>
        <w:t>appreciated</w:t>
      </w:r>
      <w:r>
        <w:rPr>
          <w:spacing w:val="-1"/>
        </w:rPr>
        <w:t> </w:t>
      </w:r>
      <w:r>
        <w:rPr/>
        <w:t>by</w:t>
      </w:r>
      <w:r>
        <w:rPr>
          <w:spacing w:val="-1"/>
        </w:rPr>
        <w:t> </w:t>
      </w:r>
      <w:r>
        <w:rPr/>
        <w:t>all</w:t>
      </w:r>
      <w:r>
        <w:rPr>
          <w:spacing w:val="-2"/>
        </w:rPr>
        <w:t> students</w:t>
      </w:r>
    </w:p>
    <w:p>
      <w:pPr>
        <w:pStyle w:val="BodyText"/>
        <w:spacing w:before="318"/>
        <w:ind w:left="304" w:right="157"/>
        <w:jc w:val="center"/>
      </w:pPr>
      <w:r>
        <w:rPr/>
        <w:t>,all</w:t>
      </w:r>
      <w:r>
        <w:rPr>
          <w:spacing w:val="-4"/>
        </w:rPr>
        <w:t> </w:t>
      </w:r>
      <w:r>
        <w:rPr/>
        <w:t>students</w:t>
      </w:r>
      <w:r>
        <w:rPr>
          <w:spacing w:val="-1"/>
        </w:rPr>
        <w:t> </w:t>
      </w:r>
      <w:r>
        <w:rPr>
          <w:spacing w:val="-4"/>
        </w:rPr>
        <w:t>agree</w:t>
      </w:r>
    </w:p>
    <w:p>
      <w:pPr>
        <w:pStyle w:val="ListParagraph"/>
        <w:numPr>
          <w:ilvl w:val="2"/>
          <w:numId w:val="6"/>
        </w:numPr>
        <w:tabs>
          <w:tab w:pos="2303" w:val="left" w:leader="none"/>
        </w:tabs>
        <w:spacing w:line="240" w:lineRule="auto" w:before="318" w:after="0"/>
        <w:ind w:left="2303" w:right="0" w:hanging="420"/>
        <w:jc w:val="left"/>
        <w:rPr>
          <w:sz w:val="28"/>
        </w:rPr>
      </w:pPr>
      <w:r>
        <w:rPr>
          <w:sz w:val="28"/>
        </w:rPr>
        <w:t>Studying</w:t>
      </w:r>
      <w:r>
        <w:rPr>
          <w:spacing w:val="-3"/>
          <w:sz w:val="28"/>
        </w:rPr>
        <w:t> </w:t>
      </w:r>
      <w:r>
        <w:rPr>
          <w:sz w:val="28"/>
        </w:rPr>
        <w:t>English</w:t>
      </w:r>
      <w:r>
        <w:rPr>
          <w:spacing w:val="-1"/>
          <w:sz w:val="28"/>
        </w:rPr>
        <w:t> </w:t>
      </w:r>
      <w:r>
        <w:rPr>
          <w:sz w:val="28"/>
        </w:rPr>
        <w:t>literature</w:t>
      </w:r>
      <w:r>
        <w:rPr>
          <w:spacing w:val="-2"/>
          <w:sz w:val="28"/>
        </w:rPr>
        <w:t> </w:t>
      </w:r>
      <w:r>
        <w:rPr>
          <w:sz w:val="28"/>
        </w:rPr>
        <w:t>is </w:t>
      </w:r>
      <w:r>
        <w:rPr>
          <w:spacing w:val="-2"/>
          <w:sz w:val="28"/>
        </w:rPr>
        <w:t>interesting.</w:t>
      </w:r>
    </w:p>
    <w:p>
      <w:pPr>
        <w:pStyle w:val="BodyText"/>
        <w:spacing w:before="318"/>
        <w:ind w:left="3514"/>
      </w:pPr>
      <w:r>
        <w:rPr/>
        <w:t>Agree:</w:t>
      </w:r>
      <w:r>
        <w:rPr>
          <w:spacing w:val="-2"/>
        </w:rPr>
        <w:t> </w:t>
      </w:r>
      <w:r>
        <w:rPr/>
        <w:t>24</w:t>
      </w:r>
      <w:r>
        <w:rPr>
          <w:spacing w:val="-1"/>
        </w:rPr>
        <w:t> </w:t>
      </w:r>
      <w:r>
        <w:rPr>
          <w:spacing w:val="-2"/>
        </w:rPr>
        <w:t>(60%)</w:t>
      </w:r>
    </w:p>
    <w:p>
      <w:pPr>
        <w:pStyle w:val="BodyText"/>
        <w:spacing w:before="318"/>
        <w:ind w:left="3369"/>
      </w:pPr>
      <w:r>
        <w:rPr/>
        <w:t>Disagree:</w:t>
      </w:r>
      <w:r>
        <w:rPr>
          <w:spacing w:val="-3"/>
        </w:rPr>
        <w:t> </w:t>
      </w:r>
      <w:r>
        <w:rPr/>
        <w:t>16</w:t>
      </w:r>
      <w:r>
        <w:rPr>
          <w:spacing w:val="-1"/>
        </w:rPr>
        <w:t> </w:t>
      </w:r>
      <w:r>
        <w:rPr>
          <w:spacing w:val="-2"/>
        </w:rPr>
        <w:t>(40%)</w:t>
      </w:r>
    </w:p>
    <w:p>
      <w:pPr>
        <w:pStyle w:val="BodyText"/>
        <w:spacing w:line="477" w:lineRule="auto" w:before="318"/>
        <w:ind w:left="256" w:right="127" w:hanging="10"/>
      </w:pPr>
      <w:r>
        <w:rPr/>
        <w:t>A</w:t>
      </w:r>
      <w:r>
        <w:rPr>
          <w:spacing w:val="-18"/>
        </w:rPr>
        <w:t> </w:t>
      </w:r>
      <w:r>
        <w:rPr/>
        <w:t>majority</w:t>
      </w:r>
      <w:r>
        <w:rPr>
          <w:spacing w:val="-5"/>
        </w:rPr>
        <w:t> </w:t>
      </w:r>
      <w:r>
        <w:rPr/>
        <w:t>of</w:t>
      </w:r>
      <w:r>
        <w:rPr>
          <w:spacing w:val="-5"/>
        </w:rPr>
        <w:t> </w:t>
      </w:r>
      <w:r>
        <w:rPr/>
        <w:t>students</w:t>
      </w:r>
      <w:r>
        <w:rPr>
          <w:spacing w:val="-4"/>
        </w:rPr>
        <w:t> </w:t>
      </w:r>
      <w:r>
        <w:rPr/>
        <w:t>find</w:t>
      </w:r>
      <w:r>
        <w:rPr>
          <w:spacing w:val="-4"/>
        </w:rPr>
        <w:t> </w:t>
      </w:r>
      <w:r>
        <w:rPr/>
        <w:t>studying</w:t>
      </w:r>
      <w:r>
        <w:rPr>
          <w:spacing w:val="-4"/>
        </w:rPr>
        <w:t> </w:t>
      </w:r>
      <w:r>
        <w:rPr/>
        <w:t>English</w:t>
      </w:r>
      <w:r>
        <w:rPr>
          <w:spacing w:val="-4"/>
        </w:rPr>
        <w:t> </w:t>
      </w:r>
      <w:r>
        <w:rPr/>
        <w:t>literature</w:t>
      </w:r>
      <w:r>
        <w:rPr>
          <w:spacing w:val="-5"/>
        </w:rPr>
        <w:t> </w:t>
      </w:r>
      <w:r>
        <w:rPr/>
        <w:t>interesting,</w:t>
      </w:r>
      <w:r>
        <w:rPr>
          <w:spacing w:val="-4"/>
        </w:rPr>
        <w:t> </w:t>
      </w:r>
      <w:r>
        <w:rPr/>
        <w:t>though a significant minority disagree.</w:t>
      </w:r>
    </w:p>
    <w:p>
      <w:pPr>
        <w:pStyle w:val="BodyText"/>
        <w:spacing w:after="0" w:line="477" w:lineRule="auto"/>
        <w:sectPr>
          <w:pgSz w:w="11910" w:h="16840"/>
          <w:pgMar w:header="0" w:footer="1089" w:top="1360" w:bottom="1280" w:left="1559" w:right="17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4"/>
      </w:pPr>
    </w:p>
    <w:p>
      <w:pPr>
        <w:pStyle w:val="Heading4"/>
        <w:numPr>
          <w:ilvl w:val="1"/>
          <w:numId w:val="9"/>
        </w:numPr>
        <w:tabs>
          <w:tab w:pos="646" w:val="left" w:leader="none"/>
        </w:tabs>
        <w:spacing w:line="240" w:lineRule="auto" w:before="0" w:after="0"/>
        <w:ind w:left="646" w:right="0" w:hanging="420"/>
        <w:jc w:val="left"/>
      </w:pPr>
      <w:r>
        <w:rPr>
          <w:spacing w:val="-2"/>
        </w:rPr>
        <w:t>Discussion</w:t>
      </w:r>
    </w:p>
    <w:p>
      <w:pPr>
        <w:pStyle w:val="BodyText"/>
        <w:spacing w:line="482" w:lineRule="auto" w:before="318"/>
        <w:ind w:left="236" w:right="86" w:hanging="10"/>
        <w:jc w:val="both"/>
      </w:pPr>
      <w:r>
        <w:rPr/>
        <w:t>According to the analysis of the questionnaire data, the main points of the </w:t>
      </w:r>
      <w:r>
        <w:rPr>
          <w:b/>
        </w:rPr>
        <w:t>i</w:t>
      </w:r>
      <w:r>
        <w:rPr/>
        <w:t>nformation regarding to the prompt challenges of EFL learners facing in studying the course of English literature has been classified into eight categories showed in the following bar chart:</w:t>
      </w:r>
    </w:p>
    <w:p>
      <w:pPr>
        <w:pStyle w:val="BodyText"/>
        <w:spacing w:after="0" w:line="482" w:lineRule="auto"/>
        <w:jc w:val="both"/>
        <w:sectPr>
          <w:pgSz w:w="11910" w:h="16840"/>
          <w:pgMar w:header="0" w:footer="1089" w:top="1920" w:bottom="1280" w:left="1559" w:right="1700"/>
        </w:sectPr>
      </w:pPr>
    </w:p>
    <w:p>
      <w:pPr>
        <w:pStyle w:val="BodyText"/>
        <w:ind w:left="255"/>
        <w:rPr>
          <w:sz w:val="20"/>
        </w:rPr>
      </w:pPr>
      <w:r>
        <w:rPr>
          <w:sz w:val="20"/>
        </w:rPr>
        <w:drawing>
          <wp:inline distT="0" distB="0" distL="0" distR="0">
            <wp:extent cx="4297135" cy="5010150"/>
            <wp:effectExtent l="0" t="0" r="0" b="0"/>
            <wp:docPr id="6" name="Image 6"/>
            <wp:cNvGraphicFramePr>
              <a:graphicFrameLocks/>
            </wp:cNvGraphicFramePr>
            <a:graphic>
              <a:graphicData uri="http://schemas.openxmlformats.org/drawingml/2006/picture">
                <pic:pic>
                  <pic:nvPicPr>
                    <pic:cNvPr id="6" name="Image 6"/>
                    <pic:cNvPicPr/>
                  </pic:nvPicPr>
                  <pic:blipFill>
                    <a:blip r:embed="rId7" cstate="print"/>
                    <a:stretch>
                      <a:fillRect/>
                    </a:stretch>
                  </pic:blipFill>
                  <pic:spPr>
                    <a:xfrm>
                      <a:off x="0" y="0"/>
                      <a:ext cx="4297135" cy="5010150"/>
                    </a:xfrm>
                    <a:prstGeom prst="rect">
                      <a:avLst/>
                    </a:prstGeom>
                  </pic:spPr>
                </pic:pic>
              </a:graphicData>
            </a:graphic>
          </wp:inline>
        </w:drawing>
      </w:r>
      <w:r>
        <w:rPr>
          <w:sz w:val="20"/>
        </w:rPr>
      </w:r>
    </w:p>
    <w:p>
      <w:pPr>
        <w:pStyle w:val="BodyText"/>
        <w:spacing w:before="307"/>
      </w:pPr>
    </w:p>
    <w:p>
      <w:pPr>
        <w:pStyle w:val="BodyText"/>
        <w:ind w:left="303" w:right="157"/>
        <w:jc w:val="center"/>
      </w:pPr>
      <w:r>
        <w:rPr/>
        <w:t>Table1:</w:t>
      </w:r>
      <w:r>
        <w:rPr>
          <w:spacing w:val="-8"/>
        </w:rPr>
        <w:t> </w:t>
      </w:r>
      <w:r>
        <w:rPr/>
        <w:t>the</w:t>
      </w:r>
      <w:r>
        <w:rPr>
          <w:spacing w:val="-6"/>
        </w:rPr>
        <w:t> </w:t>
      </w:r>
      <w:r>
        <w:rPr/>
        <w:t>determined</w:t>
      </w:r>
      <w:r>
        <w:rPr>
          <w:spacing w:val="-5"/>
        </w:rPr>
        <w:t> </w:t>
      </w:r>
      <w:r>
        <w:rPr/>
        <w:t>challenges</w:t>
      </w:r>
      <w:r>
        <w:rPr>
          <w:spacing w:val="-5"/>
        </w:rPr>
        <w:t> </w:t>
      </w:r>
      <w:r>
        <w:rPr/>
        <w:t>of</w:t>
      </w:r>
      <w:r>
        <w:rPr>
          <w:spacing w:val="-6"/>
        </w:rPr>
        <w:t> </w:t>
      </w:r>
      <w:r>
        <w:rPr/>
        <w:t>English</w:t>
      </w:r>
      <w:r>
        <w:rPr>
          <w:spacing w:val="-5"/>
        </w:rPr>
        <w:t> </w:t>
      </w:r>
      <w:r>
        <w:rPr>
          <w:spacing w:val="-2"/>
        </w:rPr>
        <w:t>literature</w:t>
      </w:r>
    </w:p>
    <w:p>
      <w:pPr>
        <w:pStyle w:val="BodyText"/>
      </w:pPr>
    </w:p>
    <w:p>
      <w:pPr>
        <w:pStyle w:val="BodyText"/>
      </w:pPr>
    </w:p>
    <w:p>
      <w:pPr>
        <w:pStyle w:val="BodyText"/>
      </w:pPr>
    </w:p>
    <w:p>
      <w:pPr>
        <w:pStyle w:val="BodyText"/>
      </w:pPr>
    </w:p>
    <w:p>
      <w:pPr>
        <w:pStyle w:val="BodyText"/>
        <w:spacing w:before="168"/>
      </w:pPr>
    </w:p>
    <w:p>
      <w:pPr>
        <w:pStyle w:val="Heading4"/>
        <w:ind w:left="226" w:firstLine="0"/>
        <w:jc w:val="both"/>
      </w:pPr>
      <w:r>
        <w:rPr/>
        <w:t>Interest</w:t>
      </w:r>
      <w:r>
        <w:rPr>
          <w:spacing w:val="-4"/>
        </w:rPr>
        <w:t> </w:t>
      </w:r>
      <w:r>
        <w:rPr/>
        <w:t>in</w:t>
      </w:r>
      <w:r>
        <w:rPr>
          <w:spacing w:val="-3"/>
        </w:rPr>
        <w:t> </w:t>
      </w:r>
      <w:r>
        <w:rPr/>
        <w:t>English</w:t>
      </w:r>
      <w:r>
        <w:rPr>
          <w:spacing w:val="-3"/>
        </w:rPr>
        <w:t> </w:t>
      </w:r>
      <w:r>
        <w:rPr>
          <w:spacing w:val="-2"/>
        </w:rPr>
        <w:t>Literature:</w:t>
      </w:r>
    </w:p>
    <w:p>
      <w:pPr>
        <w:pStyle w:val="BodyText"/>
        <w:spacing w:line="477" w:lineRule="auto" w:before="318"/>
        <w:ind w:left="226" w:right="86" w:firstLine="20"/>
        <w:jc w:val="both"/>
      </w:pPr>
      <w:r>
        <w:rPr/>
        <w:t>The</w:t>
      </w:r>
      <w:r>
        <w:rPr>
          <w:spacing w:val="-2"/>
        </w:rPr>
        <w:t> </w:t>
      </w:r>
      <w:r>
        <w:rPr/>
        <w:t>data</w:t>
      </w:r>
      <w:r>
        <w:rPr>
          <w:spacing w:val="-2"/>
        </w:rPr>
        <w:t> </w:t>
      </w:r>
      <w:r>
        <w:rPr/>
        <w:t>shows</w:t>
      </w:r>
      <w:r>
        <w:rPr>
          <w:spacing w:val="-1"/>
        </w:rPr>
        <w:t> </w:t>
      </w:r>
      <w:r>
        <w:rPr/>
        <w:t>that</w:t>
      </w:r>
      <w:r>
        <w:rPr>
          <w:spacing w:val="-2"/>
        </w:rPr>
        <w:t> </w:t>
      </w:r>
      <w:r>
        <w:rPr/>
        <w:t>62.5%</w:t>
      </w:r>
      <w:r>
        <w:rPr>
          <w:spacing w:val="-2"/>
        </w:rPr>
        <w:t> </w:t>
      </w:r>
      <w:r>
        <w:rPr/>
        <w:t>of</w:t>
      </w:r>
      <w:r>
        <w:rPr>
          <w:spacing w:val="-2"/>
        </w:rPr>
        <w:t> </w:t>
      </w:r>
      <w:r>
        <w:rPr/>
        <w:t>the</w:t>
      </w:r>
      <w:r>
        <w:rPr>
          <w:spacing w:val="-2"/>
        </w:rPr>
        <w:t> </w:t>
      </w:r>
      <w:r>
        <w:rPr/>
        <w:t>students</w:t>
      </w:r>
      <w:r>
        <w:rPr>
          <w:spacing w:val="-1"/>
        </w:rPr>
        <w:t> </w:t>
      </w:r>
      <w:r>
        <w:rPr/>
        <w:t>have</w:t>
      </w:r>
      <w:r>
        <w:rPr>
          <w:spacing w:val="-2"/>
        </w:rPr>
        <w:t> </w:t>
      </w:r>
      <w:r>
        <w:rPr/>
        <w:t>shown</w:t>
      </w:r>
      <w:r>
        <w:rPr>
          <w:spacing w:val="-1"/>
        </w:rPr>
        <w:t> </w:t>
      </w:r>
      <w:r>
        <w:rPr/>
        <w:t>interest</w:t>
      </w:r>
      <w:r>
        <w:rPr>
          <w:spacing w:val="-2"/>
        </w:rPr>
        <w:t> </w:t>
      </w:r>
      <w:r>
        <w:rPr/>
        <w:t>in</w:t>
      </w:r>
      <w:r>
        <w:rPr>
          <w:spacing w:val="-1"/>
        </w:rPr>
        <w:t> </w:t>
      </w:r>
      <w:r>
        <w:rPr/>
        <w:t>learning English literature, while 37.5% students have not shown enough interest. This</w:t>
      </w:r>
      <w:r>
        <w:rPr>
          <w:spacing w:val="-14"/>
        </w:rPr>
        <w:t> </w:t>
      </w:r>
      <w:r>
        <w:rPr/>
        <w:t>corresponds</w:t>
      </w:r>
      <w:r>
        <w:rPr>
          <w:spacing w:val="-14"/>
        </w:rPr>
        <w:t> </w:t>
      </w:r>
      <w:r>
        <w:rPr/>
        <w:t>to</w:t>
      </w:r>
      <w:r>
        <w:rPr>
          <w:spacing w:val="-14"/>
        </w:rPr>
        <w:t> </w:t>
      </w:r>
      <w:r>
        <w:rPr/>
        <w:t>the</w:t>
      </w:r>
      <w:r>
        <w:rPr>
          <w:spacing w:val="-14"/>
        </w:rPr>
        <w:t> </w:t>
      </w:r>
      <w:r>
        <w:rPr/>
        <w:t>finding</w:t>
      </w:r>
      <w:r>
        <w:rPr>
          <w:spacing w:val="-14"/>
        </w:rPr>
        <w:t> </w:t>
      </w:r>
      <w:r>
        <w:rPr/>
        <w:t>by</w:t>
      </w:r>
      <w:r>
        <w:rPr>
          <w:spacing w:val="-14"/>
        </w:rPr>
        <w:t> </w:t>
      </w:r>
      <w:r>
        <w:rPr/>
        <w:t>Kramsch</w:t>
      </w:r>
      <w:r>
        <w:rPr>
          <w:spacing w:val="-14"/>
        </w:rPr>
        <w:t> </w:t>
      </w:r>
      <w:r>
        <w:rPr/>
        <w:t>(1993),</w:t>
      </w:r>
      <w:r>
        <w:rPr>
          <w:spacing w:val="-14"/>
        </w:rPr>
        <w:t> </w:t>
      </w:r>
      <w:r>
        <w:rPr/>
        <w:t>who</w:t>
      </w:r>
      <w:r>
        <w:rPr>
          <w:spacing w:val="-14"/>
        </w:rPr>
        <w:t> </w:t>
      </w:r>
      <w:r>
        <w:rPr/>
        <w:t>has</w:t>
      </w:r>
      <w:r>
        <w:rPr>
          <w:spacing w:val="-14"/>
        </w:rPr>
        <w:t> </w:t>
      </w:r>
      <w:r>
        <w:rPr/>
        <w:t>identified</w:t>
      </w:r>
      <w:r>
        <w:rPr>
          <w:spacing w:val="-14"/>
        </w:rPr>
        <w:t> </w:t>
      </w:r>
      <w:r>
        <w:rPr/>
        <w:t>that students</w:t>
      </w:r>
      <w:r>
        <w:rPr>
          <w:spacing w:val="62"/>
        </w:rPr>
        <w:t> </w:t>
      </w:r>
      <w:r>
        <w:rPr/>
        <w:t>show</w:t>
      </w:r>
      <w:r>
        <w:rPr>
          <w:spacing w:val="63"/>
        </w:rPr>
        <w:t> </w:t>
      </w:r>
      <w:r>
        <w:rPr/>
        <w:t>interest</w:t>
      </w:r>
      <w:r>
        <w:rPr>
          <w:spacing w:val="63"/>
        </w:rPr>
        <w:t> </w:t>
      </w:r>
      <w:r>
        <w:rPr/>
        <w:t>in</w:t>
      </w:r>
      <w:r>
        <w:rPr>
          <w:spacing w:val="63"/>
        </w:rPr>
        <w:t> </w:t>
      </w:r>
      <w:r>
        <w:rPr/>
        <w:t>reading</w:t>
      </w:r>
      <w:r>
        <w:rPr>
          <w:spacing w:val="63"/>
        </w:rPr>
        <w:t> </w:t>
      </w:r>
      <w:r>
        <w:rPr/>
        <w:t>literature</w:t>
      </w:r>
      <w:r>
        <w:rPr>
          <w:spacing w:val="62"/>
        </w:rPr>
        <w:t> </w:t>
      </w:r>
      <w:r>
        <w:rPr/>
        <w:t>only</w:t>
      </w:r>
      <w:r>
        <w:rPr>
          <w:spacing w:val="63"/>
        </w:rPr>
        <w:t> </w:t>
      </w:r>
      <w:r>
        <w:rPr/>
        <w:t>when</w:t>
      </w:r>
      <w:r>
        <w:rPr>
          <w:spacing w:val="63"/>
        </w:rPr>
        <w:t> </w:t>
      </w:r>
      <w:r>
        <w:rPr/>
        <w:t>it</w:t>
      </w:r>
      <w:r>
        <w:rPr>
          <w:spacing w:val="63"/>
        </w:rPr>
        <w:t> </w:t>
      </w:r>
      <w:r>
        <w:rPr/>
        <w:t>relates</w:t>
      </w:r>
      <w:r>
        <w:rPr>
          <w:spacing w:val="63"/>
        </w:rPr>
        <w:t> </w:t>
      </w:r>
      <w:r>
        <w:rPr/>
        <w:t>to</w:t>
      </w:r>
      <w:r>
        <w:rPr>
          <w:spacing w:val="63"/>
        </w:rPr>
        <w:t> </w:t>
      </w:r>
      <w:r>
        <w:rPr>
          <w:spacing w:val="-5"/>
        </w:rPr>
        <w:t>or</w:t>
      </w:r>
    </w:p>
    <w:p>
      <w:pPr>
        <w:pStyle w:val="BodyText"/>
        <w:spacing w:after="0" w:line="477" w:lineRule="auto"/>
        <w:jc w:val="both"/>
        <w:sectPr>
          <w:pgSz w:w="11910" w:h="16840"/>
          <w:pgMar w:header="0" w:footer="1089" w:top="1420" w:bottom="1280" w:left="1559" w:right="1700"/>
        </w:sectPr>
      </w:pPr>
    </w:p>
    <w:p>
      <w:pPr>
        <w:pStyle w:val="BodyText"/>
        <w:spacing w:line="480" w:lineRule="auto" w:before="60"/>
        <w:ind w:left="236" w:right="86"/>
        <w:jc w:val="both"/>
      </w:pPr>
      <w:r>
        <w:rPr/>
        <w:t>corresponds with their cultural concern and personal interest. McKay (2003)</w:t>
      </w:r>
      <w:r>
        <w:rPr>
          <w:spacing w:val="-1"/>
        </w:rPr>
        <w:t> </w:t>
      </w:r>
      <w:r>
        <w:rPr/>
        <w:t>adds</w:t>
      </w:r>
      <w:r>
        <w:rPr>
          <w:spacing w:val="-1"/>
        </w:rPr>
        <w:t> </w:t>
      </w:r>
      <w:r>
        <w:rPr/>
        <w:t>to</w:t>
      </w:r>
      <w:r>
        <w:rPr>
          <w:spacing w:val="-1"/>
        </w:rPr>
        <w:t> </w:t>
      </w:r>
      <w:r>
        <w:rPr/>
        <w:t>this</w:t>
      </w:r>
      <w:r>
        <w:rPr>
          <w:spacing w:val="-1"/>
        </w:rPr>
        <w:t> </w:t>
      </w:r>
      <w:r>
        <w:rPr/>
        <w:t>that</w:t>
      </w:r>
      <w:r>
        <w:rPr>
          <w:spacing w:val="-1"/>
        </w:rPr>
        <w:t> </w:t>
      </w:r>
      <w:r>
        <w:rPr/>
        <w:t>student</w:t>
      </w:r>
      <w:r>
        <w:rPr>
          <w:spacing w:val="-1"/>
        </w:rPr>
        <w:t> </w:t>
      </w:r>
      <w:r>
        <w:rPr/>
        <w:t>motivation</w:t>
      </w:r>
      <w:r>
        <w:rPr>
          <w:spacing w:val="-1"/>
        </w:rPr>
        <w:t> </w:t>
      </w:r>
      <w:r>
        <w:rPr/>
        <w:t>and</w:t>
      </w:r>
      <w:r>
        <w:rPr>
          <w:spacing w:val="-1"/>
        </w:rPr>
        <w:t> </w:t>
      </w:r>
      <w:r>
        <w:rPr/>
        <w:t>engagement</w:t>
      </w:r>
      <w:r>
        <w:rPr>
          <w:spacing w:val="-1"/>
        </w:rPr>
        <w:t> </w:t>
      </w:r>
      <w:r>
        <w:rPr/>
        <w:t>with</w:t>
      </w:r>
      <w:r>
        <w:rPr>
          <w:spacing w:val="-1"/>
        </w:rPr>
        <w:t> </w:t>
      </w:r>
      <w:r>
        <w:rPr/>
        <w:t>literature might be greatly promoted by culturally relevant textual materials and an approach to instruction using contemporary media, such as electronic devices and oral storytelling.</w:t>
      </w:r>
    </w:p>
    <w:p>
      <w:pPr>
        <w:pStyle w:val="BodyText"/>
        <w:spacing w:line="480" w:lineRule="auto"/>
        <w:ind w:left="236" w:right="86" w:hanging="10"/>
        <w:jc w:val="both"/>
      </w:pPr>
      <w:r>
        <w:rPr/>
        <w:t>While the 37.5% that are less excited could be because unfamiliarity with the subject and shortage of exposure to the literary analysis aspect will eventually play a role. In this regard, Lazar (1993) suggests that building on prior knowledge and scaffolding the learning activities will enable students to gradually build confidence and be interested in the subject.</w:t>
      </w:r>
    </w:p>
    <w:p>
      <w:pPr>
        <w:pStyle w:val="Heading4"/>
        <w:ind w:left="226" w:firstLine="0"/>
        <w:jc w:val="both"/>
      </w:pPr>
      <w:r>
        <w:rPr/>
        <w:t>Shortage</w:t>
      </w:r>
      <w:r>
        <w:rPr>
          <w:spacing w:val="-3"/>
        </w:rPr>
        <w:t> </w:t>
      </w:r>
      <w:r>
        <w:rPr/>
        <w:t>of</w:t>
      </w:r>
      <w:r>
        <w:rPr>
          <w:spacing w:val="-3"/>
        </w:rPr>
        <w:t> </w:t>
      </w:r>
      <w:r>
        <w:rPr/>
        <w:t>Familiarization</w:t>
      </w:r>
      <w:r>
        <w:rPr>
          <w:spacing w:val="-1"/>
        </w:rPr>
        <w:t> </w:t>
      </w:r>
      <w:r>
        <w:rPr/>
        <w:t>of</w:t>
      </w:r>
      <w:r>
        <w:rPr>
          <w:spacing w:val="-3"/>
        </w:rPr>
        <w:t> </w:t>
      </w:r>
      <w:r>
        <w:rPr/>
        <w:t>Literary</w:t>
      </w:r>
      <w:r>
        <w:rPr>
          <w:spacing w:val="-7"/>
        </w:rPr>
        <w:t> </w:t>
      </w:r>
      <w:r>
        <w:rPr>
          <w:spacing w:val="-2"/>
        </w:rPr>
        <w:t>Terms:</w:t>
      </w:r>
    </w:p>
    <w:p>
      <w:pPr>
        <w:pStyle w:val="BodyText"/>
        <w:spacing w:line="480" w:lineRule="auto" w:before="318"/>
        <w:ind w:left="236" w:right="86" w:hanging="10"/>
        <w:jc w:val="both"/>
      </w:pPr>
      <w:r>
        <w:rPr/>
        <w:t>A significant majority, 72.5%, of students reported not understanding literary</w:t>
      </w:r>
      <w:r>
        <w:rPr>
          <w:spacing w:val="-14"/>
        </w:rPr>
        <w:t> </w:t>
      </w:r>
      <w:r>
        <w:rPr/>
        <w:t>terms,</w:t>
      </w:r>
      <w:r>
        <w:rPr>
          <w:spacing w:val="-14"/>
        </w:rPr>
        <w:t> </w:t>
      </w:r>
      <w:r>
        <w:rPr/>
        <w:t>which</w:t>
      </w:r>
      <w:r>
        <w:rPr>
          <w:spacing w:val="-14"/>
        </w:rPr>
        <w:t> </w:t>
      </w:r>
      <w:r>
        <w:rPr/>
        <w:t>supports</w:t>
      </w:r>
      <w:r>
        <w:rPr>
          <w:spacing w:val="-14"/>
        </w:rPr>
        <w:t> </w:t>
      </w:r>
      <w:r>
        <w:rPr/>
        <w:t>the</w:t>
      </w:r>
      <w:r>
        <w:rPr>
          <w:spacing w:val="-14"/>
        </w:rPr>
        <w:t> </w:t>
      </w:r>
      <w:r>
        <w:rPr/>
        <w:t>findings</w:t>
      </w:r>
      <w:r>
        <w:rPr>
          <w:spacing w:val="-14"/>
        </w:rPr>
        <w:t> </w:t>
      </w:r>
      <w:r>
        <w:rPr/>
        <w:t>by</w:t>
      </w:r>
      <w:r>
        <w:rPr>
          <w:spacing w:val="-14"/>
        </w:rPr>
        <w:t> </w:t>
      </w:r>
      <w:r>
        <w:rPr/>
        <w:t>Carter</w:t>
      </w:r>
      <w:r>
        <w:rPr>
          <w:spacing w:val="-14"/>
        </w:rPr>
        <w:t> </w:t>
      </w:r>
      <w:r>
        <w:rPr/>
        <w:t>and</w:t>
      </w:r>
      <w:r>
        <w:rPr>
          <w:spacing w:val="-14"/>
        </w:rPr>
        <w:t> </w:t>
      </w:r>
      <w:r>
        <w:rPr/>
        <w:t>Long</w:t>
      </w:r>
      <w:r>
        <w:rPr>
          <w:spacing w:val="-14"/>
        </w:rPr>
        <w:t> </w:t>
      </w:r>
      <w:r>
        <w:rPr/>
        <w:t>(1991),</w:t>
      </w:r>
      <w:r>
        <w:rPr>
          <w:spacing w:val="-14"/>
        </w:rPr>
        <w:t> </w:t>
      </w:r>
      <w:r>
        <w:rPr/>
        <w:t>who stated</w:t>
      </w:r>
      <w:r>
        <w:rPr>
          <w:spacing w:val="-12"/>
        </w:rPr>
        <w:t> </w:t>
      </w:r>
      <w:r>
        <w:rPr/>
        <w:t>that</w:t>
      </w:r>
      <w:r>
        <w:rPr>
          <w:spacing w:val="-12"/>
        </w:rPr>
        <w:t> </w:t>
      </w:r>
      <w:r>
        <w:rPr/>
        <w:t>technical</w:t>
      </w:r>
      <w:r>
        <w:rPr>
          <w:spacing w:val="-12"/>
        </w:rPr>
        <w:t> </w:t>
      </w:r>
      <w:r>
        <w:rPr/>
        <w:t>terminology</w:t>
      </w:r>
      <w:r>
        <w:rPr>
          <w:spacing w:val="-12"/>
        </w:rPr>
        <w:t> </w:t>
      </w:r>
      <w:r>
        <w:rPr/>
        <w:t>is</w:t>
      </w:r>
      <w:r>
        <w:rPr>
          <w:spacing w:val="-12"/>
        </w:rPr>
        <w:t> </w:t>
      </w:r>
      <w:r>
        <w:rPr/>
        <w:t>a</w:t>
      </w:r>
      <w:r>
        <w:rPr>
          <w:spacing w:val="-12"/>
        </w:rPr>
        <w:t> </w:t>
      </w:r>
      <w:r>
        <w:rPr/>
        <w:t>barrier</w:t>
      </w:r>
      <w:r>
        <w:rPr>
          <w:spacing w:val="-12"/>
        </w:rPr>
        <w:t> </w:t>
      </w:r>
      <w:r>
        <w:rPr/>
        <w:t>for</w:t>
      </w:r>
      <w:r>
        <w:rPr>
          <w:spacing w:val="-12"/>
        </w:rPr>
        <w:t> </w:t>
      </w:r>
      <w:r>
        <w:rPr/>
        <w:t>non-native</w:t>
      </w:r>
      <w:r>
        <w:rPr>
          <w:spacing w:val="-12"/>
        </w:rPr>
        <w:t> </w:t>
      </w:r>
      <w:r>
        <w:rPr/>
        <w:t>speakers.</w:t>
      </w:r>
      <w:r>
        <w:rPr>
          <w:spacing w:val="-12"/>
        </w:rPr>
        <w:t> </w:t>
      </w:r>
      <w:r>
        <w:rPr/>
        <w:t>Lazar (1993)</w:t>
      </w:r>
      <w:r>
        <w:rPr>
          <w:spacing w:val="-10"/>
        </w:rPr>
        <w:t> </w:t>
      </w:r>
      <w:r>
        <w:rPr/>
        <w:t>suggests</w:t>
      </w:r>
      <w:r>
        <w:rPr>
          <w:spacing w:val="-10"/>
        </w:rPr>
        <w:t> </w:t>
      </w:r>
      <w:r>
        <w:rPr/>
        <w:t>that</w:t>
      </w:r>
      <w:r>
        <w:rPr>
          <w:spacing w:val="-10"/>
        </w:rPr>
        <w:t> </w:t>
      </w:r>
      <w:r>
        <w:rPr/>
        <w:t>such</w:t>
      </w:r>
      <w:r>
        <w:rPr>
          <w:spacing w:val="-10"/>
        </w:rPr>
        <w:t> </w:t>
      </w:r>
      <w:r>
        <w:rPr/>
        <w:t>terms</w:t>
      </w:r>
      <w:r>
        <w:rPr>
          <w:spacing w:val="-10"/>
        </w:rPr>
        <w:t> </w:t>
      </w:r>
      <w:r>
        <w:rPr/>
        <w:t>are</w:t>
      </w:r>
      <w:r>
        <w:rPr>
          <w:spacing w:val="-10"/>
        </w:rPr>
        <w:t> </w:t>
      </w:r>
      <w:r>
        <w:rPr/>
        <w:t>abstract</w:t>
      </w:r>
      <w:r>
        <w:rPr>
          <w:spacing w:val="-10"/>
        </w:rPr>
        <w:t> </w:t>
      </w:r>
      <w:r>
        <w:rPr/>
        <w:t>and</w:t>
      </w:r>
      <w:r>
        <w:rPr>
          <w:spacing w:val="-10"/>
        </w:rPr>
        <w:t> </w:t>
      </w:r>
      <w:r>
        <w:rPr/>
        <w:t>bound</w:t>
      </w:r>
      <w:r>
        <w:rPr>
          <w:spacing w:val="-10"/>
        </w:rPr>
        <w:t> </w:t>
      </w:r>
      <w:r>
        <w:rPr/>
        <w:t>to</w:t>
      </w:r>
      <w:r>
        <w:rPr>
          <w:spacing w:val="-10"/>
        </w:rPr>
        <w:t> </w:t>
      </w:r>
      <w:r>
        <w:rPr/>
        <w:t>context,</w:t>
      </w:r>
      <w:r>
        <w:rPr>
          <w:spacing w:val="-10"/>
        </w:rPr>
        <w:t> </w:t>
      </w:r>
      <w:r>
        <w:rPr/>
        <w:t>and</w:t>
      </w:r>
      <w:r>
        <w:rPr>
          <w:spacing w:val="-10"/>
        </w:rPr>
        <w:t> </w:t>
      </w:r>
      <w:r>
        <w:rPr/>
        <w:t>they are difficult for students with limited vocabulary or less experience with English literature.</w:t>
      </w:r>
    </w:p>
    <w:p>
      <w:pPr>
        <w:pStyle w:val="BodyText"/>
        <w:spacing w:line="477" w:lineRule="auto"/>
        <w:ind w:left="236" w:right="86" w:hanging="10"/>
        <w:jc w:val="both"/>
      </w:pPr>
      <w:r>
        <w:rPr/>
        <w:t>To this end, Nation (2001) suggests that pedagogies based on glossaries and</w:t>
      </w:r>
      <w:r>
        <w:rPr>
          <w:spacing w:val="-18"/>
        </w:rPr>
        <w:t> </w:t>
      </w:r>
      <w:r>
        <w:rPr/>
        <w:t>visual</w:t>
      </w:r>
      <w:r>
        <w:rPr>
          <w:spacing w:val="-17"/>
        </w:rPr>
        <w:t> </w:t>
      </w:r>
      <w:r>
        <w:rPr/>
        <w:t>aids</w:t>
      </w:r>
      <w:r>
        <w:rPr>
          <w:spacing w:val="-18"/>
        </w:rPr>
        <w:t> </w:t>
      </w:r>
      <w:r>
        <w:rPr/>
        <w:t>use</w:t>
      </w:r>
      <w:r>
        <w:rPr>
          <w:spacing w:val="-17"/>
        </w:rPr>
        <w:t> </w:t>
      </w:r>
      <w:r>
        <w:rPr/>
        <w:t>contextualizing</w:t>
      </w:r>
      <w:r>
        <w:rPr>
          <w:spacing w:val="-18"/>
        </w:rPr>
        <w:t> </w:t>
      </w:r>
      <w:r>
        <w:rPr/>
        <w:t>terms</w:t>
      </w:r>
      <w:r>
        <w:rPr>
          <w:spacing w:val="-17"/>
        </w:rPr>
        <w:t> </w:t>
      </w:r>
      <w:r>
        <w:rPr/>
        <w:t>into</w:t>
      </w:r>
      <w:r>
        <w:rPr>
          <w:spacing w:val="-18"/>
        </w:rPr>
        <w:t> </w:t>
      </w:r>
      <w:r>
        <w:rPr/>
        <w:t>known</w:t>
      </w:r>
      <w:r>
        <w:rPr>
          <w:spacing w:val="-17"/>
        </w:rPr>
        <w:t> </w:t>
      </w:r>
      <w:r>
        <w:rPr/>
        <w:t>examples</w:t>
      </w:r>
      <w:r>
        <w:rPr>
          <w:spacing w:val="-18"/>
        </w:rPr>
        <w:t> </w:t>
      </w:r>
      <w:r>
        <w:rPr/>
        <w:t>can</w:t>
      </w:r>
      <w:r>
        <w:rPr>
          <w:spacing w:val="-17"/>
        </w:rPr>
        <w:t> </w:t>
      </w:r>
      <w:r>
        <w:rPr/>
        <w:t>be</w:t>
      </w:r>
      <w:r>
        <w:rPr>
          <w:spacing w:val="-18"/>
        </w:rPr>
        <w:t> </w:t>
      </w:r>
      <w:r>
        <w:rPr/>
        <w:t>used. The</w:t>
      </w:r>
      <w:r>
        <w:rPr>
          <w:spacing w:val="-8"/>
        </w:rPr>
        <w:t> </w:t>
      </w:r>
      <w:r>
        <w:rPr/>
        <w:t>encouragement</w:t>
      </w:r>
      <w:r>
        <w:rPr>
          <w:spacing w:val="-8"/>
        </w:rPr>
        <w:t> </w:t>
      </w:r>
      <w:r>
        <w:rPr/>
        <w:t>of</w:t>
      </w:r>
      <w:r>
        <w:rPr>
          <w:spacing w:val="-8"/>
        </w:rPr>
        <w:t> </w:t>
      </w:r>
      <w:r>
        <w:rPr/>
        <w:t>collaborative</w:t>
      </w:r>
      <w:r>
        <w:rPr>
          <w:spacing w:val="-8"/>
        </w:rPr>
        <w:t> </w:t>
      </w:r>
      <w:r>
        <w:rPr/>
        <w:t>activities</w:t>
      </w:r>
      <w:r>
        <w:rPr>
          <w:spacing w:val="-8"/>
        </w:rPr>
        <w:t> </w:t>
      </w:r>
      <w:r>
        <w:rPr/>
        <w:t>in</w:t>
      </w:r>
      <w:r>
        <w:rPr>
          <w:spacing w:val="-8"/>
        </w:rPr>
        <w:t> </w:t>
      </w:r>
      <w:r>
        <w:rPr/>
        <w:t>which</w:t>
      </w:r>
      <w:r>
        <w:rPr>
          <w:spacing w:val="-8"/>
        </w:rPr>
        <w:t> </w:t>
      </w:r>
      <w:r>
        <w:rPr/>
        <w:t>students</w:t>
      </w:r>
      <w:r>
        <w:rPr>
          <w:spacing w:val="-8"/>
        </w:rPr>
        <w:t> </w:t>
      </w:r>
      <w:r>
        <w:rPr/>
        <w:t>in</w:t>
      </w:r>
      <w:r>
        <w:rPr>
          <w:spacing w:val="-8"/>
        </w:rPr>
        <w:t> </w:t>
      </w:r>
      <w:r>
        <w:rPr/>
        <w:t>pairs</w:t>
      </w:r>
      <w:r>
        <w:rPr>
          <w:spacing w:val="-8"/>
        </w:rPr>
        <w:t> </w:t>
      </w:r>
      <w:r>
        <w:rPr/>
        <w:t>or small groups discuss and prepare to use new literary vocabulary further enhances the clarity and retention of it (Schmitt, 2008).</w:t>
      </w:r>
    </w:p>
    <w:p>
      <w:pPr>
        <w:pStyle w:val="BodyText"/>
        <w:spacing w:after="0" w:line="477" w:lineRule="auto"/>
        <w:jc w:val="both"/>
        <w:sectPr>
          <w:pgSz w:w="11910" w:h="16840"/>
          <w:pgMar w:header="0" w:footer="1089" w:top="1360" w:bottom="1280" w:left="1559" w:right="1700"/>
        </w:sectPr>
      </w:pPr>
    </w:p>
    <w:p>
      <w:pPr>
        <w:pStyle w:val="Heading4"/>
        <w:spacing w:before="60"/>
        <w:ind w:left="226" w:firstLine="0"/>
        <w:jc w:val="both"/>
      </w:pPr>
      <w:r>
        <w:rPr/>
        <w:t>Collocation</w:t>
      </w:r>
      <w:r>
        <w:rPr>
          <w:spacing w:val="-2"/>
        </w:rPr>
        <w:t> </w:t>
      </w:r>
      <w:r>
        <w:rPr/>
        <w:t>and</w:t>
      </w:r>
      <w:r>
        <w:rPr>
          <w:spacing w:val="-1"/>
        </w:rPr>
        <w:t> </w:t>
      </w:r>
      <w:r>
        <w:rPr>
          <w:spacing w:val="-2"/>
        </w:rPr>
        <w:t>Comprehension:</w:t>
      </w:r>
    </w:p>
    <w:p>
      <w:pPr>
        <w:pStyle w:val="BodyText"/>
        <w:spacing w:line="480" w:lineRule="auto" w:before="318"/>
        <w:ind w:left="236" w:right="86" w:hanging="10"/>
        <w:jc w:val="both"/>
      </w:pPr>
      <w:r>
        <w:rPr/>
        <w:t>This is evidenced by 55% of the students who believe that their vocabularies do not undermine their comprehension about the subject while 45% feel hindered. Indeed, according to Nation (2001), the size of one's vocabulary determines their reading and literary analysis. Poor vocabulary</w:t>
      </w:r>
      <w:r>
        <w:rPr>
          <w:spacing w:val="-4"/>
        </w:rPr>
        <w:t> </w:t>
      </w:r>
      <w:r>
        <w:rPr/>
        <w:t>limits</w:t>
      </w:r>
      <w:r>
        <w:rPr>
          <w:spacing w:val="-4"/>
        </w:rPr>
        <w:t> </w:t>
      </w:r>
      <w:r>
        <w:rPr/>
        <w:t>a</w:t>
      </w:r>
      <w:r>
        <w:rPr>
          <w:spacing w:val="-4"/>
        </w:rPr>
        <w:t> </w:t>
      </w:r>
      <w:r>
        <w:rPr/>
        <w:t>student's</w:t>
      </w:r>
      <w:r>
        <w:rPr>
          <w:spacing w:val="-4"/>
        </w:rPr>
        <w:t> </w:t>
      </w:r>
      <w:r>
        <w:rPr/>
        <w:t>capacity</w:t>
      </w:r>
      <w:r>
        <w:rPr>
          <w:spacing w:val="-4"/>
        </w:rPr>
        <w:t> </w:t>
      </w:r>
      <w:r>
        <w:rPr/>
        <w:t>to</w:t>
      </w:r>
      <w:r>
        <w:rPr>
          <w:spacing w:val="-4"/>
        </w:rPr>
        <w:t> </w:t>
      </w:r>
      <w:r>
        <w:rPr/>
        <w:t>read</w:t>
      </w:r>
      <w:r>
        <w:rPr>
          <w:spacing w:val="-4"/>
        </w:rPr>
        <w:t> </w:t>
      </w:r>
      <w:r>
        <w:rPr/>
        <w:t>challenging</w:t>
      </w:r>
      <w:r>
        <w:rPr>
          <w:spacing w:val="-4"/>
        </w:rPr>
        <w:t> </w:t>
      </w:r>
      <w:r>
        <w:rPr/>
        <w:t>materials,</w:t>
      </w:r>
      <w:r>
        <w:rPr>
          <w:spacing w:val="-4"/>
        </w:rPr>
        <w:t> </w:t>
      </w:r>
      <w:r>
        <w:rPr/>
        <w:t>which has been a common problem among EFL learners as shown by Schmitt </w:t>
      </w:r>
      <w:r>
        <w:rPr>
          <w:spacing w:val="-2"/>
        </w:rPr>
        <w:t>(2008).</w:t>
      </w:r>
    </w:p>
    <w:p>
      <w:pPr>
        <w:pStyle w:val="BodyText"/>
        <w:spacing w:line="480" w:lineRule="auto" w:before="12"/>
        <w:ind w:left="236" w:right="86" w:hanging="10"/>
        <w:jc w:val="both"/>
      </w:pPr>
      <w:r>
        <w:rPr/>
        <w:t>Nation</w:t>
      </w:r>
      <w:r>
        <w:rPr>
          <w:spacing w:val="-18"/>
        </w:rPr>
        <w:t> </w:t>
      </w:r>
      <w:r>
        <w:rPr/>
        <w:t>(2001)</w:t>
      </w:r>
      <w:r>
        <w:rPr>
          <w:spacing w:val="-17"/>
        </w:rPr>
        <w:t> </w:t>
      </w:r>
      <w:r>
        <w:rPr/>
        <w:t>proposes</w:t>
      </w:r>
      <w:r>
        <w:rPr>
          <w:spacing w:val="-18"/>
        </w:rPr>
        <w:t> </w:t>
      </w:r>
      <w:r>
        <w:rPr/>
        <w:t>that</w:t>
      </w:r>
      <w:r>
        <w:rPr>
          <w:spacing w:val="-17"/>
        </w:rPr>
        <w:t> </w:t>
      </w:r>
      <w:r>
        <w:rPr/>
        <w:t>focused</w:t>
      </w:r>
      <w:r>
        <w:rPr>
          <w:spacing w:val="-18"/>
        </w:rPr>
        <w:t> </w:t>
      </w:r>
      <w:r>
        <w:rPr/>
        <w:t>vocabulary</w:t>
      </w:r>
      <w:r>
        <w:rPr>
          <w:spacing w:val="-17"/>
        </w:rPr>
        <w:t> </w:t>
      </w:r>
      <w:r>
        <w:rPr/>
        <w:t>acquisition</w:t>
      </w:r>
      <w:r>
        <w:rPr>
          <w:spacing w:val="-18"/>
        </w:rPr>
        <w:t> </w:t>
      </w:r>
      <w:r>
        <w:rPr/>
        <w:t>exercises,</w:t>
      </w:r>
      <w:r>
        <w:rPr>
          <w:spacing w:val="-17"/>
        </w:rPr>
        <w:t> </w:t>
      </w:r>
      <w:r>
        <w:rPr/>
        <w:t>such as pre-reading and word mapping, can help learners in developing better lexical knowledge and, hence, in textual analysis. Besides, the inclusions of</w:t>
      </w:r>
      <w:r>
        <w:rPr>
          <w:spacing w:val="-18"/>
        </w:rPr>
        <w:t> </w:t>
      </w:r>
      <w:r>
        <w:rPr/>
        <w:t>extensive</w:t>
      </w:r>
      <w:r>
        <w:rPr>
          <w:spacing w:val="-17"/>
        </w:rPr>
        <w:t> </w:t>
      </w:r>
      <w:r>
        <w:rPr/>
        <w:t>reading</w:t>
      </w:r>
      <w:r>
        <w:rPr>
          <w:spacing w:val="-18"/>
        </w:rPr>
        <w:t> </w:t>
      </w:r>
      <w:r>
        <w:rPr/>
        <w:t>programs</w:t>
      </w:r>
      <w:r>
        <w:rPr>
          <w:spacing w:val="-17"/>
        </w:rPr>
        <w:t> </w:t>
      </w:r>
      <w:r>
        <w:rPr/>
        <w:t>have</w:t>
      </w:r>
      <w:r>
        <w:rPr>
          <w:spacing w:val="-18"/>
        </w:rPr>
        <w:t> </w:t>
      </w:r>
      <w:r>
        <w:rPr/>
        <w:t>been</w:t>
      </w:r>
      <w:r>
        <w:rPr>
          <w:spacing w:val="-17"/>
        </w:rPr>
        <w:t> </w:t>
      </w:r>
      <w:r>
        <w:rPr/>
        <w:t>found</w:t>
      </w:r>
      <w:r>
        <w:rPr>
          <w:spacing w:val="-18"/>
        </w:rPr>
        <w:t> </w:t>
      </w:r>
      <w:r>
        <w:rPr/>
        <w:t>to</w:t>
      </w:r>
      <w:r>
        <w:rPr>
          <w:spacing w:val="-17"/>
        </w:rPr>
        <w:t> </w:t>
      </w:r>
      <w:r>
        <w:rPr/>
        <w:t>provide</w:t>
      </w:r>
      <w:r>
        <w:rPr>
          <w:spacing w:val="-18"/>
        </w:rPr>
        <w:t> </w:t>
      </w:r>
      <w:r>
        <w:rPr/>
        <w:t>greater</w:t>
      </w:r>
      <w:r>
        <w:rPr>
          <w:spacing w:val="-17"/>
        </w:rPr>
        <w:t> </w:t>
      </w:r>
      <w:r>
        <w:rPr/>
        <w:t>exposure to</w:t>
      </w:r>
      <w:r>
        <w:rPr>
          <w:spacing w:val="-9"/>
        </w:rPr>
        <w:t> </w:t>
      </w:r>
      <w:r>
        <w:rPr/>
        <w:t>new</w:t>
      </w:r>
      <w:r>
        <w:rPr>
          <w:spacing w:val="-9"/>
        </w:rPr>
        <w:t> </w:t>
      </w:r>
      <w:r>
        <w:rPr/>
        <w:t>vocabulary</w:t>
      </w:r>
      <w:r>
        <w:rPr>
          <w:spacing w:val="-9"/>
        </w:rPr>
        <w:t> </w:t>
      </w:r>
      <w:r>
        <w:rPr/>
        <w:t>and</w:t>
      </w:r>
      <w:r>
        <w:rPr>
          <w:spacing w:val="-9"/>
        </w:rPr>
        <w:t> </w:t>
      </w:r>
      <w:r>
        <w:rPr/>
        <w:t>better</w:t>
      </w:r>
      <w:r>
        <w:rPr>
          <w:spacing w:val="-9"/>
        </w:rPr>
        <w:t> </w:t>
      </w:r>
      <w:r>
        <w:rPr/>
        <w:t>language</w:t>
      </w:r>
      <w:r>
        <w:rPr>
          <w:spacing w:val="-9"/>
        </w:rPr>
        <w:t> </w:t>
      </w:r>
      <w:r>
        <w:rPr/>
        <w:t>proficiency</w:t>
      </w:r>
      <w:r>
        <w:rPr>
          <w:spacing w:val="-9"/>
        </w:rPr>
        <w:t> </w:t>
      </w:r>
      <w:r>
        <w:rPr/>
        <w:t>among</w:t>
      </w:r>
      <w:r>
        <w:rPr>
          <w:spacing w:val="-9"/>
        </w:rPr>
        <w:t> </w:t>
      </w:r>
      <w:r>
        <w:rPr/>
        <w:t>students</w:t>
      </w:r>
      <w:r>
        <w:rPr>
          <w:spacing w:val="-9"/>
        </w:rPr>
        <w:t> </w:t>
      </w:r>
      <w:r>
        <w:rPr/>
        <w:t>(Lazar, </w:t>
      </w:r>
      <w:r>
        <w:rPr>
          <w:spacing w:val="-2"/>
        </w:rPr>
        <w:t>1993).</w:t>
      </w:r>
    </w:p>
    <w:p>
      <w:pPr>
        <w:pStyle w:val="Heading4"/>
        <w:spacing w:line="318" w:lineRule="exact"/>
        <w:ind w:left="226" w:firstLine="0"/>
        <w:jc w:val="both"/>
      </w:pPr>
      <w:r>
        <w:rPr/>
        <w:t>Hesitation</w:t>
      </w:r>
      <w:r>
        <w:rPr>
          <w:spacing w:val="-1"/>
        </w:rPr>
        <w:t> </w:t>
      </w:r>
      <w:r>
        <w:rPr/>
        <w:t>in</w:t>
      </w:r>
      <w:r>
        <w:rPr>
          <w:spacing w:val="-1"/>
        </w:rPr>
        <w:t> </w:t>
      </w:r>
      <w:r>
        <w:rPr/>
        <w:t>Class</w:t>
      </w:r>
      <w:r>
        <w:rPr>
          <w:spacing w:val="-1"/>
        </w:rPr>
        <w:t> </w:t>
      </w:r>
      <w:r>
        <w:rPr>
          <w:spacing w:val="-2"/>
        </w:rPr>
        <w:t>Participation:</w:t>
      </w:r>
    </w:p>
    <w:p>
      <w:pPr>
        <w:pStyle w:val="BodyText"/>
        <w:spacing w:line="480" w:lineRule="auto" w:before="278"/>
        <w:ind w:left="236" w:right="86" w:hanging="10"/>
        <w:jc w:val="both"/>
      </w:pPr>
      <w:r>
        <w:rPr/>
        <w:t>Consequently, a total 65% of the students answered that they were unwilling</w:t>
      </w:r>
      <w:r>
        <w:rPr>
          <w:spacing w:val="-7"/>
        </w:rPr>
        <w:t> </w:t>
      </w:r>
      <w:r>
        <w:rPr/>
        <w:t>to</w:t>
      </w:r>
      <w:r>
        <w:rPr>
          <w:spacing w:val="-7"/>
        </w:rPr>
        <w:t> </w:t>
      </w:r>
      <w:r>
        <w:rPr/>
        <w:t>practice</w:t>
      </w:r>
      <w:r>
        <w:rPr>
          <w:spacing w:val="-7"/>
        </w:rPr>
        <w:t> </w:t>
      </w:r>
      <w:r>
        <w:rPr/>
        <w:t>inside</w:t>
      </w:r>
      <w:r>
        <w:rPr>
          <w:spacing w:val="-7"/>
        </w:rPr>
        <w:t> </w:t>
      </w:r>
      <w:r>
        <w:rPr/>
        <w:t>the</w:t>
      </w:r>
      <w:r>
        <w:rPr>
          <w:spacing w:val="-7"/>
        </w:rPr>
        <w:t> </w:t>
      </w:r>
      <w:r>
        <w:rPr/>
        <w:t>class</w:t>
      </w:r>
      <w:r>
        <w:rPr>
          <w:spacing w:val="-7"/>
        </w:rPr>
        <w:t> </w:t>
      </w:r>
      <w:r>
        <w:rPr/>
        <w:t>due</w:t>
      </w:r>
      <w:r>
        <w:rPr>
          <w:spacing w:val="-7"/>
        </w:rPr>
        <w:t> </w:t>
      </w:r>
      <w:r>
        <w:rPr/>
        <w:t>to</w:t>
      </w:r>
      <w:r>
        <w:rPr>
          <w:spacing w:val="-7"/>
        </w:rPr>
        <w:t> </w:t>
      </w:r>
      <w:r>
        <w:rPr/>
        <w:t>their</w:t>
      </w:r>
      <w:r>
        <w:rPr>
          <w:spacing w:val="-7"/>
        </w:rPr>
        <w:t> </w:t>
      </w:r>
      <w:r>
        <w:rPr/>
        <w:t>inability</w:t>
      </w:r>
      <w:r>
        <w:rPr>
          <w:spacing w:val="-7"/>
        </w:rPr>
        <w:t> </w:t>
      </w:r>
      <w:r>
        <w:rPr/>
        <w:t>to</w:t>
      </w:r>
      <w:r>
        <w:rPr>
          <w:spacing w:val="-7"/>
        </w:rPr>
        <w:t> </w:t>
      </w:r>
      <w:r>
        <w:rPr/>
        <w:t>speak</w:t>
      </w:r>
      <w:r>
        <w:rPr>
          <w:spacing w:val="-7"/>
        </w:rPr>
        <w:t> </w:t>
      </w:r>
      <w:r>
        <w:rPr/>
        <w:t>fluently in</w:t>
      </w:r>
      <w:r>
        <w:rPr>
          <w:spacing w:val="-7"/>
        </w:rPr>
        <w:t> </w:t>
      </w:r>
      <w:r>
        <w:rPr/>
        <w:t>English.</w:t>
      </w:r>
      <w:r>
        <w:rPr>
          <w:spacing w:val="-7"/>
        </w:rPr>
        <w:t> </w:t>
      </w:r>
      <w:r>
        <w:rPr/>
        <w:t>It</w:t>
      </w:r>
      <w:r>
        <w:rPr>
          <w:spacing w:val="-7"/>
        </w:rPr>
        <w:t> </w:t>
      </w:r>
      <w:r>
        <w:rPr/>
        <w:t>confirms</w:t>
      </w:r>
      <w:r>
        <w:rPr>
          <w:spacing w:val="-7"/>
        </w:rPr>
        <w:t> </w:t>
      </w:r>
      <w:r>
        <w:rPr/>
        <w:t>the</w:t>
      </w:r>
      <w:r>
        <w:rPr>
          <w:spacing w:val="-7"/>
        </w:rPr>
        <w:t> </w:t>
      </w:r>
      <w:r>
        <w:rPr/>
        <w:t>findings</w:t>
      </w:r>
      <w:r>
        <w:rPr>
          <w:spacing w:val="-7"/>
        </w:rPr>
        <w:t> </w:t>
      </w:r>
      <w:r>
        <w:rPr/>
        <w:t>of</w:t>
      </w:r>
      <w:r>
        <w:rPr>
          <w:spacing w:val="-7"/>
        </w:rPr>
        <w:t> </w:t>
      </w:r>
      <w:r>
        <w:rPr/>
        <w:t>Horwitz,</w:t>
      </w:r>
      <w:r>
        <w:rPr>
          <w:spacing w:val="-7"/>
        </w:rPr>
        <w:t> </w:t>
      </w:r>
      <w:r>
        <w:rPr/>
        <w:t>Horwitz,</w:t>
      </w:r>
      <w:r>
        <w:rPr>
          <w:spacing w:val="-7"/>
        </w:rPr>
        <w:t> </w:t>
      </w:r>
      <w:r>
        <w:rPr/>
        <w:t>and</w:t>
      </w:r>
      <w:r>
        <w:rPr>
          <w:spacing w:val="-7"/>
        </w:rPr>
        <w:t> </w:t>
      </w:r>
      <w:r>
        <w:rPr/>
        <w:t>Cope</w:t>
      </w:r>
      <w:r>
        <w:rPr>
          <w:spacing w:val="-7"/>
        </w:rPr>
        <w:t> </w:t>
      </w:r>
      <w:r>
        <w:rPr/>
        <w:t>(1986), who</w:t>
      </w:r>
      <w:r>
        <w:rPr>
          <w:spacing w:val="-12"/>
        </w:rPr>
        <w:t> </w:t>
      </w:r>
      <w:r>
        <w:rPr/>
        <w:t>stated</w:t>
      </w:r>
      <w:r>
        <w:rPr>
          <w:spacing w:val="-12"/>
        </w:rPr>
        <w:t> </w:t>
      </w:r>
      <w:r>
        <w:rPr/>
        <w:t>that</w:t>
      </w:r>
      <w:r>
        <w:rPr>
          <w:spacing w:val="-12"/>
        </w:rPr>
        <w:t> </w:t>
      </w:r>
      <w:r>
        <w:rPr/>
        <w:t>language</w:t>
      </w:r>
      <w:r>
        <w:rPr>
          <w:spacing w:val="-12"/>
        </w:rPr>
        <w:t> </w:t>
      </w:r>
      <w:r>
        <w:rPr/>
        <w:t>anxiety</w:t>
      </w:r>
      <w:r>
        <w:rPr>
          <w:spacing w:val="-12"/>
        </w:rPr>
        <w:t> </w:t>
      </w:r>
      <w:r>
        <w:rPr/>
        <w:t>is</w:t>
      </w:r>
      <w:r>
        <w:rPr>
          <w:spacing w:val="-13"/>
        </w:rPr>
        <w:t> </w:t>
      </w:r>
      <w:r>
        <w:rPr/>
        <w:t>one</w:t>
      </w:r>
      <w:r>
        <w:rPr>
          <w:spacing w:val="-12"/>
        </w:rPr>
        <w:t> </w:t>
      </w:r>
      <w:r>
        <w:rPr/>
        <w:t>of</w:t>
      </w:r>
      <w:r>
        <w:rPr>
          <w:spacing w:val="-12"/>
        </w:rPr>
        <w:t> </w:t>
      </w:r>
      <w:r>
        <w:rPr/>
        <w:t>the</w:t>
      </w:r>
      <w:r>
        <w:rPr>
          <w:spacing w:val="-12"/>
        </w:rPr>
        <w:t> </w:t>
      </w:r>
      <w:r>
        <w:rPr/>
        <w:t>major</w:t>
      </w:r>
      <w:r>
        <w:rPr>
          <w:spacing w:val="-12"/>
        </w:rPr>
        <w:t> </w:t>
      </w:r>
      <w:r>
        <w:rPr/>
        <w:t>obstacles</w:t>
      </w:r>
      <w:r>
        <w:rPr>
          <w:spacing w:val="-12"/>
        </w:rPr>
        <w:t> </w:t>
      </w:r>
      <w:r>
        <w:rPr/>
        <w:t>to</w:t>
      </w:r>
      <w:r>
        <w:rPr>
          <w:spacing w:val="-12"/>
        </w:rPr>
        <w:t> </w:t>
      </w:r>
      <w:r>
        <w:rPr/>
        <w:t>classroom participation among EFL learners. According to MacIntyre and Gardner (1994),</w:t>
      </w:r>
      <w:r>
        <w:rPr>
          <w:spacing w:val="-12"/>
        </w:rPr>
        <w:t> </w:t>
      </w:r>
      <w:r>
        <w:rPr/>
        <w:t>fear</w:t>
      </w:r>
      <w:r>
        <w:rPr>
          <w:spacing w:val="-12"/>
        </w:rPr>
        <w:t> </w:t>
      </w:r>
      <w:r>
        <w:rPr/>
        <w:t>of</w:t>
      </w:r>
      <w:r>
        <w:rPr>
          <w:spacing w:val="-12"/>
        </w:rPr>
        <w:t> </w:t>
      </w:r>
      <w:r>
        <w:rPr/>
        <w:t>committing</w:t>
      </w:r>
      <w:r>
        <w:rPr>
          <w:spacing w:val="-12"/>
        </w:rPr>
        <w:t> </w:t>
      </w:r>
      <w:r>
        <w:rPr/>
        <w:t>errors</w:t>
      </w:r>
      <w:r>
        <w:rPr>
          <w:spacing w:val="-12"/>
        </w:rPr>
        <w:t> </w:t>
      </w:r>
      <w:r>
        <w:rPr/>
        <w:t>and</w:t>
      </w:r>
      <w:r>
        <w:rPr>
          <w:spacing w:val="-12"/>
        </w:rPr>
        <w:t> </w:t>
      </w:r>
      <w:r>
        <w:rPr/>
        <w:t>being</w:t>
      </w:r>
      <w:r>
        <w:rPr>
          <w:spacing w:val="-12"/>
        </w:rPr>
        <w:t> </w:t>
      </w:r>
      <w:r>
        <w:rPr/>
        <w:t>judged</w:t>
      </w:r>
      <w:r>
        <w:rPr>
          <w:spacing w:val="-12"/>
        </w:rPr>
        <w:t> </w:t>
      </w:r>
      <w:r>
        <w:rPr/>
        <w:t>by</w:t>
      </w:r>
      <w:r>
        <w:rPr>
          <w:spacing w:val="-12"/>
        </w:rPr>
        <w:t> </w:t>
      </w:r>
      <w:r>
        <w:rPr/>
        <w:t>peers</w:t>
      </w:r>
      <w:r>
        <w:rPr>
          <w:spacing w:val="-12"/>
        </w:rPr>
        <w:t> </w:t>
      </w:r>
      <w:r>
        <w:rPr/>
        <w:t>keeps</w:t>
      </w:r>
      <w:r>
        <w:rPr>
          <w:spacing w:val="-12"/>
        </w:rPr>
        <w:t> </w:t>
      </w:r>
      <w:r>
        <w:rPr/>
        <w:t>students away from participating in discussions in class.</w:t>
      </w:r>
    </w:p>
    <w:p>
      <w:pPr>
        <w:pStyle w:val="BodyText"/>
        <w:spacing w:after="0" w:line="480" w:lineRule="auto"/>
        <w:jc w:val="both"/>
        <w:sectPr>
          <w:pgSz w:w="11910" w:h="16840"/>
          <w:pgMar w:header="0" w:footer="1089" w:top="1360" w:bottom="1280" w:left="1559" w:right="1700"/>
        </w:sectPr>
      </w:pPr>
    </w:p>
    <w:p>
      <w:pPr>
        <w:pStyle w:val="BodyText"/>
        <w:spacing w:line="480" w:lineRule="auto" w:before="60"/>
        <w:ind w:left="236" w:right="86" w:hanging="10"/>
        <w:jc w:val="both"/>
      </w:pPr>
      <w:r>
        <w:rPr/>
        <w:t>To offset this, Krashen, 1982 recommends that the class environment be made warm and not threatening by the teacher. Small group discussions, cooperation with peers, and activities offering positive feedback can help the students overcome anxiety about participation. Moreover, Harmer, 2007 found in his study that by using communicative language teaching, students develop their confidence in</w:t>
      </w:r>
      <w:r>
        <w:rPr>
          <w:spacing w:val="-5"/>
        </w:rPr>
        <w:t> </w:t>
      </w:r>
      <w:r>
        <w:rPr/>
        <w:t>Academic as well as social English.</w:t>
      </w:r>
    </w:p>
    <w:p>
      <w:pPr>
        <w:pStyle w:val="BodyText"/>
        <w:spacing w:line="318" w:lineRule="exact"/>
        <w:ind w:left="246"/>
        <w:jc w:val="both"/>
      </w:pPr>
      <w:r>
        <w:rPr/>
        <w:t>Spelling</w:t>
      </w:r>
      <w:r>
        <w:rPr>
          <w:spacing w:val="-2"/>
        </w:rPr>
        <w:t> </w:t>
      </w:r>
      <w:r>
        <w:rPr/>
        <w:t>and</w:t>
      </w:r>
      <w:r>
        <w:rPr>
          <w:spacing w:val="-2"/>
        </w:rPr>
        <w:t> </w:t>
      </w:r>
      <w:r>
        <w:rPr/>
        <w:t>grammar</w:t>
      </w:r>
      <w:r>
        <w:rPr>
          <w:spacing w:val="-2"/>
        </w:rPr>
        <w:t> </w:t>
      </w:r>
      <w:r>
        <w:rPr/>
        <w:t>issues</w:t>
      </w:r>
      <w:r>
        <w:rPr>
          <w:spacing w:val="-2"/>
        </w:rPr>
        <w:t> </w:t>
      </w:r>
      <w:r>
        <w:rPr/>
        <w:t>concerning</w:t>
      </w:r>
      <w:r>
        <w:rPr>
          <w:spacing w:val="-1"/>
        </w:rPr>
        <w:t> </w:t>
      </w:r>
      <w:r>
        <w:rPr>
          <w:spacing w:val="-2"/>
        </w:rPr>
        <w:t>examinations:</w:t>
      </w:r>
    </w:p>
    <w:p>
      <w:pPr>
        <w:pStyle w:val="BodyText"/>
        <w:spacing w:line="480" w:lineRule="auto" w:before="318"/>
        <w:ind w:left="236" w:right="75" w:hanging="10"/>
        <w:jc w:val="both"/>
      </w:pPr>
      <w:r>
        <w:rPr/>
        <w:t>The questionnaire shows that 67.5% of students are concerned about spelling</w:t>
      </w:r>
      <w:r>
        <w:rPr>
          <w:spacing w:val="-11"/>
        </w:rPr>
        <w:t> </w:t>
      </w:r>
      <w:r>
        <w:rPr/>
        <w:t>mistakes</w:t>
      </w:r>
      <w:r>
        <w:rPr>
          <w:spacing w:val="-11"/>
        </w:rPr>
        <w:t> </w:t>
      </w:r>
      <w:r>
        <w:rPr/>
        <w:t>and</w:t>
      </w:r>
      <w:r>
        <w:rPr>
          <w:spacing w:val="-11"/>
        </w:rPr>
        <w:t> </w:t>
      </w:r>
      <w:r>
        <w:rPr/>
        <w:t>77.5%</w:t>
      </w:r>
      <w:r>
        <w:rPr>
          <w:spacing w:val="-11"/>
        </w:rPr>
        <w:t> </w:t>
      </w:r>
      <w:r>
        <w:rPr/>
        <w:t>are</w:t>
      </w:r>
      <w:r>
        <w:rPr>
          <w:spacing w:val="-11"/>
        </w:rPr>
        <w:t> </w:t>
      </w:r>
      <w:r>
        <w:rPr/>
        <w:t>concerned</w:t>
      </w:r>
      <w:r>
        <w:rPr>
          <w:spacing w:val="-11"/>
        </w:rPr>
        <w:t> </w:t>
      </w:r>
      <w:r>
        <w:rPr/>
        <w:t>about</w:t>
      </w:r>
      <w:r>
        <w:rPr>
          <w:spacing w:val="-11"/>
        </w:rPr>
        <w:t> </w:t>
      </w:r>
      <w:r>
        <w:rPr/>
        <w:t>grammar</w:t>
      </w:r>
      <w:r>
        <w:rPr>
          <w:spacing w:val="-11"/>
        </w:rPr>
        <w:t> </w:t>
      </w:r>
      <w:r>
        <w:rPr/>
        <w:t>errors</w:t>
      </w:r>
      <w:r>
        <w:rPr>
          <w:spacing w:val="-11"/>
        </w:rPr>
        <w:t> </w:t>
      </w:r>
      <w:r>
        <w:rPr/>
        <w:t>affecting their</w:t>
      </w:r>
      <w:r>
        <w:rPr>
          <w:spacing w:val="-1"/>
        </w:rPr>
        <w:t> </w:t>
      </w:r>
      <w:r>
        <w:rPr/>
        <w:t>exam</w:t>
      </w:r>
      <w:r>
        <w:rPr>
          <w:spacing w:val="-1"/>
        </w:rPr>
        <w:t> </w:t>
      </w:r>
      <w:r>
        <w:rPr/>
        <w:t>results.</w:t>
      </w:r>
      <w:r>
        <w:rPr>
          <w:spacing w:val="-7"/>
        </w:rPr>
        <w:t> </w:t>
      </w:r>
      <w:r>
        <w:rPr/>
        <w:t>This</w:t>
      </w:r>
      <w:r>
        <w:rPr>
          <w:spacing w:val="-1"/>
        </w:rPr>
        <w:t> </w:t>
      </w:r>
      <w:r>
        <w:rPr/>
        <w:t>corroborates</w:t>
      </w:r>
      <w:r>
        <w:rPr>
          <w:spacing w:val="-1"/>
        </w:rPr>
        <w:t> </w:t>
      </w:r>
      <w:r>
        <w:rPr/>
        <w:t>Cheng's</w:t>
      </w:r>
      <w:r>
        <w:rPr>
          <w:spacing w:val="-1"/>
        </w:rPr>
        <w:t> </w:t>
      </w:r>
      <w:r>
        <w:rPr/>
        <w:t>(2004)</w:t>
      </w:r>
      <w:r>
        <w:rPr>
          <w:spacing w:val="-1"/>
        </w:rPr>
        <w:t> </w:t>
      </w:r>
      <w:r>
        <w:rPr/>
        <w:t>observation</w:t>
      </w:r>
      <w:r>
        <w:rPr>
          <w:spacing w:val="-1"/>
        </w:rPr>
        <w:t> </w:t>
      </w:r>
      <w:r>
        <w:rPr/>
        <w:t>that</w:t>
      </w:r>
      <w:r>
        <w:rPr>
          <w:spacing w:val="-1"/>
        </w:rPr>
        <w:t> </w:t>
      </w:r>
      <w:r>
        <w:rPr/>
        <w:t>EFL students are often more anxious about the accuracy of their writing, especially in high-stakes testing situations. Hyland (2003) adds that such concerns may adversely affect students' performance and confidence.</w:t>
      </w:r>
    </w:p>
    <w:p>
      <w:pPr>
        <w:pStyle w:val="BodyText"/>
        <w:spacing w:line="480" w:lineRule="auto" w:before="16"/>
        <w:ind w:left="236" w:right="86" w:hanging="10"/>
        <w:jc w:val="both"/>
      </w:pPr>
      <w:r>
        <w:rPr/>
        <w:t>This can be reduced by providing them with constructive feedback and giving them more opportunities to practice. For instance, Harmer (2007) suggests allowing them to review peer performances and even writing workshops that specifically deal with grammar and spelling. Even technology</w:t>
      </w:r>
      <w:r>
        <w:rPr>
          <w:spacing w:val="-14"/>
        </w:rPr>
        <w:t> </w:t>
      </w:r>
      <w:r>
        <w:rPr/>
        <w:t>such</w:t>
      </w:r>
      <w:r>
        <w:rPr>
          <w:spacing w:val="-14"/>
        </w:rPr>
        <w:t> </w:t>
      </w:r>
      <w:r>
        <w:rPr/>
        <w:t>as</w:t>
      </w:r>
      <w:r>
        <w:rPr>
          <w:spacing w:val="-14"/>
        </w:rPr>
        <w:t> </w:t>
      </w:r>
      <w:r>
        <w:rPr/>
        <w:t>grammar</w:t>
      </w:r>
      <w:r>
        <w:rPr>
          <w:spacing w:val="-14"/>
        </w:rPr>
        <w:t> </w:t>
      </w:r>
      <w:r>
        <w:rPr/>
        <w:t>and</w:t>
      </w:r>
      <w:r>
        <w:rPr>
          <w:spacing w:val="-14"/>
        </w:rPr>
        <w:t> </w:t>
      </w:r>
      <w:r>
        <w:rPr/>
        <w:t>spelling</w:t>
      </w:r>
      <w:r>
        <w:rPr>
          <w:spacing w:val="-14"/>
        </w:rPr>
        <w:t> </w:t>
      </w:r>
      <w:r>
        <w:rPr/>
        <w:t>checkers</w:t>
      </w:r>
      <w:r>
        <w:rPr>
          <w:spacing w:val="-14"/>
        </w:rPr>
        <w:t> </w:t>
      </w:r>
      <w:r>
        <w:rPr/>
        <w:t>can</w:t>
      </w:r>
      <w:r>
        <w:rPr>
          <w:spacing w:val="-14"/>
        </w:rPr>
        <w:t> </w:t>
      </w:r>
      <w:r>
        <w:rPr/>
        <w:t>give</w:t>
      </w:r>
      <w:r>
        <w:rPr>
          <w:spacing w:val="-14"/>
        </w:rPr>
        <w:t> </w:t>
      </w:r>
      <w:r>
        <w:rPr/>
        <w:t>students</w:t>
      </w:r>
      <w:r>
        <w:rPr>
          <w:spacing w:val="-14"/>
        </w:rPr>
        <w:t> </w:t>
      </w:r>
      <w:r>
        <w:rPr/>
        <w:t>added confidence in their writing skills (Schmitt, 2008).</w:t>
      </w:r>
    </w:p>
    <w:p>
      <w:pPr>
        <w:pStyle w:val="Heading4"/>
        <w:spacing w:line="318" w:lineRule="exact"/>
        <w:ind w:left="296" w:firstLine="0"/>
        <w:jc w:val="both"/>
      </w:pPr>
      <w:r>
        <w:rPr/>
        <w:t>Confidence</w:t>
      </w:r>
      <w:r>
        <w:rPr>
          <w:spacing w:val="-5"/>
        </w:rPr>
        <w:t> </w:t>
      </w:r>
      <w:r>
        <w:rPr/>
        <w:t>in</w:t>
      </w:r>
      <w:r>
        <w:rPr>
          <w:spacing w:val="-4"/>
        </w:rPr>
        <w:t> </w:t>
      </w:r>
      <w:r>
        <w:rPr/>
        <w:t>Presenting</w:t>
      </w:r>
      <w:r>
        <w:rPr>
          <w:spacing w:val="-4"/>
        </w:rPr>
        <w:t> </w:t>
      </w:r>
      <w:r>
        <w:rPr>
          <w:spacing w:val="-2"/>
        </w:rPr>
        <w:t>Plays:</w:t>
      </w:r>
    </w:p>
    <w:p>
      <w:pPr>
        <w:pStyle w:val="BodyText"/>
        <w:spacing w:line="477" w:lineRule="auto" w:before="278"/>
        <w:ind w:left="236" w:right="86" w:hanging="10"/>
        <w:jc w:val="both"/>
      </w:pPr>
      <w:r>
        <w:rPr/>
        <w:t>Students</w:t>
      </w:r>
      <w:r>
        <w:rPr>
          <w:spacing w:val="-5"/>
        </w:rPr>
        <w:t> </w:t>
      </w:r>
      <w:r>
        <w:rPr/>
        <w:t>are</w:t>
      </w:r>
      <w:r>
        <w:rPr>
          <w:spacing w:val="-5"/>
        </w:rPr>
        <w:t> </w:t>
      </w:r>
      <w:r>
        <w:rPr/>
        <w:t>divided,</w:t>
      </w:r>
      <w:r>
        <w:rPr>
          <w:spacing w:val="-5"/>
        </w:rPr>
        <w:t> </w:t>
      </w:r>
      <w:r>
        <w:rPr/>
        <w:t>with</w:t>
      </w:r>
      <w:r>
        <w:rPr>
          <w:spacing w:val="-5"/>
        </w:rPr>
        <w:t> </w:t>
      </w:r>
      <w:r>
        <w:rPr/>
        <w:t>45%</w:t>
      </w:r>
      <w:r>
        <w:rPr>
          <w:spacing w:val="-5"/>
        </w:rPr>
        <w:t> </w:t>
      </w:r>
      <w:r>
        <w:rPr/>
        <w:t>claiming</w:t>
      </w:r>
      <w:r>
        <w:rPr>
          <w:spacing w:val="-5"/>
        </w:rPr>
        <w:t> </w:t>
      </w:r>
      <w:r>
        <w:rPr/>
        <w:t>that</w:t>
      </w:r>
      <w:r>
        <w:rPr>
          <w:spacing w:val="-5"/>
        </w:rPr>
        <w:t> </w:t>
      </w:r>
      <w:r>
        <w:rPr/>
        <w:t>they</w:t>
      </w:r>
      <w:r>
        <w:rPr>
          <w:spacing w:val="-5"/>
        </w:rPr>
        <w:t> </w:t>
      </w:r>
      <w:r>
        <w:rPr/>
        <w:t>were</w:t>
      </w:r>
      <w:r>
        <w:rPr>
          <w:spacing w:val="-5"/>
        </w:rPr>
        <w:t> </w:t>
      </w:r>
      <w:r>
        <w:rPr/>
        <w:t>unready</w:t>
      </w:r>
      <w:r>
        <w:rPr>
          <w:spacing w:val="-5"/>
        </w:rPr>
        <w:t> </w:t>
      </w:r>
      <w:r>
        <w:rPr/>
        <w:t>to</w:t>
      </w:r>
      <w:r>
        <w:rPr>
          <w:spacing w:val="-5"/>
        </w:rPr>
        <w:t> </w:t>
      </w:r>
      <w:r>
        <w:rPr/>
        <w:t>present plays</w:t>
      </w:r>
      <w:r>
        <w:rPr>
          <w:spacing w:val="-10"/>
        </w:rPr>
        <w:t> </w:t>
      </w:r>
      <w:r>
        <w:rPr/>
        <w:t>because</w:t>
      </w:r>
      <w:r>
        <w:rPr>
          <w:spacing w:val="-7"/>
        </w:rPr>
        <w:t> </w:t>
      </w:r>
      <w:r>
        <w:rPr/>
        <w:t>of</w:t>
      </w:r>
      <w:r>
        <w:rPr>
          <w:spacing w:val="-8"/>
        </w:rPr>
        <w:t> </w:t>
      </w:r>
      <w:r>
        <w:rPr/>
        <w:t>their</w:t>
      </w:r>
      <w:r>
        <w:rPr>
          <w:spacing w:val="-7"/>
        </w:rPr>
        <w:t> </w:t>
      </w:r>
      <w:r>
        <w:rPr/>
        <w:t>speaking</w:t>
      </w:r>
      <w:r>
        <w:rPr>
          <w:spacing w:val="-7"/>
        </w:rPr>
        <w:t> </w:t>
      </w:r>
      <w:r>
        <w:rPr/>
        <w:t>level</w:t>
      </w:r>
      <w:r>
        <w:rPr>
          <w:spacing w:val="-8"/>
        </w:rPr>
        <w:t> </w:t>
      </w:r>
      <w:r>
        <w:rPr/>
        <w:t>while</w:t>
      </w:r>
      <w:r>
        <w:rPr>
          <w:spacing w:val="-7"/>
        </w:rPr>
        <w:t> </w:t>
      </w:r>
      <w:r>
        <w:rPr/>
        <w:t>55%</w:t>
      </w:r>
      <w:r>
        <w:rPr>
          <w:spacing w:val="-7"/>
        </w:rPr>
        <w:t> </w:t>
      </w:r>
      <w:r>
        <w:rPr/>
        <w:t>felt</w:t>
      </w:r>
      <w:r>
        <w:rPr>
          <w:spacing w:val="-8"/>
        </w:rPr>
        <w:t> </w:t>
      </w:r>
      <w:r>
        <w:rPr/>
        <w:t>confident.</w:t>
      </w:r>
      <w:r>
        <w:rPr>
          <w:spacing w:val="-11"/>
        </w:rPr>
        <w:t> </w:t>
      </w:r>
      <w:r>
        <w:rPr/>
        <w:t>This</w:t>
      </w:r>
      <w:r>
        <w:rPr>
          <w:spacing w:val="-7"/>
        </w:rPr>
        <w:t> </w:t>
      </w:r>
      <w:r>
        <w:rPr/>
        <w:t>was</w:t>
      </w:r>
      <w:r>
        <w:rPr>
          <w:spacing w:val="-7"/>
        </w:rPr>
        <w:t> </w:t>
      </w:r>
      <w:r>
        <w:rPr>
          <w:spacing w:val="-5"/>
        </w:rPr>
        <w:t>in</w:t>
      </w:r>
    </w:p>
    <w:p>
      <w:pPr>
        <w:pStyle w:val="BodyText"/>
        <w:spacing w:after="0" w:line="477" w:lineRule="auto"/>
        <w:jc w:val="both"/>
        <w:sectPr>
          <w:pgSz w:w="11910" w:h="16840"/>
          <w:pgMar w:header="0" w:footer="1089" w:top="1360" w:bottom="1280" w:left="1559" w:right="1700"/>
        </w:sectPr>
      </w:pPr>
    </w:p>
    <w:p>
      <w:pPr>
        <w:pStyle w:val="BodyText"/>
        <w:spacing w:line="480" w:lineRule="auto" w:before="60"/>
        <w:ind w:left="236" w:right="86"/>
        <w:jc w:val="both"/>
      </w:pPr>
      <w:r>
        <w:rPr/>
        <w:t>agreement with Maley and Duff (2005), who have found that public speaking</w:t>
      </w:r>
      <w:r>
        <w:rPr>
          <w:spacing w:val="-18"/>
        </w:rPr>
        <w:t> </w:t>
      </w:r>
      <w:r>
        <w:rPr/>
        <w:t>is</w:t>
      </w:r>
      <w:r>
        <w:rPr>
          <w:spacing w:val="-15"/>
        </w:rPr>
        <w:t> </w:t>
      </w:r>
      <w:r>
        <w:rPr/>
        <w:t>one</w:t>
      </w:r>
      <w:r>
        <w:rPr>
          <w:spacing w:val="-14"/>
        </w:rPr>
        <w:t> </w:t>
      </w:r>
      <w:r>
        <w:rPr/>
        <w:t>of</w:t>
      </w:r>
      <w:r>
        <w:rPr>
          <w:spacing w:val="-14"/>
        </w:rPr>
        <w:t> </w:t>
      </w:r>
      <w:r>
        <w:rPr/>
        <w:t>the</w:t>
      </w:r>
      <w:r>
        <w:rPr>
          <w:spacing w:val="-14"/>
        </w:rPr>
        <w:t> </w:t>
      </w:r>
      <w:r>
        <w:rPr/>
        <w:t>most</w:t>
      </w:r>
      <w:r>
        <w:rPr>
          <w:spacing w:val="-14"/>
        </w:rPr>
        <w:t> </w:t>
      </w:r>
      <w:r>
        <w:rPr/>
        <w:t>challenging</w:t>
      </w:r>
      <w:r>
        <w:rPr>
          <w:spacing w:val="-14"/>
        </w:rPr>
        <w:t> </w:t>
      </w:r>
      <w:r>
        <w:rPr/>
        <w:t>areas</w:t>
      </w:r>
      <w:r>
        <w:rPr>
          <w:spacing w:val="-14"/>
        </w:rPr>
        <w:t> </w:t>
      </w:r>
      <w:r>
        <w:rPr/>
        <w:t>of</w:t>
      </w:r>
      <w:r>
        <w:rPr>
          <w:spacing w:val="-14"/>
        </w:rPr>
        <w:t> </w:t>
      </w:r>
      <w:r>
        <w:rPr/>
        <w:t>EFL</w:t>
      </w:r>
      <w:r>
        <w:rPr>
          <w:spacing w:val="-18"/>
        </w:rPr>
        <w:t> </w:t>
      </w:r>
      <w:r>
        <w:rPr/>
        <w:t>learning,</w:t>
      </w:r>
      <w:r>
        <w:rPr>
          <w:spacing w:val="-13"/>
        </w:rPr>
        <w:t> </w:t>
      </w:r>
      <w:r>
        <w:rPr/>
        <w:t>as</w:t>
      </w:r>
      <w:r>
        <w:rPr>
          <w:spacing w:val="-14"/>
        </w:rPr>
        <w:t> </w:t>
      </w:r>
      <w:r>
        <w:rPr/>
        <w:t>it</w:t>
      </w:r>
      <w:r>
        <w:rPr>
          <w:spacing w:val="-14"/>
        </w:rPr>
        <w:t> </w:t>
      </w:r>
      <w:r>
        <w:rPr/>
        <w:t>is</w:t>
      </w:r>
      <w:r>
        <w:rPr>
          <w:spacing w:val="-14"/>
        </w:rPr>
        <w:t> </w:t>
      </w:r>
      <w:r>
        <w:rPr/>
        <w:t>being performed in front of classmates. According to Stinson and Winston (2011),</w:t>
      </w:r>
      <w:r>
        <w:rPr>
          <w:spacing w:val="-14"/>
        </w:rPr>
        <w:t> </w:t>
      </w:r>
      <w:r>
        <w:rPr/>
        <w:t>drama</w:t>
      </w:r>
      <w:r>
        <w:rPr>
          <w:spacing w:val="-14"/>
        </w:rPr>
        <w:t> </w:t>
      </w:r>
      <w:r>
        <w:rPr/>
        <w:t>activities</w:t>
      </w:r>
      <w:r>
        <w:rPr>
          <w:spacing w:val="-14"/>
        </w:rPr>
        <w:t> </w:t>
      </w:r>
      <w:r>
        <w:rPr/>
        <w:t>are</w:t>
      </w:r>
      <w:r>
        <w:rPr>
          <w:spacing w:val="-14"/>
        </w:rPr>
        <w:t> </w:t>
      </w:r>
      <w:r>
        <w:rPr/>
        <w:t>both</w:t>
      </w:r>
      <w:r>
        <w:rPr>
          <w:spacing w:val="-14"/>
        </w:rPr>
        <w:t> </w:t>
      </w:r>
      <w:r>
        <w:rPr/>
        <w:t>daunting</w:t>
      </w:r>
      <w:r>
        <w:rPr>
          <w:spacing w:val="-14"/>
        </w:rPr>
        <w:t> </w:t>
      </w:r>
      <w:r>
        <w:rPr/>
        <w:t>and</w:t>
      </w:r>
      <w:r>
        <w:rPr>
          <w:spacing w:val="-14"/>
        </w:rPr>
        <w:t> </w:t>
      </w:r>
      <w:r>
        <w:rPr/>
        <w:t>constructive</w:t>
      </w:r>
      <w:r>
        <w:rPr>
          <w:spacing w:val="-14"/>
        </w:rPr>
        <w:t> </w:t>
      </w:r>
      <w:r>
        <w:rPr/>
        <w:t>since</w:t>
      </w:r>
      <w:r>
        <w:rPr>
          <w:spacing w:val="-14"/>
        </w:rPr>
        <w:t> </w:t>
      </w:r>
      <w:r>
        <w:rPr/>
        <w:t>they</w:t>
      </w:r>
      <w:r>
        <w:rPr>
          <w:spacing w:val="-14"/>
        </w:rPr>
        <w:t> </w:t>
      </w:r>
      <w:r>
        <w:rPr/>
        <w:t>offer students real-life language use and fluency development.</w:t>
      </w:r>
    </w:p>
    <w:p>
      <w:pPr>
        <w:pStyle w:val="BodyText"/>
        <w:spacing w:line="480" w:lineRule="auto"/>
        <w:ind w:left="236" w:right="86" w:hanging="10"/>
        <w:jc w:val="both"/>
      </w:pPr>
      <w:r>
        <w:rPr/>
        <w:t>In order for students to feel comfortable,( Maley and Duff (2005) </w:t>
      </w:r>
      <w:r>
        <w:rPr>
          <w:spacing w:val="-2"/>
        </w:rPr>
        <w:t>recommend</w:t>
      </w:r>
      <w:r>
        <w:rPr>
          <w:spacing w:val="-7"/>
        </w:rPr>
        <w:t> </w:t>
      </w:r>
      <w:r>
        <w:rPr>
          <w:spacing w:val="-2"/>
        </w:rPr>
        <w:t>preparing</w:t>
      </w:r>
      <w:r>
        <w:rPr>
          <w:spacing w:val="-7"/>
        </w:rPr>
        <w:t> </w:t>
      </w:r>
      <w:r>
        <w:rPr>
          <w:spacing w:val="-2"/>
        </w:rPr>
        <w:t>students</w:t>
      </w:r>
      <w:r>
        <w:rPr>
          <w:spacing w:val="-7"/>
        </w:rPr>
        <w:t> </w:t>
      </w:r>
      <w:r>
        <w:rPr>
          <w:spacing w:val="-2"/>
        </w:rPr>
        <w:t>with</w:t>
      </w:r>
      <w:r>
        <w:rPr>
          <w:spacing w:val="-7"/>
        </w:rPr>
        <w:t> </w:t>
      </w:r>
      <w:r>
        <w:rPr>
          <w:spacing w:val="-2"/>
        </w:rPr>
        <w:t>activities</w:t>
      </w:r>
      <w:r>
        <w:rPr>
          <w:spacing w:val="-7"/>
        </w:rPr>
        <w:t> </w:t>
      </w:r>
      <w:r>
        <w:rPr>
          <w:spacing w:val="-2"/>
        </w:rPr>
        <w:t>like</w:t>
      </w:r>
      <w:r>
        <w:rPr>
          <w:spacing w:val="-7"/>
        </w:rPr>
        <w:t> </w:t>
      </w:r>
      <w:r>
        <w:rPr>
          <w:spacing w:val="-2"/>
        </w:rPr>
        <w:t>rehearsals,</w:t>
      </w:r>
      <w:r>
        <w:rPr>
          <w:spacing w:val="-7"/>
        </w:rPr>
        <w:t> </w:t>
      </w:r>
      <w:r>
        <w:rPr>
          <w:spacing w:val="-2"/>
        </w:rPr>
        <w:t>role-play,</w:t>
      </w:r>
      <w:r>
        <w:rPr>
          <w:spacing w:val="-7"/>
        </w:rPr>
        <w:t> </w:t>
      </w:r>
      <w:r>
        <w:rPr>
          <w:spacing w:val="-2"/>
        </w:rPr>
        <w:t>and </w:t>
      </w:r>
      <w:r>
        <w:rPr/>
        <w:t>pronunciation. Moreover, a friendly environment where errors are embraced as a learning tool can make the students more involved in performance-based activities.</w:t>
      </w:r>
    </w:p>
    <w:p>
      <w:pPr>
        <w:pStyle w:val="Heading4"/>
        <w:ind w:left="226" w:firstLine="0"/>
        <w:jc w:val="both"/>
      </w:pPr>
      <w:r>
        <w:rPr/>
        <w:t>Preference</w:t>
      </w:r>
      <w:r>
        <w:rPr>
          <w:spacing w:val="-7"/>
        </w:rPr>
        <w:t> </w:t>
      </w:r>
      <w:r>
        <w:rPr/>
        <w:t>for</w:t>
      </w:r>
      <w:r>
        <w:rPr>
          <w:spacing w:val="-12"/>
        </w:rPr>
        <w:t> </w:t>
      </w:r>
      <w:r>
        <w:rPr/>
        <w:t>L1</w:t>
      </w:r>
      <w:r>
        <w:rPr>
          <w:spacing w:val="-5"/>
        </w:rPr>
        <w:t> </w:t>
      </w:r>
      <w:r>
        <w:rPr>
          <w:spacing w:val="-2"/>
        </w:rPr>
        <w:t>Instruction:</w:t>
      </w:r>
    </w:p>
    <w:p>
      <w:pPr>
        <w:pStyle w:val="BodyText"/>
        <w:spacing w:line="480" w:lineRule="auto" w:before="278"/>
        <w:ind w:left="236" w:right="86" w:hanging="10"/>
        <w:jc w:val="both"/>
      </w:pPr>
      <w:r>
        <w:rPr/>
        <w:t>The questionnaire has shown that 65% of the students think the course would</w:t>
      </w:r>
      <w:r>
        <w:rPr>
          <w:spacing w:val="-12"/>
        </w:rPr>
        <w:t> </w:t>
      </w:r>
      <w:r>
        <w:rPr/>
        <w:t>be</w:t>
      </w:r>
      <w:r>
        <w:rPr>
          <w:spacing w:val="-12"/>
        </w:rPr>
        <w:t> </w:t>
      </w:r>
      <w:r>
        <w:rPr/>
        <w:t>more</w:t>
      </w:r>
      <w:r>
        <w:rPr>
          <w:spacing w:val="-12"/>
        </w:rPr>
        <w:t> </w:t>
      </w:r>
      <w:r>
        <w:rPr/>
        <w:t>interesting</w:t>
      </w:r>
      <w:r>
        <w:rPr>
          <w:spacing w:val="-12"/>
        </w:rPr>
        <w:t> </w:t>
      </w:r>
      <w:r>
        <w:rPr/>
        <w:t>if</w:t>
      </w:r>
      <w:r>
        <w:rPr>
          <w:spacing w:val="-12"/>
        </w:rPr>
        <w:t> </w:t>
      </w:r>
      <w:r>
        <w:rPr/>
        <w:t>it</w:t>
      </w:r>
      <w:r>
        <w:rPr>
          <w:spacing w:val="-12"/>
        </w:rPr>
        <w:t> </w:t>
      </w:r>
      <w:r>
        <w:rPr/>
        <w:t>were</w:t>
      </w:r>
      <w:r>
        <w:rPr>
          <w:spacing w:val="-12"/>
        </w:rPr>
        <w:t> </w:t>
      </w:r>
      <w:r>
        <w:rPr/>
        <w:t>taught</w:t>
      </w:r>
      <w:r>
        <w:rPr>
          <w:spacing w:val="-12"/>
        </w:rPr>
        <w:t> </w:t>
      </w:r>
      <w:r>
        <w:rPr/>
        <w:t>in</w:t>
      </w:r>
      <w:r>
        <w:rPr>
          <w:spacing w:val="-12"/>
        </w:rPr>
        <w:t> </w:t>
      </w:r>
      <w:r>
        <w:rPr/>
        <w:t>their</w:t>
      </w:r>
      <w:r>
        <w:rPr>
          <w:spacing w:val="-12"/>
        </w:rPr>
        <w:t> </w:t>
      </w:r>
      <w:r>
        <w:rPr/>
        <w:t>L1.</w:t>
      </w:r>
      <w:r>
        <w:rPr>
          <w:spacing w:val="-16"/>
        </w:rPr>
        <w:t> </w:t>
      </w:r>
      <w:r>
        <w:rPr/>
        <w:t>This</w:t>
      </w:r>
      <w:r>
        <w:rPr>
          <w:spacing w:val="-12"/>
        </w:rPr>
        <w:t> </w:t>
      </w:r>
      <w:r>
        <w:rPr/>
        <w:t>finding</w:t>
      </w:r>
      <w:r>
        <w:rPr>
          <w:spacing w:val="-12"/>
        </w:rPr>
        <w:t> </w:t>
      </w:r>
      <w:r>
        <w:rPr/>
        <w:t>reflects the ongoing debate in EFL education regarding the use of L1 versus the target language, L2, in instruction.</w:t>
      </w:r>
      <w:r>
        <w:rPr>
          <w:spacing w:val="-12"/>
        </w:rPr>
        <w:t> </w:t>
      </w:r>
      <w:r>
        <w:rPr/>
        <w:t>According to Cook (2001), L1 use can facilitate better comprehension and reduce cognitive overload, especially when</w:t>
      </w:r>
      <w:r>
        <w:rPr>
          <w:spacing w:val="-4"/>
        </w:rPr>
        <w:t> </w:t>
      </w:r>
      <w:r>
        <w:rPr/>
        <w:t>complex</w:t>
      </w:r>
      <w:r>
        <w:rPr>
          <w:spacing w:val="-4"/>
        </w:rPr>
        <w:t> </w:t>
      </w:r>
      <w:r>
        <w:rPr/>
        <w:t>ideas</w:t>
      </w:r>
      <w:r>
        <w:rPr>
          <w:spacing w:val="-4"/>
        </w:rPr>
        <w:t> </w:t>
      </w:r>
      <w:r>
        <w:rPr/>
        <w:t>are</w:t>
      </w:r>
      <w:r>
        <w:rPr>
          <w:spacing w:val="-4"/>
        </w:rPr>
        <w:t> </w:t>
      </w:r>
      <w:r>
        <w:rPr/>
        <w:t>being</w:t>
      </w:r>
      <w:r>
        <w:rPr>
          <w:spacing w:val="-4"/>
        </w:rPr>
        <w:t> </w:t>
      </w:r>
      <w:r>
        <w:rPr/>
        <w:t>introduced.</w:t>
      </w:r>
      <w:r>
        <w:rPr>
          <w:spacing w:val="-4"/>
        </w:rPr>
        <w:t> </w:t>
      </w:r>
      <w:r>
        <w:rPr/>
        <w:t>However,</w:t>
      </w:r>
      <w:r>
        <w:rPr>
          <w:spacing w:val="-4"/>
        </w:rPr>
        <w:t> </w:t>
      </w:r>
      <w:r>
        <w:rPr/>
        <w:t>too</w:t>
      </w:r>
      <w:r>
        <w:rPr>
          <w:spacing w:val="-4"/>
        </w:rPr>
        <w:t> </w:t>
      </w:r>
      <w:r>
        <w:rPr/>
        <w:t>much</w:t>
      </w:r>
      <w:r>
        <w:rPr>
          <w:spacing w:val="-4"/>
        </w:rPr>
        <w:t> </w:t>
      </w:r>
      <w:r>
        <w:rPr/>
        <w:t>reliance</w:t>
      </w:r>
      <w:r>
        <w:rPr>
          <w:spacing w:val="-4"/>
        </w:rPr>
        <w:t> </w:t>
      </w:r>
      <w:r>
        <w:rPr/>
        <w:t>on L1 may reduce students' exposure to and practice with L2, which is necessary</w:t>
      </w:r>
      <w:r>
        <w:rPr>
          <w:spacing w:val="-18"/>
        </w:rPr>
        <w:t> </w:t>
      </w:r>
      <w:r>
        <w:rPr/>
        <w:t>for</w:t>
      </w:r>
      <w:r>
        <w:rPr>
          <w:spacing w:val="-17"/>
        </w:rPr>
        <w:t> </w:t>
      </w:r>
      <w:r>
        <w:rPr/>
        <w:t>language</w:t>
      </w:r>
      <w:r>
        <w:rPr>
          <w:spacing w:val="-18"/>
        </w:rPr>
        <w:t> </w:t>
      </w:r>
      <w:r>
        <w:rPr/>
        <w:t>acquisition</w:t>
      </w:r>
      <w:r>
        <w:rPr>
          <w:spacing w:val="-17"/>
        </w:rPr>
        <w:t> </w:t>
      </w:r>
      <w:r>
        <w:rPr/>
        <w:t>to</w:t>
      </w:r>
      <w:r>
        <w:rPr>
          <w:spacing w:val="-18"/>
        </w:rPr>
        <w:t> </w:t>
      </w:r>
      <w:r>
        <w:rPr/>
        <w:t>take</w:t>
      </w:r>
      <w:r>
        <w:rPr>
          <w:spacing w:val="-17"/>
        </w:rPr>
        <w:t> </w:t>
      </w:r>
      <w:r>
        <w:rPr/>
        <w:t>place.</w:t>
      </w:r>
      <w:r>
        <w:rPr>
          <w:spacing w:val="-18"/>
        </w:rPr>
        <w:t> </w:t>
      </w:r>
      <w:r>
        <w:rPr/>
        <w:t>According</w:t>
      </w:r>
      <w:r>
        <w:rPr>
          <w:spacing w:val="-17"/>
        </w:rPr>
        <w:t> </w:t>
      </w:r>
      <w:r>
        <w:rPr/>
        <w:t>to</w:t>
      </w:r>
      <w:r>
        <w:rPr>
          <w:spacing w:val="-18"/>
        </w:rPr>
        <w:t> </w:t>
      </w:r>
      <w:r>
        <w:rPr/>
        <w:t>Turnbull</w:t>
      </w:r>
      <w:r>
        <w:rPr>
          <w:spacing w:val="-17"/>
        </w:rPr>
        <w:t> </w:t>
      </w:r>
      <w:r>
        <w:rPr/>
        <w:t>and Dailey-O'Cain (2009), a balanced approach, such as bilingual instruction or strategic code-switching, has been effective in overcoming this challenge.</w:t>
      </w:r>
      <w:r>
        <w:rPr>
          <w:spacing w:val="62"/>
        </w:rPr>
        <w:t> </w:t>
      </w:r>
      <w:r>
        <w:rPr/>
        <w:t>The</w:t>
      </w:r>
      <w:r>
        <w:rPr>
          <w:spacing w:val="73"/>
        </w:rPr>
        <w:t> </w:t>
      </w:r>
      <w:r>
        <w:rPr/>
        <w:t>authors</w:t>
      </w:r>
      <w:r>
        <w:rPr>
          <w:spacing w:val="73"/>
        </w:rPr>
        <w:t> </w:t>
      </w:r>
      <w:r>
        <w:rPr/>
        <w:t>found</w:t>
      </w:r>
      <w:r>
        <w:rPr>
          <w:spacing w:val="73"/>
        </w:rPr>
        <w:t> </w:t>
      </w:r>
      <w:r>
        <w:rPr/>
        <w:t>that</w:t>
      </w:r>
      <w:r>
        <w:rPr>
          <w:spacing w:val="73"/>
        </w:rPr>
        <w:t> </w:t>
      </w:r>
      <w:r>
        <w:rPr/>
        <w:t>the</w:t>
      </w:r>
      <w:r>
        <w:rPr>
          <w:spacing w:val="72"/>
        </w:rPr>
        <w:t> </w:t>
      </w:r>
      <w:r>
        <w:rPr/>
        <w:t>use</w:t>
      </w:r>
      <w:r>
        <w:rPr>
          <w:spacing w:val="73"/>
        </w:rPr>
        <w:t> </w:t>
      </w:r>
      <w:r>
        <w:rPr/>
        <w:t>of</w:t>
      </w:r>
      <w:r>
        <w:rPr>
          <w:spacing w:val="73"/>
        </w:rPr>
        <w:t> </w:t>
      </w:r>
      <w:r>
        <w:rPr/>
        <w:t>L1</w:t>
      </w:r>
      <w:r>
        <w:rPr>
          <w:spacing w:val="73"/>
        </w:rPr>
        <w:t> </w:t>
      </w:r>
      <w:r>
        <w:rPr/>
        <w:t>to</w:t>
      </w:r>
      <w:r>
        <w:rPr>
          <w:spacing w:val="73"/>
        </w:rPr>
        <w:t> </w:t>
      </w:r>
      <w:r>
        <w:rPr/>
        <w:t>explain</w:t>
      </w:r>
      <w:r>
        <w:rPr>
          <w:spacing w:val="73"/>
        </w:rPr>
        <w:t> </w:t>
      </w:r>
      <w:r>
        <w:rPr>
          <w:spacing w:val="-2"/>
        </w:rPr>
        <w:t>complex</w:t>
      </w:r>
    </w:p>
    <w:p>
      <w:pPr>
        <w:pStyle w:val="BodyText"/>
        <w:spacing w:after="0" w:line="480" w:lineRule="auto"/>
        <w:jc w:val="both"/>
        <w:sectPr>
          <w:pgSz w:w="11910" w:h="16840"/>
          <w:pgMar w:header="0" w:footer="1089" w:top="1360" w:bottom="1280" w:left="1559" w:right="1700"/>
        </w:sectPr>
      </w:pPr>
    </w:p>
    <w:p>
      <w:pPr>
        <w:pStyle w:val="BodyText"/>
        <w:spacing w:line="477" w:lineRule="auto" w:before="60"/>
        <w:ind w:left="236" w:right="86"/>
        <w:jc w:val="both"/>
      </w:pPr>
      <w:r>
        <w:rPr/>
        <w:t>concepts, followed by practice in L2, serves to help students develop both knowledge and language.</w:t>
      </w:r>
    </w:p>
    <w:p>
      <w:pPr>
        <w:pStyle w:val="Heading4"/>
        <w:spacing w:before="19"/>
        <w:ind w:left="226" w:firstLine="0"/>
        <w:jc w:val="both"/>
      </w:pPr>
      <w:r>
        <w:rPr>
          <w:spacing w:val="-2"/>
        </w:rPr>
        <w:t>Instructor's Teaching</w:t>
      </w:r>
      <w:r>
        <w:rPr>
          <w:spacing w:val="5"/>
        </w:rPr>
        <w:t> </w:t>
      </w:r>
      <w:r>
        <w:rPr>
          <w:spacing w:val="-2"/>
        </w:rPr>
        <w:t>Practices:</w:t>
      </w:r>
    </w:p>
    <w:p>
      <w:pPr>
        <w:pStyle w:val="BodyText"/>
        <w:spacing w:line="480" w:lineRule="auto" w:before="318"/>
        <w:ind w:left="236" w:right="86" w:hanging="10"/>
        <w:jc w:val="both"/>
      </w:pPr>
      <w:r>
        <w:rPr/>
        <w:t>The fact that students are consensual about the clarity of the instructor's explanation,</w:t>
      </w:r>
      <w:r>
        <w:rPr>
          <w:spacing w:val="-13"/>
        </w:rPr>
        <w:t> </w:t>
      </w:r>
      <w:r>
        <w:rPr/>
        <w:t>thorough</w:t>
      </w:r>
      <w:r>
        <w:rPr>
          <w:spacing w:val="-13"/>
        </w:rPr>
        <w:t> </w:t>
      </w:r>
      <w:r>
        <w:rPr/>
        <w:t>curriculum</w:t>
      </w:r>
      <w:r>
        <w:rPr>
          <w:spacing w:val="-13"/>
        </w:rPr>
        <w:t> </w:t>
      </w:r>
      <w:r>
        <w:rPr/>
        <w:t>coverage,</w:t>
      </w:r>
      <w:r>
        <w:rPr>
          <w:spacing w:val="-13"/>
        </w:rPr>
        <w:t> </w:t>
      </w:r>
      <w:r>
        <w:rPr/>
        <w:t>and</w:t>
      </w:r>
      <w:r>
        <w:rPr>
          <w:spacing w:val="-13"/>
        </w:rPr>
        <w:t> </w:t>
      </w:r>
      <w:r>
        <w:rPr/>
        <w:t>constructive</w:t>
      </w:r>
      <w:r>
        <w:rPr>
          <w:spacing w:val="-13"/>
        </w:rPr>
        <w:t> </w:t>
      </w:r>
      <w:r>
        <w:rPr/>
        <w:t>practices</w:t>
      </w:r>
      <w:r>
        <w:rPr>
          <w:spacing w:val="-13"/>
        </w:rPr>
        <w:t> </w:t>
      </w:r>
      <w:r>
        <w:rPr/>
        <w:t>like note-taking and lesson revision underlines how structured and student- centered teaching is effective. This finding is supported by Richards and Rodgers (2014), who have argued for clear communication and active learning strategies in EFL contexts.</w:t>
      </w:r>
    </w:p>
    <w:p>
      <w:pPr>
        <w:pStyle w:val="BodyText"/>
        <w:spacing w:line="480" w:lineRule="auto"/>
        <w:ind w:left="236" w:right="86" w:hanging="10"/>
        <w:jc w:val="both"/>
      </w:pPr>
      <w:r>
        <w:rPr/>
        <w:t>Harmer (2007) notes that practices such as summarizing, note-taking, and lesson revision help reinforce students’ understanding and retention of material.</w:t>
      </w:r>
      <w:r>
        <w:rPr>
          <w:spacing w:val="-18"/>
        </w:rPr>
        <w:t> </w:t>
      </w:r>
      <w:r>
        <w:rPr/>
        <w:t>Additionally,</w:t>
      </w:r>
      <w:r>
        <w:rPr>
          <w:spacing w:val="-4"/>
        </w:rPr>
        <w:t> </w:t>
      </w:r>
      <w:r>
        <w:rPr/>
        <w:t>these</w:t>
      </w:r>
      <w:r>
        <w:rPr>
          <w:spacing w:val="-3"/>
        </w:rPr>
        <w:t> </w:t>
      </w:r>
      <w:r>
        <w:rPr/>
        <w:t>practices</w:t>
      </w:r>
      <w:r>
        <w:rPr>
          <w:spacing w:val="-3"/>
        </w:rPr>
        <w:t> </w:t>
      </w:r>
      <w:r>
        <w:rPr/>
        <w:t>align</w:t>
      </w:r>
      <w:r>
        <w:rPr>
          <w:spacing w:val="-3"/>
        </w:rPr>
        <w:t> </w:t>
      </w:r>
      <w:r>
        <w:rPr/>
        <w:t>with</w:t>
      </w:r>
      <w:r>
        <w:rPr>
          <w:spacing w:val="-3"/>
        </w:rPr>
        <w:t> </w:t>
      </w:r>
      <w:r>
        <w:rPr/>
        <w:t>principles</w:t>
      </w:r>
      <w:r>
        <w:rPr>
          <w:spacing w:val="-3"/>
        </w:rPr>
        <w:t> </w:t>
      </w:r>
      <w:r>
        <w:rPr/>
        <w:t>of</w:t>
      </w:r>
      <w:r>
        <w:rPr>
          <w:spacing w:val="-3"/>
        </w:rPr>
        <w:t> </w:t>
      </w:r>
      <w:r>
        <w:rPr/>
        <w:t>scaffolding, which support students’</w:t>
      </w:r>
      <w:r>
        <w:rPr>
          <w:spacing w:val="-10"/>
        </w:rPr>
        <w:t> </w:t>
      </w:r>
      <w:r>
        <w:rPr/>
        <w:t>gradual progression toward independent learning (Lazar, 1993).</w:t>
      </w:r>
    </w:p>
    <w:p>
      <w:pPr>
        <w:pStyle w:val="BodyText"/>
        <w:spacing w:before="253"/>
      </w:pPr>
    </w:p>
    <w:p>
      <w:pPr>
        <w:pStyle w:val="Heading3"/>
        <w:ind w:left="289" w:right="157"/>
      </w:pPr>
      <w:r>
        <w:rPr/>
        <w:t>CHAPTER</w:t>
      </w:r>
      <w:r>
        <w:rPr>
          <w:spacing w:val="-3"/>
        </w:rPr>
        <w:t> </w:t>
      </w:r>
      <w:r>
        <w:rPr>
          <w:spacing w:val="-10"/>
        </w:rPr>
        <w:t>5</w:t>
      </w:r>
    </w:p>
    <w:p>
      <w:pPr>
        <w:spacing w:before="318"/>
        <w:ind w:left="296" w:right="157" w:firstLine="0"/>
        <w:jc w:val="center"/>
        <w:rPr>
          <w:b/>
          <w:sz w:val="28"/>
        </w:rPr>
      </w:pPr>
      <w:r>
        <w:rPr>
          <w:b/>
          <w:sz w:val="28"/>
        </w:rPr>
        <w:t>CONCLUSION</w:t>
      </w:r>
      <w:r>
        <w:rPr>
          <w:b/>
          <w:spacing w:val="-17"/>
          <w:sz w:val="28"/>
        </w:rPr>
        <w:t> </w:t>
      </w:r>
      <w:r>
        <w:rPr>
          <w:b/>
          <w:sz w:val="28"/>
        </w:rPr>
        <w:t>AND </w:t>
      </w:r>
      <w:r>
        <w:rPr>
          <w:b/>
          <w:spacing w:val="-2"/>
          <w:sz w:val="28"/>
        </w:rPr>
        <w:t>RECOMMENDATIONS</w:t>
      </w:r>
    </w:p>
    <w:p>
      <w:pPr>
        <w:pStyle w:val="BodyText"/>
        <w:rPr>
          <w:b/>
        </w:rPr>
      </w:pPr>
    </w:p>
    <w:p>
      <w:pPr>
        <w:pStyle w:val="BodyText"/>
        <w:spacing w:before="274"/>
        <w:rPr>
          <w:b/>
        </w:rPr>
      </w:pPr>
    </w:p>
    <w:p>
      <w:pPr>
        <w:pStyle w:val="BodyText"/>
        <w:spacing w:line="477" w:lineRule="auto"/>
        <w:ind w:left="236" w:right="86" w:hanging="10"/>
        <w:jc w:val="both"/>
      </w:pPr>
      <w:r>
        <w:rPr/>
        <w:t>This research has explored the experiences of EFL especially students while studying English literature at sebha university, focusing on their challenges,</w:t>
      </w:r>
      <w:r>
        <w:rPr>
          <w:spacing w:val="-11"/>
        </w:rPr>
        <w:t> </w:t>
      </w:r>
      <w:r>
        <w:rPr/>
        <w:t>interests,</w:t>
      </w:r>
      <w:r>
        <w:rPr>
          <w:spacing w:val="-11"/>
        </w:rPr>
        <w:t> </w:t>
      </w:r>
      <w:r>
        <w:rPr/>
        <w:t>and</w:t>
      </w:r>
      <w:r>
        <w:rPr>
          <w:spacing w:val="-11"/>
        </w:rPr>
        <w:t> </w:t>
      </w:r>
      <w:r>
        <w:rPr/>
        <w:t>perceptions</w:t>
      </w:r>
      <w:r>
        <w:rPr>
          <w:spacing w:val="-11"/>
        </w:rPr>
        <w:t> </w:t>
      </w:r>
      <w:r>
        <w:rPr/>
        <w:t>of</w:t>
      </w:r>
      <w:r>
        <w:rPr>
          <w:spacing w:val="-11"/>
        </w:rPr>
        <w:t> </w:t>
      </w:r>
      <w:r>
        <w:rPr/>
        <w:t>instructional</w:t>
      </w:r>
      <w:r>
        <w:rPr>
          <w:spacing w:val="-11"/>
        </w:rPr>
        <w:t> </w:t>
      </w:r>
      <w:r>
        <w:rPr/>
        <w:t>practices.</w:t>
      </w:r>
      <w:r>
        <w:rPr>
          <w:spacing w:val="-15"/>
        </w:rPr>
        <w:t> </w:t>
      </w:r>
      <w:r>
        <w:rPr/>
        <w:t>The</w:t>
      </w:r>
      <w:r>
        <w:rPr>
          <w:spacing w:val="-11"/>
        </w:rPr>
        <w:t> </w:t>
      </w:r>
      <w:r>
        <w:rPr/>
        <w:t>results show</w:t>
      </w:r>
      <w:r>
        <w:rPr>
          <w:spacing w:val="54"/>
          <w:w w:val="150"/>
        </w:rPr>
        <w:t> </w:t>
      </w:r>
      <w:r>
        <w:rPr/>
        <w:t>a</w:t>
      </w:r>
      <w:r>
        <w:rPr>
          <w:spacing w:val="57"/>
          <w:w w:val="150"/>
        </w:rPr>
        <w:t> </w:t>
      </w:r>
      <w:r>
        <w:rPr/>
        <w:t>mixture</w:t>
      </w:r>
      <w:r>
        <w:rPr>
          <w:spacing w:val="56"/>
          <w:w w:val="150"/>
        </w:rPr>
        <w:t> </w:t>
      </w:r>
      <w:r>
        <w:rPr/>
        <w:t>of</w:t>
      </w:r>
      <w:r>
        <w:rPr>
          <w:spacing w:val="57"/>
          <w:w w:val="150"/>
        </w:rPr>
        <w:t> </w:t>
      </w:r>
      <w:r>
        <w:rPr/>
        <w:t>enthusiasm</w:t>
      </w:r>
      <w:r>
        <w:rPr>
          <w:spacing w:val="57"/>
          <w:w w:val="150"/>
        </w:rPr>
        <w:t> </w:t>
      </w:r>
      <w:r>
        <w:rPr/>
        <w:t>and</w:t>
      </w:r>
      <w:r>
        <w:rPr>
          <w:spacing w:val="56"/>
          <w:w w:val="150"/>
        </w:rPr>
        <w:t> </w:t>
      </w:r>
      <w:r>
        <w:rPr/>
        <w:t>challenges</w:t>
      </w:r>
      <w:r>
        <w:rPr>
          <w:spacing w:val="57"/>
          <w:w w:val="150"/>
        </w:rPr>
        <w:t> </w:t>
      </w:r>
      <w:r>
        <w:rPr/>
        <w:t>faced</w:t>
      </w:r>
      <w:r>
        <w:rPr>
          <w:spacing w:val="56"/>
          <w:w w:val="150"/>
        </w:rPr>
        <w:t> </w:t>
      </w:r>
      <w:r>
        <w:rPr/>
        <w:t>by</w:t>
      </w:r>
      <w:r>
        <w:rPr>
          <w:spacing w:val="57"/>
          <w:w w:val="150"/>
        </w:rPr>
        <w:t> </w:t>
      </w:r>
      <w:r>
        <w:rPr/>
        <w:t>students</w:t>
      </w:r>
      <w:r>
        <w:rPr>
          <w:spacing w:val="57"/>
          <w:w w:val="150"/>
        </w:rPr>
        <w:t> </w:t>
      </w:r>
      <w:r>
        <w:rPr>
          <w:spacing w:val="-5"/>
        </w:rPr>
        <w:t>in</w:t>
      </w:r>
    </w:p>
    <w:p>
      <w:pPr>
        <w:pStyle w:val="BodyText"/>
        <w:spacing w:after="0" w:line="477" w:lineRule="auto"/>
        <w:jc w:val="both"/>
        <w:sectPr>
          <w:pgSz w:w="11910" w:h="16840"/>
          <w:pgMar w:header="0" w:footer="1089" w:top="1360" w:bottom="1280" w:left="1559" w:right="1700"/>
        </w:sectPr>
      </w:pPr>
    </w:p>
    <w:p>
      <w:pPr>
        <w:pStyle w:val="BodyText"/>
        <w:spacing w:line="482" w:lineRule="auto" w:before="60"/>
        <w:ind w:left="236" w:right="86"/>
        <w:jc w:val="both"/>
      </w:pPr>
      <w:r>
        <w:rPr/>
        <w:t>understanding literary terms, limitations in vocabulary, and anxiety in classroom participation. While most students appreciate the instructor's method of teaching, there are concerns about language fluency, grammar, and spelling that affect confidence and performance.</w:t>
      </w:r>
    </w:p>
    <w:p>
      <w:pPr>
        <w:pStyle w:val="BodyText"/>
        <w:spacing w:before="249"/>
      </w:pPr>
    </w:p>
    <w:p>
      <w:pPr>
        <w:pStyle w:val="BodyText"/>
        <w:spacing w:line="480" w:lineRule="auto"/>
        <w:ind w:left="236" w:right="86" w:hanging="10"/>
        <w:jc w:val="both"/>
      </w:pPr>
      <w:r>
        <w:rPr/>
        <w:t>The</w:t>
      </w:r>
      <w:r>
        <w:rPr>
          <w:spacing w:val="-9"/>
        </w:rPr>
        <w:t> </w:t>
      </w:r>
      <w:r>
        <w:rPr/>
        <w:t>results</w:t>
      </w:r>
      <w:r>
        <w:rPr>
          <w:spacing w:val="-9"/>
        </w:rPr>
        <w:t> </w:t>
      </w:r>
      <w:r>
        <w:rPr/>
        <w:t>reveal</w:t>
      </w:r>
      <w:r>
        <w:rPr>
          <w:spacing w:val="-9"/>
        </w:rPr>
        <w:t> </w:t>
      </w:r>
      <w:r>
        <w:rPr/>
        <w:t>that</w:t>
      </w:r>
      <w:r>
        <w:rPr>
          <w:spacing w:val="-9"/>
        </w:rPr>
        <w:t> </w:t>
      </w:r>
      <w:r>
        <w:rPr/>
        <w:t>students</w:t>
      </w:r>
      <w:r>
        <w:rPr>
          <w:spacing w:val="-9"/>
        </w:rPr>
        <w:t> </w:t>
      </w:r>
      <w:r>
        <w:rPr/>
        <w:t>generally</w:t>
      </w:r>
      <w:r>
        <w:rPr>
          <w:spacing w:val="-9"/>
        </w:rPr>
        <w:t> </w:t>
      </w:r>
      <w:r>
        <w:rPr/>
        <w:t>show</w:t>
      </w:r>
      <w:r>
        <w:rPr>
          <w:spacing w:val="-9"/>
        </w:rPr>
        <w:t> </w:t>
      </w:r>
      <w:r>
        <w:rPr/>
        <w:t>interest</w:t>
      </w:r>
      <w:r>
        <w:rPr>
          <w:spacing w:val="-9"/>
        </w:rPr>
        <w:t> </w:t>
      </w:r>
      <w:r>
        <w:rPr/>
        <w:t>in</w:t>
      </w:r>
      <w:r>
        <w:rPr>
          <w:spacing w:val="-9"/>
        </w:rPr>
        <w:t> </w:t>
      </w:r>
      <w:r>
        <w:rPr/>
        <w:t>studying</w:t>
      </w:r>
      <w:r>
        <w:rPr>
          <w:spacing w:val="-9"/>
        </w:rPr>
        <w:t> </w:t>
      </w:r>
      <w:r>
        <w:rPr/>
        <w:t>English literature</w:t>
      </w:r>
      <w:r>
        <w:rPr>
          <w:spacing w:val="-9"/>
        </w:rPr>
        <w:t> </w:t>
      </w:r>
      <w:r>
        <w:rPr/>
        <w:t>but</w:t>
      </w:r>
      <w:r>
        <w:rPr>
          <w:spacing w:val="-9"/>
        </w:rPr>
        <w:t> </w:t>
      </w:r>
      <w:r>
        <w:rPr/>
        <w:t>profit</w:t>
      </w:r>
      <w:r>
        <w:rPr>
          <w:spacing w:val="-9"/>
        </w:rPr>
        <w:t> </w:t>
      </w:r>
      <w:r>
        <w:rPr/>
        <w:t>considerably</w:t>
      </w:r>
      <w:r>
        <w:rPr>
          <w:spacing w:val="-9"/>
        </w:rPr>
        <w:t> </w:t>
      </w:r>
      <w:r>
        <w:rPr/>
        <w:t>from</w:t>
      </w:r>
      <w:r>
        <w:rPr>
          <w:spacing w:val="-9"/>
        </w:rPr>
        <w:t> </w:t>
      </w:r>
      <w:r>
        <w:rPr/>
        <w:t>structured,</w:t>
      </w:r>
      <w:r>
        <w:rPr>
          <w:spacing w:val="-9"/>
        </w:rPr>
        <w:t> </w:t>
      </w:r>
      <w:r>
        <w:rPr/>
        <w:t>studentcentered</w:t>
      </w:r>
      <w:r>
        <w:rPr>
          <w:spacing w:val="-9"/>
        </w:rPr>
        <w:t> </w:t>
      </w:r>
      <w:r>
        <w:rPr/>
        <w:t>teaching methodology. The data also indicate further targeted interventions are necessary in terms of language proficiency, anxiety, and the balance between</w:t>
      </w:r>
      <w:r>
        <w:rPr>
          <w:spacing w:val="-17"/>
        </w:rPr>
        <w:t> </w:t>
      </w:r>
      <w:r>
        <w:rPr/>
        <w:t>L1</w:t>
      </w:r>
      <w:r>
        <w:rPr>
          <w:spacing w:val="-17"/>
        </w:rPr>
        <w:t> </w:t>
      </w:r>
      <w:r>
        <w:rPr/>
        <w:t>and</w:t>
      </w:r>
      <w:r>
        <w:rPr>
          <w:spacing w:val="-17"/>
        </w:rPr>
        <w:t> </w:t>
      </w:r>
      <w:r>
        <w:rPr/>
        <w:t>L2</w:t>
      </w:r>
      <w:r>
        <w:rPr>
          <w:spacing w:val="-17"/>
        </w:rPr>
        <w:t> </w:t>
      </w:r>
      <w:r>
        <w:rPr/>
        <w:t>instruction.</w:t>
      </w:r>
      <w:r>
        <w:rPr>
          <w:spacing w:val="-17"/>
        </w:rPr>
        <w:t> </w:t>
      </w:r>
      <w:r>
        <w:rPr/>
        <w:t>Such</w:t>
      </w:r>
      <w:r>
        <w:rPr>
          <w:spacing w:val="-17"/>
        </w:rPr>
        <w:t> </w:t>
      </w:r>
      <w:r>
        <w:rPr/>
        <w:t>findings</w:t>
      </w:r>
      <w:r>
        <w:rPr>
          <w:spacing w:val="-17"/>
        </w:rPr>
        <w:t> </w:t>
      </w:r>
      <w:r>
        <w:rPr/>
        <w:t>confirm</w:t>
      </w:r>
      <w:r>
        <w:rPr>
          <w:spacing w:val="-17"/>
        </w:rPr>
        <w:t> </w:t>
      </w:r>
      <w:r>
        <w:rPr/>
        <w:t>the</w:t>
      </w:r>
      <w:r>
        <w:rPr>
          <w:spacing w:val="-17"/>
        </w:rPr>
        <w:t> </w:t>
      </w:r>
      <w:r>
        <w:rPr/>
        <w:t>literature</w:t>
      </w:r>
      <w:r>
        <w:rPr>
          <w:spacing w:val="-17"/>
        </w:rPr>
        <w:t> </w:t>
      </w:r>
      <w:r>
        <w:rPr/>
        <w:t>to</w:t>
      </w:r>
      <w:r>
        <w:rPr>
          <w:spacing w:val="-17"/>
        </w:rPr>
        <w:t> </w:t>
      </w:r>
      <w:r>
        <w:rPr/>
        <w:t>date, placing cultural relevance, collaborative learning, and scaffolding as key elements of student engagement and success in English literature classes.</w:t>
      </w:r>
    </w:p>
    <w:p>
      <w:pPr>
        <w:pStyle w:val="BodyText"/>
        <w:spacing w:before="270"/>
      </w:pPr>
    </w:p>
    <w:p>
      <w:pPr>
        <w:pStyle w:val="BodyText"/>
        <w:spacing w:line="477" w:lineRule="auto"/>
        <w:ind w:left="256" w:right="194" w:hanging="10"/>
      </w:pPr>
      <w:r>
        <w:rPr/>
        <w:t>Based</w:t>
      </w:r>
      <w:r>
        <w:rPr>
          <w:spacing w:val="-3"/>
        </w:rPr>
        <w:t> </w:t>
      </w:r>
      <w:r>
        <w:rPr/>
        <w:t>on</w:t>
      </w:r>
      <w:r>
        <w:rPr>
          <w:spacing w:val="-3"/>
        </w:rPr>
        <w:t> </w:t>
      </w:r>
      <w:r>
        <w:rPr/>
        <w:t>the</w:t>
      </w:r>
      <w:r>
        <w:rPr>
          <w:spacing w:val="-4"/>
        </w:rPr>
        <w:t> </w:t>
      </w:r>
      <w:r>
        <w:rPr/>
        <w:t>findings,</w:t>
      </w:r>
      <w:r>
        <w:rPr>
          <w:spacing w:val="-3"/>
        </w:rPr>
        <w:t> </w:t>
      </w:r>
      <w:r>
        <w:rPr/>
        <w:t>the</w:t>
      </w:r>
      <w:r>
        <w:rPr>
          <w:spacing w:val="-4"/>
        </w:rPr>
        <w:t> </w:t>
      </w:r>
      <w:r>
        <w:rPr/>
        <w:t>following</w:t>
      </w:r>
      <w:r>
        <w:rPr>
          <w:spacing w:val="-3"/>
        </w:rPr>
        <w:t> </w:t>
      </w:r>
      <w:r>
        <w:rPr/>
        <w:t>tips</w:t>
      </w:r>
      <w:r>
        <w:rPr>
          <w:spacing w:val="-3"/>
        </w:rPr>
        <w:t> </w:t>
      </w:r>
      <w:r>
        <w:rPr/>
        <w:t>are</w:t>
      </w:r>
      <w:r>
        <w:rPr>
          <w:spacing w:val="-4"/>
        </w:rPr>
        <w:t> </w:t>
      </w:r>
      <w:r>
        <w:rPr/>
        <w:t>suggested:for</w:t>
      </w:r>
      <w:r>
        <w:rPr>
          <w:spacing w:val="-4"/>
        </w:rPr>
        <w:t> </w:t>
      </w:r>
      <w:r>
        <w:rPr/>
        <w:t>EFL</w:t>
      </w:r>
      <w:r>
        <w:rPr>
          <w:spacing w:val="-14"/>
        </w:rPr>
        <w:t> </w:t>
      </w:r>
      <w:r>
        <w:rPr/>
        <w:t>teachers to help their learners reduce their learning obstacles:</w:t>
      </w:r>
    </w:p>
    <w:p>
      <w:pPr>
        <w:pStyle w:val="BodyText"/>
        <w:spacing w:line="320" w:lineRule="exact"/>
        <w:ind w:left="246"/>
      </w:pPr>
      <w:r>
        <w:rPr/>
        <w:t>1.Improvement</w:t>
      </w:r>
      <w:r>
        <w:rPr>
          <w:spacing w:val="-15"/>
        </w:rPr>
        <w:t> </w:t>
      </w:r>
      <w:r>
        <w:rPr/>
        <w:t>of</w:t>
      </w:r>
      <w:r>
        <w:rPr>
          <w:spacing w:val="-16"/>
        </w:rPr>
        <w:t> </w:t>
      </w:r>
      <w:r>
        <w:rPr/>
        <w:t>Vocabulary</w:t>
      </w:r>
      <w:r>
        <w:rPr>
          <w:spacing w:val="-12"/>
        </w:rPr>
        <w:t> </w:t>
      </w:r>
      <w:r>
        <w:rPr/>
        <w:t>and</w:t>
      </w:r>
      <w:r>
        <w:rPr>
          <w:spacing w:val="-12"/>
        </w:rPr>
        <w:t> </w:t>
      </w:r>
      <w:r>
        <w:rPr/>
        <w:t>Literary</w:t>
      </w:r>
      <w:r>
        <w:rPr>
          <w:spacing w:val="-16"/>
        </w:rPr>
        <w:t> </w:t>
      </w:r>
      <w:r>
        <w:rPr/>
        <w:t>Term</w:t>
      </w:r>
      <w:r>
        <w:rPr>
          <w:spacing w:val="-12"/>
        </w:rPr>
        <w:t> </w:t>
      </w:r>
      <w:r>
        <w:rPr>
          <w:spacing w:val="-2"/>
        </w:rPr>
        <w:t>Comprehension</w:t>
      </w:r>
    </w:p>
    <w:p>
      <w:pPr>
        <w:pStyle w:val="BodyText"/>
        <w:spacing w:before="318"/>
        <w:ind w:left="246"/>
      </w:pPr>
      <w:r>
        <w:rPr/>
        <w:t>-Explain</w:t>
      </w:r>
      <w:r>
        <w:rPr>
          <w:spacing w:val="-4"/>
        </w:rPr>
        <w:t> </w:t>
      </w:r>
      <w:r>
        <w:rPr/>
        <w:t>complex</w:t>
      </w:r>
      <w:r>
        <w:rPr>
          <w:spacing w:val="-2"/>
        </w:rPr>
        <w:t> </w:t>
      </w:r>
      <w:r>
        <w:rPr/>
        <w:t>terms</w:t>
      </w:r>
      <w:r>
        <w:rPr>
          <w:spacing w:val="-1"/>
        </w:rPr>
        <w:t> </w:t>
      </w:r>
      <w:r>
        <w:rPr/>
        <w:t>using</w:t>
      </w:r>
      <w:r>
        <w:rPr>
          <w:spacing w:val="-2"/>
        </w:rPr>
        <w:t> </w:t>
      </w:r>
      <w:r>
        <w:rPr/>
        <w:t>visual</w:t>
      </w:r>
      <w:r>
        <w:rPr>
          <w:spacing w:val="-3"/>
        </w:rPr>
        <w:t> </w:t>
      </w:r>
      <w:r>
        <w:rPr/>
        <w:t>aids</w:t>
      </w:r>
      <w:r>
        <w:rPr>
          <w:spacing w:val="-1"/>
        </w:rPr>
        <w:t> </w:t>
      </w:r>
      <w:r>
        <w:rPr/>
        <w:t>and</w:t>
      </w:r>
      <w:r>
        <w:rPr>
          <w:spacing w:val="-2"/>
        </w:rPr>
        <w:t> </w:t>
      </w:r>
      <w:r>
        <w:rPr/>
        <w:t>contextual</w:t>
      </w:r>
      <w:r>
        <w:rPr>
          <w:spacing w:val="-2"/>
        </w:rPr>
        <w:t> examples.</w:t>
      </w:r>
    </w:p>
    <w:p>
      <w:pPr>
        <w:pStyle w:val="BodyText"/>
        <w:spacing w:line="482" w:lineRule="auto" w:before="318"/>
        <w:ind w:left="236" w:right="86" w:hanging="10"/>
        <w:jc w:val="both"/>
      </w:pPr>
      <w:r>
        <w:rPr/>
        <w:t>-Group discussions and peer teaching to encourage collaborative learning. 2.Reduction of Language Anxiety and Encouragement of Participation - The classroom environment must be supportive and non-threatening; small-group</w:t>
      </w:r>
      <w:r>
        <w:rPr>
          <w:spacing w:val="30"/>
        </w:rPr>
        <w:t> </w:t>
      </w:r>
      <w:r>
        <w:rPr/>
        <w:t>discussions</w:t>
      </w:r>
      <w:r>
        <w:rPr>
          <w:spacing w:val="30"/>
        </w:rPr>
        <w:t> </w:t>
      </w:r>
      <w:r>
        <w:rPr/>
        <w:t>and</w:t>
      </w:r>
      <w:r>
        <w:rPr>
          <w:spacing w:val="31"/>
        </w:rPr>
        <w:t> </w:t>
      </w:r>
      <w:r>
        <w:rPr/>
        <w:t>positive</w:t>
      </w:r>
      <w:r>
        <w:rPr>
          <w:spacing w:val="30"/>
        </w:rPr>
        <w:t> </w:t>
      </w:r>
      <w:r>
        <w:rPr/>
        <w:t>reinforcement</w:t>
      </w:r>
      <w:r>
        <w:rPr>
          <w:spacing w:val="30"/>
        </w:rPr>
        <w:t> </w:t>
      </w:r>
      <w:r>
        <w:rPr/>
        <w:t>should</w:t>
      </w:r>
      <w:r>
        <w:rPr>
          <w:spacing w:val="31"/>
        </w:rPr>
        <w:t> </w:t>
      </w:r>
      <w:r>
        <w:rPr/>
        <w:t>be</w:t>
      </w:r>
      <w:r>
        <w:rPr>
          <w:spacing w:val="30"/>
        </w:rPr>
        <w:t> </w:t>
      </w:r>
      <w:r>
        <w:rPr/>
        <w:t>utilized.</w:t>
      </w:r>
      <w:r>
        <w:rPr>
          <w:spacing w:val="31"/>
        </w:rPr>
        <w:t> </w:t>
      </w:r>
      <w:r>
        <w:rPr>
          <w:spacing w:val="-10"/>
        </w:rPr>
        <w:t>-</w:t>
      </w:r>
    </w:p>
    <w:p>
      <w:pPr>
        <w:pStyle w:val="BodyText"/>
        <w:spacing w:after="0" w:line="482" w:lineRule="auto"/>
        <w:jc w:val="both"/>
        <w:sectPr>
          <w:pgSz w:w="11910" w:h="16840"/>
          <w:pgMar w:header="0" w:footer="1089" w:top="1360" w:bottom="1280" w:left="1559" w:right="1700"/>
        </w:sectPr>
      </w:pPr>
    </w:p>
    <w:p>
      <w:pPr>
        <w:pStyle w:val="BodyText"/>
        <w:spacing w:line="477" w:lineRule="auto" w:before="60"/>
        <w:ind w:left="236" w:right="194"/>
      </w:pPr>
      <w:r>
        <w:rPr/>
        <w:t>Introduce CLT methods to build students' confidence in using English in both academic and social situations.</w:t>
      </w:r>
    </w:p>
    <w:p>
      <w:pPr>
        <w:pStyle w:val="BodyText"/>
        <w:spacing w:line="477" w:lineRule="auto" w:before="19"/>
        <w:ind w:left="256" w:right="194" w:hanging="10"/>
      </w:pPr>
      <w:r>
        <w:rPr/>
        <w:t>-Let</w:t>
      </w:r>
      <w:r>
        <w:rPr>
          <w:spacing w:val="-5"/>
        </w:rPr>
        <w:t> </w:t>
      </w:r>
      <w:r>
        <w:rPr/>
        <w:t>students</w:t>
      </w:r>
      <w:r>
        <w:rPr>
          <w:spacing w:val="-4"/>
        </w:rPr>
        <w:t> </w:t>
      </w:r>
      <w:r>
        <w:rPr/>
        <w:t>practice</w:t>
      </w:r>
      <w:r>
        <w:rPr>
          <w:spacing w:val="-5"/>
        </w:rPr>
        <w:t> </w:t>
      </w:r>
      <w:r>
        <w:rPr/>
        <w:t>speaking</w:t>
      </w:r>
      <w:r>
        <w:rPr>
          <w:spacing w:val="-4"/>
        </w:rPr>
        <w:t> </w:t>
      </w:r>
      <w:r>
        <w:rPr/>
        <w:t>in</w:t>
      </w:r>
      <w:r>
        <w:rPr>
          <w:spacing w:val="-4"/>
        </w:rPr>
        <w:t> </w:t>
      </w:r>
      <w:r>
        <w:rPr/>
        <w:t>low-stress</w:t>
      </w:r>
      <w:r>
        <w:rPr>
          <w:spacing w:val="-4"/>
        </w:rPr>
        <w:t> </w:t>
      </w:r>
      <w:r>
        <w:rPr/>
        <w:t>contexts,</w:t>
      </w:r>
      <w:r>
        <w:rPr>
          <w:spacing w:val="-4"/>
        </w:rPr>
        <w:t> </w:t>
      </w:r>
      <w:r>
        <w:rPr/>
        <w:t>for</w:t>
      </w:r>
      <w:r>
        <w:rPr>
          <w:spacing w:val="-5"/>
        </w:rPr>
        <w:t> </w:t>
      </w:r>
      <w:r>
        <w:rPr/>
        <w:t>example, rehearsals and role-playing activities.</w:t>
      </w:r>
    </w:p>
    <w:p>
      <w:pPr>
        <w:pStyle w:val="ListParagraph"/>
        <w:numPr>
          <w:ilvl w:val="0"/>
          <w:numId w:val="10"/>
        </w:numPr>
        <w:tabs>
          <w:tab w:pos="454" w:val="left" w:leader="none"/>
        </w:tabs>
        <w:spacing w:line="320" w:lineRule="exact" w:before="0" w:after="0"/>
        <w:ind w:left="454" w:right="0" w:hanging="208"/>
        <w:jc w:val="left"/>
        <w:rPr>
          <w:sz w:val="28"/>
        </w:rPr>
      </w:pPr>
      <w:r>
        <w:rPr>
          <w:sz w:val="28"/>
        </w:rPr>
        <w:t>Provide</w:t>
      </w:r>
      <w:r>
        <w:rPr>
          <w:spacing w:val="-6"/>
          <w:sz w:val="28"/>
        </w:rPr>
        <w:t> </w:t>
      </w:r>
      <w:r>
        <w:rPr>
          <w:sz w:val="28"/>
        </w:rPr>
        <w:t>grammar,</w:t>
      </w:r>
      <w:r>
        <w:rPr>
          <w:spacing w:val="-3"/>
          <w:sz w:val="28"/>
        </w:rPr>
        <w:t> </w:t>
      </w:r>
      <w:r>
        <w:rPr>
          <w:sz w:val="28"/>
        </w:rPr>
        <w:t>spelling,</w:t>
      </w:r>
      <w:r>
        <w:rPr>
          <w:spacing w:val="-3"/>
          <w:sz w:val="28"/>
        </w:rPr>
        <w:t> </w:t>
      </w:r>
      <w:r>
        <w:rPr>
          <w:sz w:val="28"/>
        </w:rPr>
        <w:t>and</w:t>
      </w:r>
      <w:r>
        <w:rPr>
          <w:spacing w:val="-3"/>
          <w:sz w:val="28"/>
        </w:rPr>
        <w:t> </w:t>
      </w:r>
      <w:r>
        <w:rPr>
          <w:sz w:val="28"/>
        </w:rPr>
        <w:t>academic</w:t>
      </w:r>
      <w:r>
        <w:rPr>
          <w:spacing w:val="-4"/>
          <w:sz w:val="28"/>
        </w:rPr>
        <w:t> </w:t>
      </w:r>
      <w:r>
        <w:rPr>
          <w:sz w:val="28"/>
        </w:rPr>
        <w:t>writing</w:t>
      </w:r>
      <w:r>
        <w:rPr>
          <w:spacing w:val="-3"/>
          <w:sz w:val="28"/>
        </w:rPr>
        <w:t> </w:t>
      </w:r>
      <w:r>
        <w:rPr>
          <w:sz w:val="28"/>
        </w:rPr>
        <w:t>skills</w:t>
      </w:r>
      <w:r>
        <w:rPr>
          <w:spacing w:val="-2"/>
          <w:sz w:val="28"/>
        </w:rPr>
        <w:t> workshops.</w:t>
      </w:r>
    </w:p>
    <w:p>
      <w:pPr>
        <w:pStyle w:val="BodyText"/>
        <w:spacing w:line="477" w:lineRule="auto" w:before="318"/>
        <w:ind w:left="236" w:right="86" w:hanging="10"/>
        <w:jc w:val="both"/>
      </w:pPr>
      <w:r>
        <w:rPr/>
        <w:t>- Enable peer review sessions so that students learn from others. - Encourage the use of digital tools like grammar and spelling checkers to boost confidence in writing.</w:t>
      </w:r>
    </w:p>
    <w:p>
      <w:pPr>
        <w:pStyle w:val="ListParagraph"/>
        <w:numPr>
          <w:ilvl w:val="0"/>
          <w:numId w:val="10"/>
        </w:numPr>
        <w:tabs>
          <w:tab w:pos="456" w:val="left" w:leader="none"/>
        </w:tabs>
        <w:spacing w:line="320" w:lineRule="exact" w:before="0" w:after="0"/>
        <w:ind w:left="456" w:right="0" w:hanging="210"/>
        <w:jc w:val="left"/>
        <w:rPr>
          <w:sz w:val="28"/>
        </w:rPr>
      </w:pPr>
      <w:r>
        <w:rPr>
          <w:sz w:val="28"/>
        </w:rPr>
        <w:t>Balancing</w:t>
      </w:r>
      <w:r>
        <w:rPr>
          <w:spacing w:val="-2"/>
          <w:sz w:val="28"/>
        </w:rPr>
        <w:t> </w:t>
      </w:r>
      <w:r>
        <w:rPr>
          <w:sz w:val="28"/>
        </w:rPr>
        <w:t>L1</w:t>
      </w:r>
      <w:r>
        <w:rPr>
          <w:spacing w:val="-1"/>
          <w:sz w:val="28"/>
        </w:rPr>
        <w:t> </w:t>
      </w:r>
      <w:r>
        <w:rPr>
          <w:sz w:val="28"/>
        </w:rPr>
        <w:t>and</w:t>
      </w:r>
      <w:r>
        <w:rPr>
          <w:spacing w:val="-2"/>
          <w:sz w:val="28"/>
        </w:rPr>
        <w:t> </w:t>
      </w:r>
      <w:r>
        <w:rPr>
          <w:sz w:val="28"/>
        </w:rPr>
        <w:t>L2</w:t>
      </w:r>
      <w:r>
        <w:rPr>
          <w:spacing w:val="-1"/>
          <w:sz w:val="28"/>
        </w:rPr>
        <w:t> </w:t>
      </w:r>
      <w:r>
        <w:rPr>
          <w:spacing w:val="-2"/>
          <w:sz w:val="28"/>
        </w:rPr>
        <w:t>Instruction</w:t>
      </w:r>
    </w:p>
    <w:p>
      <w:pPr>
        <w:pStyle w:val="BodyText"/>
        <w:spacing w:line="477" w:lineRule="auto" w:before="178"/>
        <w:ind w:left="236" w:right="86" w:hanging="10"/>
        <w:jc w:val="both"/>
      </w:pPr>
      <w:r>
        <w:rPr/>
        <w:t>-Use bilingual instruction strategically, providing L1 explanations for complex concepts while maintaining L2 practice to enhance language </w:t>
      </w:r>
      <w:r>
        <w:rPr>
          <w:spacing w:val="-2"/>
        </w:rPr>
        <w:t>acquisition.</w:t>
      </w:r>
    </w:p>
    <w:p>
      <w:pPr>
        <w:pStyle w:val="ListParagraph"/>
        <w:numPr>
          <w:ilvl w:val="0"/>
          <w:numId w:val="10"/>
        </w:numPr>
        <w:tabs>
          <w:tab w:pos="456" w:val="left" w:leader="none"/>
        </w:tabs>
        <w:spacing w:line="320" w:lineRule="exact" w:before="0" w:after="0"/>
        <w:ind w:left="456" w:right="0" w:hanging="210"/>
        <w:jc w:val="left"/>
        <w:rPr>
          <w:sz w:val="28"/>
        </w:rPr>
      </w:pPr>
      <w:r>
        <w:rPr>
          <w:sz w:val="28"/>
        </w:rPr>
        <w:t>Leveraging</w:t>
      </w:r>
      <w:r>
        <w:rPr>
          <w:spacing w:val="-5"/>
          <w:sz w:val="28"/>
        </w:rPr>
        <w:t> </w:t>
      </w:r>
      <w:r>
        <w:rPr>
          <w:sz w:val="28"/>
        </w:rPr>
        <w:t>Drama</w:t>
      </w:r>
      <w:r>
        <w:rPr>
          <w:spacing w:val="-4"/>
          <w:sz w:val="28"/>
        </w:rPr>
        <w:t> </w:t>
      </w:r>
      <w:r>
        <w:rPr>
          <w:sz w:val="28"/>
        </w:rPr>
        <w:t>and</w:t>
      </w:r>
      <w:r>
        <w:rPr>
          <w:spacing w:val="-2"/>
          <w:sz w:val="28"/>
        </w:rPr>
        <w:t> </w:t>
      </w:r>
      <w:r>
        <w:rPr>
          <w:sz w:val="28"/>
        </w:rPr>
        <w:t>Performance</w:t>
      </w:r>
      <w:r>
        <w:rPr>
          <w:spacing w:val="-17"/>
          <w:sz w:val="28"/>
        </w:rPr>
        <w:t> </w:t>
      </w:r>
      <w:r>
        <w:rPr>
          <w:spacing w:val="-2"/>
          <w:sz w:val="28"/>
        </w:rPr>
        <w:t>Activities</w:t>
      </w:r>
    </w:p>
    <w:p>
      <w:pPr>
        <w:pStyle w:val="BodyText"/>
        <w:spacing w:before="15"/>
      </w:pPr>
    </w:p>
    <w:p>
      <w:pPr>
        <w:pStyle w:val="BodyText"/>
        <w:spacing w:line="477" w:lineRule="auto" w:before="1"/>
        <w:ind w:left="256" w:right="504" w:hanging="10"/>
      </w:pPr>
      <w:r>
        <w:rPr/>
        <w:t>-Encourage</w:t>
      </w:r>
      <w:r>
        <w:rPr>
          <w:spacing w:val="-5"/>
        </w:rPr>
        <w:t> </w:t>
      </w:r>
      <w:r>
        <w:rPr/>
        <w:t>the</w:t>
      </w:r>
      <w:r>
        <w:rPr>
          <w:spacing w:val="-5"/>
        </w:rPr>
        <w:t> </w:t>
      </w:r>
      <w:r>
        <w:rPr/>
        <w:t>perception</w:t>
      </w:r>
      <w:r>
        <w:rPr>
          <w:spacing w:val="-4"/>
        </w:rPr>
        <w:t> </w:t>
      </w:r>
      <w:r>
        <w:rPr/>
        <w:t>that</w:t>
      </w:r>
      <w:r>
        <w:rPr>
          <w:spacing w:val="-5"/>
        </w:rPr>
        <w:t> </w:t>
      </w:r>
      <w:r>
        <w:rPr/>
        <w:t>mistakes</w:t>
      </w:r>
      <w:r>
        <w:rPr>
          <w:spacing w:val="-4"/>
        </w:rPr>
        <w:t> </w:t>
      </w:r>
      <w:r>
        <w:rPr/>
        <w:t>are</w:t>
      </w:r>
      <w:r>
        <w:rPr>
          <w:spacing w:val="-5"/>
        </w:rPr>
        <w:t> </w:t>
      </w:r>
      <w:r>
        <w:rPr/>
        <w:t>opportunities</w:t>
      </w:r>
      <w:r>
        <w:rPr>
          <w:spacing w:val="-4"/>
        </w:rPr>
        <w:t> </w:t>
      </w:r>
      <w:r>
        <w:rPr/>
        <w:t>to</w:t>
      </w:r>
      <w:r>
        <w:rPr>
          <w:spacing w:val="-4"/>
        </w:rPr>
        <w:t> </w:t>
      </w:r>
      <w:r>
        <w:rPr/>
        <w:t>learn</w:t>
      </w:r>
      <w:r>
        <w:rPr>
          <w:spacing w:val="-4"/>
        </w:rPr>
        <w:t> </w:t>
      </w:r>
      <w:r>
        <w:rPr/>
        <w:t>in order to reduce performance anxiety.</w:t>
      </w:r>
    </w:p>
    <w:p>
      <w:pPr>
        <w:pStyle w:val="ListParagraph"/>
        <w:numPr>
          <w:ilvl w:val="0"/>
          <w:numId w:val="10"/>
        </w:numPr>
        <w:tabs>
          <w:tab w:pos="454" w:val="left" w:leader="none"/>
        </w:tabs>
        <w:spacing w:line="320" w:lineRule="exact" w:before="0" w:after="0"/>
        <w:ind w:left="454" w:right="0" w:hanging="208"/>
        <w:jc w:val="left"/>
        <w:rPr>
          <w:sz w:val="28"/>
        </w:rPr>
      </w:pPr>
      <w:r>
        <w:rPr>
          <w:sz w:val="28"/>
        </w:rPr>
        <w:t>Supportive</w:t>
      </w:r>
      <w:r>
        <w:rPr>
          <w:spacing w:val="-9"/>
          <w:sz w:val="28"/>
        </w:rPr>
        <w:t> </w:t>
      </w:r>
      <w:r>
        <w:rPr>
          <w:sz w:val="28"/>
        </w:rPr>
        <w:t>Practice:</w:t>
      </w:r>
      <w:r>
        <w:rPr>
          <w:spacing w:val="-9"/>
          <w:sz w:val="28"/>
        </w:rPr>
        <w:t> </w:t>
      </w:r>
      <w:r>
        <w:rPr>
          <w:sz w:val="28"/>
        </w:rPr>
        <w:t>Sustaining</w:t>
      </w:r>
      <w:r>
        <w:rPr>
          <w:spacing w:val="-8"/>
          <w:sz w:val="28"/>
        </w:rPr>
        <w:t> </w:t>
      </w:r>
      <w:r>
        <w:rPr>
          <w:sz w:val="28"/>
        </w:rPr>
        <w:t>Effective</w:t>
      </w:r>
      <w:r>
        <w:rPr>
          <w:spacing w:val="-13"/>
          <w:sz w:val="28"/>
        </w:rPr>
        <w:t> </w:t>
      </w:r>
      <w:r>
        <w:rPr>
          <w:sz w:val="28"/>
        </w:rPr>
        <w:t>Teaching</w:t>
      </w:r>
      <w:r>
        <w:rPr>
          <w:spacing w:val="-7"/>
          <w:sz w:val="28"/>
        </w:rPr>
        <w:t> </w:t>
      </w:r>
      <w:r>
        <w:rPr>
          <w:spacing w:val="-2"/>
          <w:sz w:val="28"/>
        </w:rPr>
        <w:t>Practices</w:t>
      </w:r>
    </w:p>
    <w:p>
      <w:pPr>
        <w:pStyle w:val="BodyText"/>
        <w:spacing w:line="463" w:lineRule="auto" w:before="317"/>
        <w:ind w:left="256" w:right="326" w:firstLine="60"/>
        <w:jc w:val="both"/>
      </w:pPr>
      <w:r>
        <w:rPr/>
        <w:t>-Continue</w:t>
      </w:r>
      <w:r>
        <w:rPr>
          <w:spacing w:val="-5"/>
        </w:rPr>
        <w:t> </w:t>
      </w:r>
      <w:r>
        <w:rPr/>
        <w:t>summarizing</w:t>
      </w:r>
      <w:r>
        <w:rPr>
          <w:spacing w:val="-4"/>
        </w:rPr>
        <w:t> </w:t>
      </w:r>
      <w:r>
        <w:rPr/>
        <w:t>the</w:t>
      </w:r>
      <w:r>
        <w:rPr>
          <w:spacing w:val="-5"/>
        </w:rPr>
        <w:t> </w:t>
      </w:r>
      <w:r>
        <w:rPr/>
        <w:t>lesson,</w:t>
      </w:r>
      <w:r>
        <w:rPr>
          <w:spacing w:val="-4"/>
        </w:rPr>
        <w:t> </w:t>
      </w:r>
      <w:r>
        <w:rPr/>
        <w:t>notetaking,</w:t>
      </w:r>
      <w:r>
        <w:rPr>
          <w:spacing w:val="-4"/>
        </w:rPr>
        <w:t> </w:t>
      </w:r>
      <w:r>
        <w:rPr/>
        <w:t>and</w:t>
      </w:r>
      <w:r>
        <w:rPr>
          <w:spacing w:val="-4"/>
        </w:rPr>
        <w:t> </w:t>
      </w:r>
      <w:r>
        <w:rPr/>
        <w:t>revising</w:t>
      </w:r>
      <w:r>
        <w:rPr>
          <w:spacing w:val="-4"/>
        </w:rPr>
        <w:t> </w:t>
      </w:r>
      <w:r>
        <w:rPr/>
        <w:t>at</w:t>
      </w:r>
      <w:r>
        <w:rPr>
          <w:spacing w:val="-5"/>
        </w:rPr>
        <w:t> </w:t>
      </w:r>
      <w:r>
        <w:rPr/>
        <w:t>the</w:t>
      </w:r>
      <w:r>
        <w:rPr>
          <w:spacing w:val="-5"/>
        </w:rPr>
        <w:t> </w:t>
      </w:r>
      <w:r>
        <w:rPr/>
        <w:t>close of each class.</w:t>
      </w:r>
    </w:p>
    <w:p>
      <w:pPr>
        <w:pStyle w:val="BodyText"/>
        <w:spacing w:line="482" w:lineRule="auto" w:before="17"/>
        <w:ind w:left="236" w:right="86" w:hanging="10"/>
        <w:jc w:val="both"/>
      </w:pPr>
      <w:r>
        <w:rPr/>
        <w:t>These</w:t>
      </w:r>
      <w:r>
        <w:rPr>
          <w:spacing w:val="-7"/>
        </w:rPr>
        <w:t> </w:t>
      </w:r>
      <w:r>
        <w:rPr/>
        <w:t>are</w:t>
      </w:r>
      <w:r>
        <w:rPr>
          <w:spacing w:val="-7"/>
        </w:rPr>
        <w:t> </w:t>
      </w:r>
      <w:r>
        <w:rPr/>
        <w:t>the</w:t>
      </w:r>
      <w:r>
        <w:rPr>
          <w:spacing w:val="-7"/>
        </w:rPr>
        <w:t> </w:t>
      </w:r>
      <w:r>
        <w:rPr/>
        <w:t>areas</w:t>
      </w:r>
      <w:r>
        <w:rPr>
          <w:spacing w:val="-7"/>
        </w:rPr>
        <w:t> </w:t>
      </w:r>
      <w:r>
        <w:rPr/>
        <w:t>where,</w:t>
      </w:r>
      <w:r>
        <w:rPr>
          <w:spacing w:val="-7"/>
        </w:rPr>
        <w:t> </w:t>
      </w:r>
      <w:r>
        <w:rPr/>
        <w:t>if</w:t>
      </w:r>
      <w:r>
        <w:rPr>
          <w:spacing w:val="-7"/>
        </w:rPr>
        <w:t> </w:t>
      </w:r>
      <w:r>
        <w:rPr/>
        <w:t>taken</w:t>
      </w:r>
      <w:r>
        <w:rPr>
          <w:spacing w:val="-7"/>
        </w:rPr>
        <w:t> </w:t>
      </w:r>
      <w:r>
        <w:rPr/>
        <w:t>into</w:t>
      </w:r>
      <w:r>
        <w:rPr>
          <w:spacing w:val="-7"/>
        </w:rPr>
        <w:t> </w:t>
      </w:r>
      <w:r>
        <w:rPr/>
        <w:t>consideration,</w:t>
      </w:r>
      <w:r>
        <w:rPr>
          <w:spacing w:val="-7"/>
        </w:rPr>
        <w:t> </w:t>
      </w:r>
      <w:r>
        <w:rPr/>
        <w:t>educators</w:t>
      </w:r>
      <w:r>
        <w:rPr>
          <w:spacing w:val="-7"/>
        </w:rPr>
        <w:t> </w:t>
      </w:r>
      <w:r>
        <w:rPr/>
        <w:t>can</w:t>
      </w:r>
      <w:r>
        <w:rPr>
          <w:spacing w:val="-7"/>
        </w:rPr>
        <w:t> </w:t>
      </w:r>
      <w:r>
        <w:rPr/>
        <w:t>create a non-oppressive and efficient learning environment that would enhance engagement and success in EFL</w:t>
      </w:r>
      <w:r>
        <w:rPr>
          <w:spacing w:val="-2"/>
        </w:rPr>
        <w:t> </w:t>
      </w:r>
      <w:r>
        <w:rPr/>
        <w:t>students at sebha university while taking courses on English literature.</w:t>
      </w:r>
    </w:p>
    <w:p>
      <w:pPr>
        <w:pStyle w:val="BodyText"/>
        <w:spacing w:after="0" w:line="482" w:lineRule="auto"/>
        <w:jc w:val="both"/>
        <w:sectPr>
          <w:pgSz w:w="11910" w:h="16840"/>
          <w:pgMar w:header="0" w:footer="1089" w:top="1360" w:bottom="1280" w:left="1559" w:right="1700"/>
        </w:sectPr>
      </w:pPr>
    </w:p>
    <w:p>
      <w:pPr>
        <w:pStyle w:val="Heading4"/>
        <w:spacing w:before="60"/>
        <w:ind w:left="226" w:firstLine="0"/>
        <w:jc w:val="both"/>
      </w:pPr>
      <w:r>
        <w:rPr/>
        <w:t>Limitation</w:t>
      </w:r>
      <w:r>
        <w:rPr>
          <w:spacing w:val="-1"/>
        </w:rPr>
        <w:t> </w:t>
      </w:r>
      <w:r>
        <w:rPr/>
        <w:t>of</w:t>
      </w:r>
      <w:r>
        <w:rPr>
          <w:spacing w:val="-2"/>
        </w:rPr>
        <w:t> </w:t>
      </w:r>
      <w:r>
        <w:rPr/>
        <w:t>the</w:t>
      </w:r>
      <w:r>
        <w:rPr>
          <w:spacing w:val="-1"/>
        </w:rPr>
        <w:t> </w:t>
      </w:r>
      <w:r>
        <w:rPr>
          <w:spacing w:val="-2"/>
        </w:rPr>
        <w:t>study:</w:t>
      </w:r>
    </w:p>
    <w:p>
      <w:pPr>
        <w:pStyle w:val="BodyText"/>
        <w:spacing w:line="477" w:lineRule="auto" w:before="318"/>
        <w:ind w:left="256" w:right="157" w:hanging="10"/>
        <w:jc w:val="both"/>
      </w:pPr>
      <w:r>
        <w:rPr/>
        <w:t>The</w:t>
      </w:r>
      <w:r>
        <w:rPr>
          <w:spacing w:val="-4"/>
        </w:rPr>
        <w:t> </w:t>
      </w:r>
      <w:r>
        <w:rPr/>
        <w:t>size</w:t>
      </w:r>
      <w:r>
        <w:rPr>
          <w:spacing w:val="-4"/>
        </w:rPr>
        <w:t> </w:t>
      </w:r>
      <w:r>
        <w:rPr/>
        <w:t>number</w:t>
      </w:r>
      <w:r>
        <w:rPr>
          <w:spacing w:val="-4"/>
        </w:rPr>
        <w:t> </w:t>
      </w:r>
      <w:r>
        <w:rPr/>
        <w:t>of</w:t>
      </w:r>
      <w:r>
        <w:rPr>
          <w:spacing w:val="-4"/>
        </w:rPr>
        <w:t> </w:t>
      </w:r>
      <w:r>
        <w:rPr/>
        <w:t>male</w:t>
      </w:r>
      <w:r>
        <w:rPr>
          <w:spacing w:val="-4"/>
        </w:rPr>
        <w:t> </w:t>
      </w:r>
      <w:r>
        <w:rPr/>
        <w:t>students</w:t>
      </w:r>
      <w:r>
        <w:rPr>
          <w:spacing w:val="-3"/>
        </w:rPr>
        <w:t> </w:t>
      </w:r>
      <w:r>
        <w:rPr/>
        <w:t>were</w:t>
      </w:r>
      <w:r>
        <w:rPr>
          <w:spacing w:val="-4"/>
        </w:rPr>
        <w:t> </w:t>
      </w:r>
      <w:r>
        <w:rPr/>
        <w:t>very</w:t>
      </w:r>
      <w:r>
        <w:rPr>
          <w:spacing w:val="-3"/>
        </w:rPr>
        <w:t> </w:t>
      </w:r>
      <w:r>
        <w:rPr/>
        <w:t>few</w:t>
      </w:r>
      <w:r>
        <w:rPr>
          <w:spacing w:val="-3"/>
        </w:rPr>
        <w:t> </w:t>
      </w:r>
      <w:r>
        <w:rPr/>
        <w:t>comparing</w:t>
      </w:r>
      <w:r>
        <w:rPr>
          <w:spacing w:val="-3"/>
        </w:rPr>
        <w:t> </w:t>
      </w:r>
      <w:r>
        <w:rPr/>
        <w:t>to</w:t>
      </w:r>
      <w:r>
        <w:rPr>
          <w:spacing w:val="-3"/>
        </w:rPr>
        <w:t> </w:t>
      </w:r>
      <w:r>
        <w:rPr/>
        <w:t>the</w:t>
      </w:r>
      <w:r>
        <w:rPr>
          <w:spacing w:val="-4"/>
        </w:rPr>
        <w:t> </w:t>
      </w:r>
      <w:r>
        <w:rPr/>
        <w:t>female </w:t>
      </w:r>
      <w:r>
        <w:rPr>
          <w:spacing w:val="-2"/>
        </w:rPr>
        <w:t>participants.</w:t>
      </w:r>
    </w:p>
    <w:p>
      <w:pPr>
        <w:pStyle w:val="Heading4"/>
        <w:spacing w:line="320" w:lineRule="exact"/>
        <w:ind w:left="226" w:firstLine="0"/>
      </w:pPr>
      <w:r>
        <w:rPr>
          <w:spacing w:val="-2"/>
        </w:rPr>
        <w:t>Recommendations:</w:t>
      </w:r>
    </w:p>
    <w:p>
      <w:pPr>
        <w:pStyle w:val="BodyText"/>
        <w:spacing w:line="477" w:lineRule="auto" w:before="318"/>
        <w:ind w:left="236" w:right="76" w:hanging="10"/>
        <w:jc w:val="both"/>
      </w:pPr>
      <w:r>
        <w:rPr/>
        <w:t>A</w:t>
      </w:r>
      <w:r>
        <w:rPr>
          <w:spacing w:val="-17"/>
        </w:rPr>
        <w:t> </w:t>
      </w:r>
      <w:r>
        <w:rPr/>
        <w:t>recommendation</w:t>
      </w:r>
      <w:r>
        <w:rPr>
          <w:spacing w:val="-2"/>
        </w:rPr>
        <w:t> </w:t>
      </w:r>
      <w:r>
        <w:rPr/>
        <w:t>for</w:t>
      </w:r>
      <w:r>
        <w:rPr>
          <w:spacing w:val="-2"/>
        </w:rPr>
        <w:t> </w:t>
      </w:r>
      <w:r>
        <w:rPr/>
        <w:t>further</w:t>
      </w:r>
      <w:r>
        <w:rPr>
          <w:spacing w:val="-2"/>
        </w:rPr>
        <w:t> </w:t>
      </w:r>
      <w:r>
        <w:rPr/>
        <w:t>studies</w:t>
      </w:r>
      <w:r>
        <w:rPr>
          <w:spacing w:val="-2"/>
        </w:rPr>
        <w:t> </w:t>
      </w:r>
      <w:r>
        <w:rPr/>
        <w:t>to</w:t>
      </w:r>
      <w:r>
        <w:rPr>
          <w:spacing w:val="-2"/>
        </w:rPr>
        <w:t> </w:t>
      </w:r>
      <w:r>
        <w:rPr/>
        <w:t>investigate</w:t>
      </w:r>
      <w:r>
        <w:rPr>
          <w:spacing w:val="-2"/>
        </w:rPr>
        <w:t> </w:t>
      </w:r>
      <w:r>
        <w:rPr/>
        <w:t>the</w:t>
      </w:r>
      <w:r>
        <w:rPr>
          <w:spacing w:val="-2"/>
        </w:rPr>
        <w:t> </w:t>
      </w:r>
      <w:r>
        <w:rPr/>
        <w:t>perception</w:t>
      </w:r>
      <w:r>
        <w:rPr>
          <w:spacing w:val="-2"/>
        </w:rPr>
        <w:t> </w:t>
      </w:r>
      <w:r>
        <w:rPr/>
        <w:t>of</w:t>
      </w:r>
      <w:r>
        <w:rPr>
          <w:spacing w:val="-2"/>
        </w:rPr>
        <w:t> </w:t>
      </w:r>
      <w:r>
        <w:rPr/>
        <w:t>EFL students</w:t>
      </w:r>
      <w:r>
        <w:rPr>
          <w:spacing w:val="-13"/>
        </w:rPr>
        <w:t> </w:t>
      </w:r>
      <w:r>
        <w:rPr/>
        <w:t>at</w:t>
      </w:r>
      <w:r>
        <w:rPr>
          <w:spacing w:val="-13"/>
        </w:rPr>
        <w:t> </w:t>
      </w:r>
      <w:r>
        <w:rPr/>
        <w:t>Sebha</w:t>
      </w:r>
      <w:r>
        <w:rPr>
          <w:spacing w:val="-13"/>
        </w:rPr>
        <w:t> </w:t>
      </w:r>
      <w:r>
        <w:rPr/>
        <w:t>university</w:t>
      </w:r>
      <w:r>
        <w:rPr>
          <w:spacing w:val="-13"/>
        </w:rPr>
        <w:t> </w:t>
      </w:r>
      <w:r>
        <w:rPr/>
        <w:t>towards</w:t>
      </w:r>
      <w:r>
        <w:rPr>
          <w:spacing w:val="-13"/>
        </w:rPr>
        <w:t> </w:t>
      </w:r>
      <w:r>
        <w:rPr/>
        <w:t>their</w:t>
      </w:r>
      <w:r>
        <w:rPr>
          <w:spacing w:val="-13"/>
        </w:rPr>
        <w:t> </w:t>
      </w:r>
      <w:r>
        <w:rPr/>
        <w:t>acquired</w:t>
      </w:r>
      <w:r>
        <w:rPr>
          <w:spacing w:val="-13"/>
        </w:rPr>
        <w:t> </w:t>
      </w:r>
      <w:r>
        <w:rPr/>
        <w:t>proficiency</w:t>
      </w:r>
      <w:r>
        <w:rPr>
          <w:spacing w:val="-13"/>
        </w:rPr>
        <w:t> </w:t>
      </w:r>
      <w:r>
        <w:rPr/>
        <w:t>in</w:t>
      </w:r>
      <w:r>
        <w:rPr>
          <w:spacing w:val="-13"/>
        </w:rPr>
        <w:t> </w:t>
      </w:r>
      <w:r>
        <w:rPr/>
        <w:t>their</w:t>
      </w:r>
      <w:r>
        <w:rPr>
          <w:spacing w:val="-13"/>
        </w:rPr>
        <w:t> </w:t>
      </w:r>
      <w:r>
        <w:rPr/>
        <w:t>oral skill courses is suggested.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55"/>
      </w:pPr>
    </w:p>
    <w:p>
      <w:pPr>
        <w:pStyle w:val="Heading3"/>
        <w:spacing w:before="1"/>
        <w:ind w:left="294" w:right="157"/>
      </w:pPr>
      <w:r>
        <w:rPr>
          <w:spacing w:val="-2"/>
        </w:rPr>
        <w:t>REFERENCES</w:t>
      </w:r>
    </w:p>
    <w:p>
      <w:pPr>
        <w:pStyle w:val="BodyText"/>
        <w:rPr>
          <w:b/>
        </w:rPr>
      </w:pPr>
    </w:p>
    <w:p>
      <w:pPr>
        <w:pStyle w:val="BodyText"/>
        <w:rPr>
          <w:b/>
        </w:rPr>
      </w:pPr>
    </w:p>
    <w:p>
      <w:pPr>
        <w:pStyle w:val="BodyText"/>
        <w:rPr>
          <w:b/>
        </w:rPr>
      </w:pPr>
    </w:p>
    <w:p>
      <w:pPr>
        <w:pStyle w:val="BodyText"/>
        <w:spacing w:before="224"/>
        <w:rPr>
          <w:b/>
        </w:rPr>
      </w:pPr>
    </w:p>
    <w:p>
      <w:pPr>
        <w:pStyle w:val="BodyText"/>
        <w:ind w:left="236" w:right="194" w:hanging="10"/>
        <w:rPr>
          <w:rFonts w:ascii="Calibri" w:hAnsi="Calibri"/>
        </w:rPr>
      </w:pPr>
      <w:r>
        <w:rPr>
          <w:rFonts w:ascii="Calibri" w:hAnsi="Calibri"/>
          <w:color w:val="444444"/>
          <w:spacing w:val="-2"/>
        </w:rPr>
        <w:t>Abdel-Rahman,</w:t>
      </w:r>
      <w:r>
        <w:rPr>
          <w:rFonts w:ascii="Calibri" w:hAnsi="Calibri"/>
          <w:color w:val="444444"/>
          <w:spacing w:val="-11"/>
        </w:rPr>
        <w:t> </w:t>
      </w:r>
      <w:r>
        <w:rPr>
          <w:rFonts w:ascii="Calibri" w:hAnsi="Calibri"/>
          <w:color w:val="444444"/>
          <w:spacing w:val="-2"/>
        </w:rPr>
        <w:t>M.</w:t>
      </w:r>
      <w:r>
        <w:rPr>
          <w:rFonts w:ascii="Calibri" w:hAnsi="Calibri"/>
          <w:color w:val="444444"/>
          <w:spacing w:val="-11"/>
        </w:rPr>
        <w:t> </w:t>
      </w:r>
      <w:r>
        <w:rPr>
          <w:rFonts w:ascii="Calibri" w:hAnsi="Calibri"/>
          <w:color w:val="444444"/>
          <w:spacing w:val="-2"/>
        </w:rPr>
        <w:t>(2013).</w:t>
      </w:r>
      <w:r>
        <w:rPr>
          <w:rFonts w:ascii="Calibri" w:hAnsi="Calibri"/>
          <w:color w:val="444444"/>
          <w:spacing w:val="-11"/>
        </w:rPr>
        <w:t> </w:t>
      </w:r>
      <w:r>
        <w:rPr>
          <w:rFonts w:ascii="Calibri" w:hAnsi="Calibri"/>
          <w:color w:val="444444"/>
          <w:spacing w:val="-2"/>
        </w:rPr>
        <w:t>Integrating</w:t>
      </w:r>
      <w:r>
        <w:rPr>
          <w:rFonts w:ascii="Calibri" w:hAnsi="Calibri"/>
          <w:color w:val="444444"/>
          <w:spacing w:val="-13"/>
        </w:rPr>
        <w:t> </w:t>
      </w:r>
      <w:r>
        <w:rPr>
          <w:rFonts w:ascii="Calibri" w:hAnsi="Calibri"/>
          <w:color w:val="444444"/>
          <w:spacing w:val="-2"/>
        </w:rPr>
        <w:t>contemporary</w:t>
      </w:r>
      <w:r>
        <w:rPr>
          <w:rFonts w:ascii="Calibri" w:hAnsi="Calibri"/>
          <w:color w:val="444444"/>
          <w:spacing w:val="-12"/>
        </w:rPr>
        <w:t> </w:t>
      </w:r>
      <w:r>
        <w:rPr>
          <w:rFonts w:ascii="Calibri" w:hAnsi="Calibri"/>
          <w:color w:val="444444"/>
          <w:spacing w:val="-2"/>
        </w:rPr>
        <w:t>and</w:t>
      </w:r>
      <w:r>
        <w:rPr>
          <w:rFonts w:ascii="Calibri" w:hAnsi="Calibri"/>
          <w:color w:val="444444"/>
          <w:spacing w:val="-13"/>
        </w:rPr>
        <w:t> </w:t>
      </w:r>
      <w:r>
        <w:rPr>
          <w:rFonts w:ascii="Calibri" w:hAnsi="Calibri"/>
          <w:color w:val="444444"/>
          <w:spacing w:val="-2"/>
        </w:rPr>
        <w:t>diverse</w:t>
      </w:r>
      <w:r>
        <w:rPr>
          <w:rFonts w:ascii="Calibri" w:hAnsi="Calibri"/>
          <w:color w:val="444444"/>
          <w:spacing w:val="-13"/>
        </w:rPr>
        <w:t> </w:t>
      </w:r>
      <w:r>
        <w:rPr>
          <w:rFonts w:ascii="Calibri" w:hAnsi="Calibri"/>
          <w:color w:val="444444"/>
          <w:spacing w:val="-2"/>
        </w:rPr>
        <w:t>literary </w:t>
      </w:r>
      <w:r>
        <w:rPr>
          <w:rFonts w:ascii="Calibri" w:hAnsi="Calibri"/>
          <w:color w:val="444444"/>
          <w:spacing w:val="-4"/>
        </w:rPr>
        <w:t>works</w:t>
      </w:r>
      <w:r>
        <w:rPr>
          <w:rFonts w:ascii="Calibri" w:hAnsi="Calibri"/>
          <w:color w:val="444444"/>
          <w:spacing w:val="-12"/>
        </w:rPr>
        <w:t> </w:t>
      </w:r>
      <w:r>
        <w:rPr>
          <w:rFonts w:ascii="Calibri" w:hAnsi="Calibri"/>
          <w:color w:val="444444"/>
          <w:spacing w:val="-4"/>
        </w:rPr>
        <w:t>in</w:t>
      </w:r>
      <w:r>
        <w:rPr>
          <w:rFonts w:ascii="Calibri" w:hAnsi="Calibri"/>
          <w:color w:val="444444"/>
          <w:spacing w:val="-12"/>
        </w:rPr>
        <w:t> </w:t>
      </w:r>
      <w:r>
        <w:rPr>
          <w:rFonts w:ascii="Calibri" w:hAnsi="Calibri"/>
          <w:color w:val="444444"/>
          <w:spacing w:val="-4"/>
        </w:rPr>
        <w:t>the</w:t>
      </w:r>
      <w:r>
        <w:rPr>
          <w:rFonts w:ascii="Calibri" w:hAnsi="Calibri"/>
          <w:color w:val="444444"/>
          <w:spacing w:val="-12"/>
        </w:rPr>
        <w:t> </w:t>
      </w:r>
      <w:r>
        <w:rPr>
          <w:rFonts w:ascii="Calibri" w:hAnsi="Calibri"/>
          <w:color w:val="444444"/>
          <w:spacing w:val="-4"/>
        </w:rPr>
        <w:t>EFL</w:t>
      </w:r>
      <w:r>
        <w:rPr>
          <w:rFonts w:ascii="Calibri" w:hAnsi="Calibri"/>
          <w:color w:val="444444"/>
          <w:spacing w:val="-12"/>
        </w:rPr>
        <w:t> </w:t>
      </w:r>
      <w:r>
        <w:rPr>
          <w:rFonts w:ascii="Calibri" w:hAnsi="Calibri"/>
          <w:color w:val="444444"/>
          <w:spacing w:val="-4"/>
        </w:rPr>
        <w:t>classroom:</w:t>
      </w:r>
      <w:r>
        <w:rPr>
          <w:rFonts w:ascii="Calibri" w:hAnsi="Calibri"/>
          <w:color w:val="444444"/>
          <w:spacing w:val="-12"/>
        </w:rPr>
        <w:t> </w:t>
      </w:r>
      <w:r>
        <w:rPr>
          <w:rFonts w:ascii="Calibri" w:hAnsi="Calibri"/>
          <w:color w:val="444444"/>
          <w:spacing w:val="-4"/>
        </w:rPr>
        <w:t>Enhancing</w:t>
      </w:r>
      <w:r>
        <w:rPr>
          <w:rFonts w:ascii="Calibri" w:hAnsi="Calibri"/>
          <w:color w:val="444444"/>
          <w:spacing w:val="-11"/>
        </w:rPr>
        <w:t> </w:t>
      </w:r>
      <w:r>
        <w:rPr>
          <w:rFonts w:ascii="Calibri" w:hAnsi="Calibri"/>
          <w:color w:val="444444"/>
          <w:spacing w:val="-4"/>
        </w:rPr>
        <w:t>students’</w:t>
      </w:r>
      <w:r>
        <w:rPr>
          <w:rFonts w:ascii="Calibri" w:hAnsi="Calibri"/>
          <w:color w:val="444444"/>
          <w:spacing w:val="-12"/>
        </w:rPr>
        <w:t> </w:t>
      </w:r>
      <w:r>
        <w:rPr>
          <w:rFonts w:ascii="Calibri" w:hAnsi="Calibri"/>
          <w:color w:val="444444"/>
          <w:spacing w:val="-4"/>
        </w:rPr>
        <w:t>appreciation</w:t>
      </w:r>
      <w:r>
        <w:rPr>
          <w:rFonts w:ascii="Calibri" w:hAnsi="Calibri"/>
          <w:color w:val="444444"/>
          <w:spacing w:val="-12"/>
        </w:rPr>
        <w:t> </w:t>
      </w:r>
      <w:r>
        <w:rPr>
          <w:rFonts w:ascii="Calibri" w:hAnsi="Calibri"/>
          <w:color w:val="444444"/>
          <w:spacing w:val="-4"/>
        </w:rPr>
        <w:t>of</w:t>
      </w:r>
      <w:r>
        <w:rPr>
          <w:rFonts w:ascii="Calibri" w:hAnsi="Calibri"/>
          <w:color w:val="444444"/>
          <w:spacing w:val="-12"/>
        </w:rPr>
        <w:t> </w:t>
      </w:r>
      <w:r>
        <w:rPr>
          <w:rFonts w:ascii="Calibri" w:hAnsi="Calibri"/>
          <w:color w:val="444444"/>
          <w:spacing w:val="-4"/>
        </w:rPr>
        <w:t>literature. </w:t>
      </w:r>
      <w:r>
        <w:rPr>
          <w:rFonts w:ascii="Calibri" w:hAnsi="Calibri"/>
          <w:color w:val="444444"/>
        </w:rPr>
        <w:t>Journal</w:t>
      </w:r>
      <w:r>
        <w:rPr>
          <w:rFonts w:ascii="Calibri" w:hAnsi="Calibri"/>
          <w:color w:val="444444"/>
          <w:spacing w:val="-14"/>
        </w:rPr>
        <w:t> </w:t>
      </w:r>
      <w:r>
        <w:rPr>
          <w:rFonts w:ascii="Calibri" w:hAnsi="Calibri"/>
          <w:color w:val="444444"/>
        </w:rPr>
        <w:t>of</w:t>
      </w:r>
      <w:r>
        <w:rPr>
          <w:rFonts w:ascii="Calibri" w:hAnsi="Calibri"/>
          <w:color w:val="444444"/>
          <w:spacing w:val="-15"/>
        </w:rPr>
        <w:t> </w:t>
      </w:r>
      <w:r>
        <w:rPr>
          <w:rFonts w:ascii="Calibri" w:hAnsi="Calibri"/>
          <w:color w:val="444444"/>
        </w:rPr>
        <w:t>Language</w:t>
      </w:r>
      <w:r>
        <w:rPr>
          <w:rFonts w:ascii="Calibri" w:hAnsi="Calibri"/>
          <w:color w:val="444444"/>
          <w:spacing w:val="-16"/>
        </w:rPr>
        <w:t> </w:t>
      </w:r>
      <w:r>
        <w:rPr>
          <w:rFonts w:ascii="Calibri" w:hAnsi="Calibri"/>
          <w:color w:val="444444"/>
        </w:rPr>
        <w:t>and</w:t>
      </w:r>
      <w:r>
        <w:rPr>
          <w:rFonts w:ascii="Calibri" w:hAnsi="Calibri"/>
          <w:color w:val="444444"/>
          <w:spacing w:val="-16"/>
        </w:rPr>
        <w:t> </w:t>
      </w:r>
      <w:r>
        <w:rPr>
          <w:rFonts w:ascii="Calibri" w:hAnsi="Calibri"/>
          <w:color w:val="444444"/>
        </w:rPr>
        <w:t>Literature,</w:t>
      </w:r>
      <w:r>
        <w:rPr>
          <w:rFonts w:ascii="Calibri" w:hAnsi="Calibri"/>
          <w:color w:val="444444"/>
          <w:spacing w:val="-13"/>
        </w:rPr>
        <w:t> </w:t>
      </w:r>
      <w:r>
        <w:rPr>
          <w:rFonts w:ascii="Calibri" w:hAnsi="Calibri"/>
          <w:color w:val="444444"/>
        </w:rPr>
        <w:t>29(1),</w:t>
      </w:r>
      <w:r>
        <w:rPr>
          <w:rFonts w:ascii="Calibri" w:hAnsi="Calibri"/>
          <w:color w:val="444444"/>
          <w:spacing w:val="-14"/>
        </w:rPr>
        <w:t> </w:t>
      </w:r>
      <w:r>
        <w:rPr>
          <w:rFonts w:ascii="Calibri" w:hAnsi="Calibri"/>
          <w:color w:val="444444"/>
        </w:rPr>
        <w:t>12–25.</w:t>
      </w:r>
    </w:p>
    <w:p>
      <w:pPr>
        <w:pStyle w:val="BodyText"/>
        <w:spacing w:before="335"/>
        <w:ind w:left="236" w:right="194" w:hanging="10"/>
        <w:rPr>
          <w:rFonts w:ascii="Calibri" w:hAnsi="Calibri"/>
        </w:rPr>
      </w:pPr>
      <w:r>
        <w:rPr>
          <w:rFonts w:ascii="Calibri" w:hAnsi="Calibri"/>
          <w:color w:val="444444"/>
        </w:rPr>
        <w:t>Al-Badawi,</w:t>
      </w:r>
      <w:r>
        <w:rPr>
          <w:rFonts w:ascii="Calibri" w:hAnsi="Calibri"/>
          <w:color w:val="444444"/>
          <w:spacing w:val="-16"/>
        </w:rPr>
        <w:t> </w:t>
      </w:r>
      <w:r>
        <w:rPr>
          <w:rFonts w:ascii="Calibri" w:hAnsi="Calibri"/>
          <w:color w:val="444444"/>
        </w:rPr>
        <w:t>K.</w:t>
      </w:r>
      <w:r>
        <w:rPr>
          <w:rFonts w:ascii="Calibri" w:hAnsi="Calibri"/>
          <w:color w:val="444444"/>
          <w:spacing w:val="-16"/>
        </w:rPr>
        <w:t> </w:t>
      </w:r>
      <w:r>
        <w:rPr>
          <w:rFonts w:ascii="Calibri" w:hAnsi="Calibri"/>
          <w:color w:val="444444"/>
        </w:rPr>
        <w:t>(2012).</w:t>
      </w:r>
      <w:r>
        <w:rPr>
          <w:rFonts w:ascii="Calibri" w:hAnsi="Calibri"/>
          <w:color w:val="444444"/>
          <w:spacing w:val="-16"/>
        </w:rPr>
        <w:t> </w:t>
      </w:r>
      <w:r>
        <w:rPr>
          <w:rFonts w:ascii="Calibri" w:hAnsi="Calibri"/>
          <w:color w:val="444444"/>
        </w:rPr>
        <w:t>Bilingual</w:t>
      </w:r>
      <w:r>
        <w:rPr>
          <w:rFonts w:ascii="Calibri" w:hAnsi="Calibri"/>
          <w:color w:val="444444"/>
          <w:spacing w:val="-16"/>
        </w:rPr>
        <w:t> </w:t>
      </w:r>
      <w:r>
        <w:rPr>
          <w:rFonts w:ascii="Calibri" w:hAnsi="Calibri"/>
          <w:color w:val="444444"/>
        </w:rPr>
        <w:t>teaching</w:t>
      </w:r>
      <w:r>
        <w:rPr>
          <w:rFonts w:ascii="Calibri" w:hAnsi="Calibri"/>
          <w:color w:val="444444"/>
          <w:spacing w:val="-16"/>
        </w:rPr>
        <w:t> </w:t>
      </w:r>
      <w:r>
        <w:rPr>
          <w:rFonts w:ascii="Calibri" w:hAnsi="Calibri"/>
          <w:color w:val="444444"/>
        </w:rPr>
        <w:t>methods</w:t>
      </w:r>
      <w:r>
        <w:rPr>
          <w:rFonts w:ascii="Calibri" w:hAnsi="Calibri"/>
          <w:color w:val="444444"/>
          <w:spacing w:val="-15"/>
        </w:rPr>
        <w:t> </w:t>
      </w:r>
      <w:r>
        <w:rPr>
          <w:rFonts w:ascii="Calibri" w:hAnsi="Calibri"/>
          <w:color w:val="444444"/>
        </w:rPr>
        <w:t>in</w:t>
      </w:r>
      <w:r>
        <w:rPr>
          <w:rFonts w:ascii="Calibri" w:hAnsi="Calibri"/>
          <w:color w:val="444444"/>
          <w:spacing w:val="-16"/>
        </w:rPr>
        <w:t> </w:t>
      </w:r>
      <w:r>
        <w:rPr>
          <w:rFonts w:ascii="Calibri" w:hAnsi="Calibri"/>
          <w:color w:val="444444"/>
        </w:rPr>
        <w:t>English</w:t>
      </w:r>
      <w:r>
        <w:rPr>
          <w:rFonts w:ascii="Calibri" w:hAnsi="Calibri"/>
          <w:color w:val="444444"/>
          <w:spacing w:val="-16"/>
        </w:rPr>
        <w:t> </w:t>
      </w:r>
      <w:r>
        <w:rPr>
          <w:rFonts w:ascii="Calibri" w:hAnsi="Calibri"/>
          <w:color w:val="444444"/>
        </w:rPr>
        <w:t>language instruction:</w:t>
      </w:r>
      <w:r>
        <w:rPr>
          <w:rFonts w:ascii="Calibri" w:hAnsi="Calibri"/>
          <w:color w:val="444444"/>
          <w:spacing w:val="-16"/>
        </w:rPr>
        <w:t> </w:t>
      </w:r>
      <w:r>
        <w:rPr>
          <w:rFonts w:ascii="Calibri" w:hAnsi="Calibri"/>
          <w:color w:val="444444"/>
        </w:rPr>
        <w:t>Using</w:t>
      </w:r>
      <w:r>
        <w:rPr>
          <w:rFonts w:ascii="Calibri" w:hAnsi="Calibri"/>
          <w:color w:val="444444"/>
          <w:spacing w:val="-16"/>
        </w:rPr>
        <w:t> </w:t>
      </w:r>
      <w:r>
        <w:rPr>
          <w:rFonts w:ascii="Calibri" w:hAnsi="Calibri"/>
          <w:color w:val="444444"/>
        </w:rPr>
        <w:t>Arabic</w:t>
      </w:r>
      <w:r>
        <w:rPr>
          <w:rFonts w:ascii="Calibri" w:hAnsi="Calibri"/>
          <w:color w:val="444444"/>
          <w:spacing w:val="-16"/>
        </w:rPr>
        <w:t> </w:t>
      </w:r>
      <w:r>
        <w:rPr>
          <w:rFonts w:ascii="Calibri" w:hAnsi="Calibri"/>
          <w:color w:val="444444"/>
        </w:rPr>
        <w:t>as</w:t>
      </w:r>
      <w:r>
        <w:rPr>
          <w:rFonts w:ascii="Calibri" w:hAnsi="Calibri"/>
          <w:color w:val="444444"/>
          <w:spacing w:val="-16"/>
        </w:rPr>
        <w:t> </w:t>
      </w:r>
      <w:r>
        <w:rPr>
          <w:rFonts w:ascii="Calibri" w:hAnsi="Calibri"/>
          <w:color w:val="444444"/>
        </w:rPr>
        <w:t>a</w:t>
      </w:r>
      <w:r>
        <w:rPr>
          <w:rFonts w:ascii="Calibri" w:hAnsi="Calibri"/>
          <w:color w:val="444444"/>
          <w:spacing w:val="-16"/>
        </w:rPr>
        <w:t> </w:t>
      </w:r>
      <w:r>
        <w:rPr>
          <w:rFonts w:ascii="Calibri" w:hAnsi="Calibri"/>
          <w:color w:val="444444"/>
        </w:rPr>
        <w:t>tool</w:t>
      </w:r>
      <w:r>
        <w:rPr>
          <w:rFonts w:ascii="Calibri" w:hAnsi="Calibri"/>
          <w:color w:val="444444"/>
          <w:spacing w:val="-15"/>
        </w:rPr>
        <w:t> </w:t>
      </w:r>
      <w:r>
        <w:rPr>
          <w:rFonts w:ascii="Calibri" w:hAnsi="Calibri"/>
          <w:color w:val="444444"/>
        </w:rPr>
        <w:t>to</w:t>
      </w:r>
      <w:r>
        <w:rPr>
          <w:rFonts w:ascii="Calibri" w:hAnsi="Calibri"/>
          <w:color w:val="444444"/>
          <w:spacing w:val="-16"/>
        </w:rPr>
        <w:t> </w:t>
      </w:r>
      <w:r>
        <w:rPr>
          <w:rFonts w:ascii="Calibri" w:hAnsi="Calibri"/>
          <w:color w:val="444444"/>
        </w:rPr>
        <w:t>explain</w:t>
      </w:r>
      <w:r>
        <w:rPr>
          <w:rFonts w:ascii="Calibri" w:hAnsi="Calibri"/>
          <w:color w:val="444444"/>
          <w:spacing w:val="-16"/>
        </w:rPr>
        <w:t> </w:t>
      </w:r>
      <w:r>
        <w:rPr>
          <w:rFonts w:ascii="Calibri" w:hAnsi="Calibri"/>
          <w:color w:val="444444"/>
        </w:rPr>
        <w:t>complex</w:t>
      </w:r>
      <w:r>
        <w:rPr>
          <w:rFonts w:ascii="Calibri" w:hAnsi="Calibri"/>
          <w:color w:val="444444"/>
          <w:spacing w:val="-16"/>
        </w:rPr>
        <w:t> </w:t>
      </w:r>
      <w:r>
        <w:rPr>
          <w:rFonts w:ascii="Calibri" w:hAnsi="Calibri"/>
          <w:color w:val="444444"/>
        </w:rPr>
        <w:t>English</w:t>
      </w:r>
      <w:r>
        <w:rPr>
          <w:rFonts w:ascii="Calibri" w:hAnsi="Calibri"/>
          <w:color w:val="444444"/>
          <w:spacing w:val="-16"/>
        </w:rPr>
        <w:t> </w:t>
      </w:r>
      <w:r>
        <w:rPr>
          <w:rFonts w:ascii="Calibri" w:hAnsi="Calibri"/>
          <w:color w:val="444444"/>
        </w:rPr>
        <w:t>literary </w:t>
      </w:r>
      <w:r>
        <w:rPr>
          <w:rFonts w:ascii="Calibri" w:hAnsi="Calibri"/>
          <w:color w:val="444444"/>
          <w:spacing w:val="-4"/>
        </w:rPr>
        <w:t>concepts.</w:t>
      </w:r>
      <w:r>
        <w:rPr>
          <w:rFonts w:ascii="Calibri" w:hAnsi="Calibri"/>
          <w:color w:val="444444"/>
          <w:spacing w:val="-12"/>
        </w:rPr>
        <w:t> </w:t>
      </w:r>
      <w:r>
        <w:rPr>
          <w:rFonts w:ascii="Calibri" w:hAnsi="Calibri"/>
          <w:color w:val="444444"/>
          <w:spacing w:val="-4"/>
        </w:rPr>
        <w:t>International</w:t>
      </w:r>
      <w:r>
        <w:rPr>
          <w:rFonts w:ascii="Calibri" w:hAnsi="Calibri"/>
          <w:color w:val="444444"/>
          <w:spacing w:val="-12"/>
        </w:rPr>
        <w:t> </w:t>
      </w:r>
      <w:r>
        <w:rPr>
          <w:rFonts w:ascii="Calibri" w:hAnsi="Calibri"/>
          <w:color w:val="444444"/>
          <w:spacing w:val="-4"/>
        </w:rPr>
        <w:t>Journal</w:t>
      </w:r>
      <w:r>
        <w:rPr>
          <w:rFonts w:ascii="Calibri" w:hAnsi="Calibri"/>
          <w:color w:val="444444"/>
          <w:spacing w:val="-11"/>
        </w:rPr>
        <w:t> </w:t>
      </w:r>
      <w:r>
        <w:rPr>
          <w:rFonts w:ascii="Calibri" w:hAnsi="Calibri"/>
          <w:color w:val="444444"/>
          <w:spacing w:val="-4"/>
        </w:rPr>
        <w:t>of</w:t>
      </w:r>
      <w:r>
        <w:rPr>
          <w:rFonts w:ascii="Calibri" w:hAnsi="Calibri"/>
          <w:color w:val="444444"/>
          <w:spacing w:val="-12"/>
        </w:rPr>
        <w:t> </w:t>
      </w:r>
      <w:r>
        <w:rPr>
          <w:rFonts w:ascii="Calibri" w:hAnsi="Calibri"/>
          <w:color w:val="444444"/>
          <w:spacing w:val="-4"/>
        </w:rPr>
        <w:t>Language</w:t>
      </w:r>
      <w:r>
        <w:rPr>
          <w:rFonts w:ascii="Calibri" w:hAnsi="Calibri"/>
          <w:color w:val="444444"/>
          <w:spacing w:val="-12"/>
        </w:rPr>
        <w:t> </w:t>
      </w:r>
      <w:r>
        <w:rPr>
          <w:rFonts w:ascii="Calibri" w:hAnsi="Calibri"/>
          <w:color w:val="444444"/>
          <w:spacing w:val="-4"/>
        </w:rPr>
        <w:t>and</w:t>
      </w:r>
      <w:r>
        <w:rPr>
          <w:rFonts w:ascii="Calibri" w:hAnsi="Calibri"/>
          <w:color w:val="444444"/>
          <w:spacing w:val="-11"/>
        </w:rPr>
        <w:t> </w:t>
      </w:r>
      <w:r>
        <w:rPr>
          <w:rFonts w:ascii="Calibri" w:hAnsi="Calibri"/>
          <w:color w:val="444444"/>
          <w:spacing w:val="-4"/>
        </w:rPr>
        <w:t>Literature,</w:t>
      </w:r>
      <w:r>
        <w:rPr>
          <w:rFonts w:ascii="Calibri" w:hAnsi="Calibri"/>
          <w:color w:val="444444"/>
          <w:spacing w:val="-11"/>
        </w:rPr>
        <w:t> </w:t>
      </w:r>
      <w:r>
        <w:rPr>
          <w:rFonts w:ascii="Calibri" w:hAnsi="Calibri"/>
          <w:color w:val="444444"/>
          <w:spacing w:val="-4"/>
        </w:rPr>
        <w:t>6(3),</w:t>
      </w:r>
      <w:r>
        <w:rPr>
          <w:rFonts w:ascii="Calibri" w:hAnsi="Calibri"/>
          <w:color w:val="444444"/>
          <w:spacing w:val="-11"/>
        </w:rPr>
        <w:t> </w:t>
      </w:r>
      <w:r>
        <w:rPr>
          <w:rFonts w:ascii="Calibri" w:hAnsi="Calibri"/>
          <w:color w:val="444444"/>
          <w:spacing w:val="-4"/>
        </w:rPr>
        <w:t>221–230.</w:t>
      </w:r>
    </w:p>
    <w:p>
      <w:pPr>
        <w:pStyle w:val="BodyText"/>
        <w:spacing w:before="334"/>
        <w:ind w:left="236" w:right="333" w:hanging="10"/>
        <w:jc w:val="both"/>
        <w:rPr>
          <w:rFonts w:ascii="Calibri" w:hAnsi="Calibri"/>
        </w:rPr>
      </w:pPr>
      <w:r>
        <w:rPr>
          <w:rFonts w:ascii="Calibri" w:hAnsi="Calibri"/>
          <w:color w:val="444444"/>
          <w:spacing w:val="-4"/>
        </w:rPr>
        <w:t>Al-Issa,</w:t>
      </w:r>
      <w:r>
        <w:rPr>
          <w:rFonts w:ascii="Calibri" w:hAnsi="Calibri"/>
          <w:color w:val="444444"/>
          <w:spacing w:val="-7"/>
        </w:rPr>
        <w:t> </w:t>
      </w:r>
      <w:r>
        <w:rPr>
          <w:rFonts w:ascii="Calibri" w:hAnsi="Calibri"/>
          <w:color w:val="444444"/>
          <w:spacing w:val="-4"/>
        </w:rPr>
        <w:t>A.</w:t>
      </w:r>
      <w:r>
        <w:rPr>
          <w:rFonts w:ascii="Calibri" w:hAnsi="Calibri"/>
          <w:color w:val="444444"/>
          <w:spacing w:val="-7"/>
        </w:rPr>
        <w:t> </w:t>
      </w:r>
      <w:r>
        <w:rPr>
          <w:rFonts w:ascii="Calibri" w:hAnsi="Calibri"/>
          <w:color w:val="444444"/>
          <w:spacing w:val="-4"/>
        </w:rPr>
        <w:t>(2006).</w:t>
      </w:r>
      <w:r>
        <w:rPr>
          <w:rFonts w:ascii="Calibri" w:hAnsi="Calibri"/>
          <w:color w:val="444444"/>
          <w:spacing w:val="-7"/>
        </w:rPr>
        <w:t> </w:t>
      </w:r>
      <w:r>
        <w:rPr>
          <w:rFonts w:ascii="Calibri" w:hAnsi="Calibri"/>
          <w:color w:val="444444"/>
          <w:spacing w:val="-4"/>
        </w:rPr>
        <w:t>The</w:t>
      </w:r>
      <w:r>
        <w:rPr>
          <w:rFonts w:ascii="Calibri" w:hAnsi="Calibri"/>
          <w:color w:val="444444"/>
          <w:spacing w:val="-10"/>
        </w:rPr>
        <w:t> </w:t>
      </w:r>
      <w:r>
        <w:rPr>
          <w:rFonts w:ascii="Calibri" w:hAnsi="Calibri"/>
          <w:color w:val="444444"/>
          <w:spacing w:val="-4"/>
        </w:rPr>
        <w:t>challenges</w:t>
      </w:r>
      <w:r>
        <w:rPr>
          <w:rFonts w:ascii="Calibri" w:hAnsi="Calibri"/>
          <w:color w:val="444444"/>
          <w:spacing w:val="-9"/>
        </w:rPr>
        <w:t> </w:t>
      </w:r>
      <w:r>
        <w:rPr>
          <w:rFonts w:ascii="Calibri" w:hAnsi="Calibri"/>
          <w:color w:val="444444"/>
          <w:spacing w:val="-4"/>
        </w:rPr>
        <w:t>of</w:t>
      </w:r>
      <w:r>
        <w:rPr>
          <w:rFonts w:ascii="Calibri" w:hAnsi="Calibri"/>
          <w:color w:val="444444"/>
          <w:spacing w:val="-8"/>
        </w:rPr>
        <w:t> </w:t>
      </w:r>
      <w:r>
        <w:rPr>
          <w:rFonts w:ascii="Calibri" w:hAnsi="Calibri"/>
          <w:color w:val="444444"/>
          <w:spacing w:val="-4"/>
        </w:rPr>
        <w:t>teaching</w:t>
      </w:r>
      <w:r>
        <w:rPr>
          <w:rFonts w:ascii="Calibri" w:hAnsi="Calibri"/>
          <w:color w:val="444444"/>
          <w:spacing w:val="-9"/>
        </w:rPr>
        <w:t> </w:t>
      </w:r>
      <w:r>
        <w:rPr>
          <w:rFonts w:ascii="Calibri" w:hAnsi="Calibri"/>
          <w:color w:val="444444"/>
          <w:spacing w:val="-4"/>
        </w:rPr>
        <w:t>English</w:t>
      </w:r>
      <w:r>
        <w:rPr>
          <w:rFonts w:ascii="Calibri" w:hAnsi="Calibri"/>
          <w:color w:val="444444"/>
          <w:spacing w:val="-10"/>
        </w:rPr>
        <w:t> </w:t>
      </w:r>
      <w:r>
        <w:rPr>
          <w:rFonts w:ascii="Calibri" w:hAnsi="Calibri"/>
          <w:color w:val="444444"/>
          <w:spacing w:val="-4"/>
        </w:rPr>
        <w:t>literature</w:t>
      </w:r>
      <w:r>
        <w:rPr>
          <w:rFonts w:ascii="Calibri" w:hAnsi="Calibri"/>
          <w:color w:val="444444"/>
          <w:spacing w:val="-10"/>
        </w:rPr>
        <w:t> </w:t>
      </w:r>
      <w:r>
        <w:rPr>
          <w:rFonts w:ascii="Calibri" w:hAnsi="Calibri"/>
          <w:color w:val="444444"/>
          <w:spacing w:val="-4"/>
        </w:rPr>
        <w:t>to</w:t>
      </w:r>
      <w:r>
        <w:rPr>
          <w:rFonts w:ascii="Calibri" w:hAnsi="Calibri"/>
          <w:color w:val="444444"/>
          <w:spacing w:val="-10"/>
        </w:rPr>
        <w:t> </w:t>
      </w:r>
      <w:r>
        <w:rPr>
          <w:rFonts w:ascii="Calibri" w:hAnsi="Calibri"/>
          <w:color w:val="444444"/>
          <w:spacing w:val="-4"/>
        </w:rPr>
        <w:t>Arab</w:t>
      </w:r>
      <w:r>
        <w:rPr>
          <w:rFonts w:ascii="Calibri" w:hAnsi="Calibri"/>
          <w:color w:val="444444"/>
          <w:spacing w:val="-10"/>
        </w:rPr>
        <w:t> </w:t>
      </w:r>
      <w:r>
        <w:rPr>
          <w:rFonts w:ascii="Calibri" w:hAnsi="Calibri"/>
          <w:color w:val="444444"/>
          <w:spacing w:val="-4"/>
        </w:rPr>
        <w:t>EFL learners:</w:t>
      </w:r>
      <w:r>
        <w:rPr>
          <w:rFonts w:ascii="Calibri" w:hAnsi="Calibri"/>
          <w:color w:val="444444"/>
          <w:spacing w:val="-5"/>
        </w:rPr>
        <w:t> </w:t>
      </w:r>
      <w:r>
        <w:rPr>
          <w:rFonts w:ascii="Calibri" w:hAnsi="Calibri"/>
          <w:color w:val="444444"/>
          <w:spacing w:val="-4"/>
        </w:rPr>
        <w:t>Cultural</w:t>
      </w:r>
      <w:r>
        <w:rPr>
          <w:rFonts w:ascii="Calibri" w:hAnsi="Calibri"/>
          <w:color w:val="444444"/>
          <w:spacing w:val="-5"/>
        </w:rPr>
        <w:t> </w:t>
      </w:r>
      <w:r>
        <w:rPr>
          <w:rFonts w:ascii="Calibri" w:hAnsi="Calibri"/>
          <w:color w:val="444444"/>
          <w:spacing w:val="-4"/>
        </w:rPr>
        <w:t>and</w:t>
      </w:r>
      <w:r>
        <w:rPr>
          <w:rFonts w:ascii="Calibri" w:hAnsi="Calibri"/>
          <w:color w:val="444444"/>
          <w:spacing w:val="-8"/>
        </w:rPr>
        <w:t> </w:t>
      </w:r>
      <w:r>
        <w:rPr>
          <w:rFonts w:ascii="Calibri" w:hAnsi="Calibri"/>
          <w:color w:val="444444"/>
          <w:spacing w:val="-4"/>
        </w:rPr>
        <w:t>historical</w:t>
      </w:r>
      <w:r>
        <w:rPr>
          <w:rFonts w:ascii="Calibri" w:hAnsi="Calibri"/>
          <w:color w:val="444444"/>
          <w:spacing w:val="-5"/>
        </w:rPr>
        <w:t> </w:t>
      </w:r>
      <w:r>
        <w:rPr>
          <w:rFonts w:ascii="Calibri" w:hAnsi="Calibri"/>
          <w:color w:val="444444"/>
          <w:spacing w:val="-4"/>
        </w:rPr>
        <w:t>barriers.</w:t>
      </w:r>
      <w:r>
        <w:rPr>
          <w:rFonts w:ascii="Calibri" w:hAnsi="Calibri"/>
          <w:color w:val="444444"/>
          <w:spacing w:val="-5"/>
        </w:rPr>
        <w:t> </w:t>
      </w:r>
      <w:r>
        <w:rPr>
          <w:rFonts w:ascii="Calibri" w:hAnsi="Calibri"/>
          <w:color w:val="444444"/>
          <w:spacing w:val="-4"/>
        </w:rPr>
        <w:t>Arab</w:t>
      </w:r>
      <w:r>
        <w:rPr>
          <w:rFonts w:ascii="Calibri" w:hAnsi="Calibri"/>
          <w:color w:val="444444"/>
          <w:spacing w:val="-8"/>
        </w:rPr>
        <w:t> </w:t>
      </w:r>
      <w:r>
        <w:rPr>
          <w:rFonts w:ascii="Calibri" w:hAnsi="Calibri"/>
          <w:color w:val="444444"/>
          <w:spacing w:val="-4"/>
        </w:rPr>
        <w:t>World</w:t>
      </w:r>
      <w:r>
        <w:rPr>
          <w:rFonts w:ascii="Calibri" w:hAnsi="Calibri"/>
          <w:color w:val="444444"/>
          <w:spacing w:val="-8"/>
        </w:rPr>
        <w:t> </w:t>
      </w:r>
      <w:r>
        <w:rPr>
          <w:rFonts w:ascii="Calibri" w:hAnsi="Calibri"/>
          <w:color w:val="444444"/>
          <w:spacing w:val="-4"/>
        </w:rPr>
        <w:t>English</w:t>
      </w:r>
      <w:r>
        <w:rPr>
          <w:rFonts w:ascii="Calibri" w:hAnsi="Calibri"/>
          <w:color w:val="444444"/>
          <w:spacing w:val="-8"/>
        </w:rPr>
        <w:t> </w:t>
      </w:r>
      <w:r>
        <w:rPr>
          <w:rFonts w:ascii="Calibri" w:hAnsi="Calibri"/>
          <w:color w:val="444444"/>
          <w:spacing w:val="-4"/>
        </w:rPr>
        <w:t>Journal,</w:t>
      </w:r>
      <w:r>
        <w:rPr>
          <w:rFonts w:ascii="Calibri" w:hAnsi="Calibri"/>
          <w:color w:val="444444"/>
          <w:spacing w:val="-5"/>
        </w:rPr>
        <w:t> </w:t>
      </w:r>
      <w:r>
        <w:rPr>
          <w:rFonts w:ascii="Calibri" w:hAnsi="Calibri"/>
          <w:color w:val="444444"/>
          <w:spacing w:val="-4"/>
        </w:rPr>
        <w:t>3(2), </w:t>
      </w:r>
      <w:r>
        <w:rPr>
          <w:rFonts w:ascii="Calibri" w:hAnsi="Calibri"/>
          <w:color w:val="444444"/>
          <w:spacing w:val="-2"/>
        </w:rPr>
        <w:t>22–34.</w:t>
      </w:r>
    </w:p>
    <w:p>
      <w:pPr>
        <w:pStyle w:val="BodyText"/>
        <w:spacing w:after="0"/>
        <w:jc w:val="both"/>
        <w:rPr>
          <w:rFonts w:ascii="Calibri" w:hAnsi="Calibri"/>
        </w:rPr>
        <w:sectPr>
          <w:pgSz w:w="11910" w:h="16840"/>
          <w:pgMar w:header="0" w:footer="1089" w:top="1360" w:bottom="1280" w:left="1559" w:right="1700"/>
        </w:sectPr>
      </w:pPr>
    </w:p>
    <w:p>
      <w:pPr>
        <w:pStyle w:val="BodyText"/>
        <w:spacing w:line="357" w:lineRule="auto" w:before="75"/>
        <w:ind w:left="236" w:hanging="10"/>
        <w:rPr>
          <w:rFonts w:ascii="Calibri" w:hAnsi="Calibri"/>
        </w:rPr>
      </w:pPr>
      <w:r>
        <w:rPr>
          <w:rFonts w:ascii="Calibri" w:hAnsi="Calibri"/>
          <w:color w:val="444444"/>
          <w:spacing w:val="-4"/>
        </w:rPr>
        <w:t>Al-Jarf,</w:t>
      </w:r>
      <w:r>
        <w:rPr>
          <w:rFonts w:ascii="Calibri" w:hAnsi="Calibri"/>
          <w:color w:val="444444"/>
          <w:spacing w:val="-12"/>
        </w:rPr>
        <w:t> </w:t>
      </w:r>
      <w:r>
        <w:rPr>
          <w:rFonts w:ascii="Calibri" w:hAnsi="Calibri"/>
          <w:color w:val="444444"/>
          <w:spacing w:val="-4"/>
        </w:rPr>
        <w:t>R.</w:t>
      </w:r>
      <w:r>
        <w:rPr>
          <w:rFonts w:ascii="Calibri" w:hAnsi="Calibri"/>
          <w:color w:val="444444"/>
          <w:spacing w:val="-12"/>
        </w:rPr>
        <w:t> </w:t>
      </w:r>
      <w:r>
        <w:rPr>
          <w:rFonts w:ascii="Calibri" w:hAnsi="Calibri"/>
          <w:color w:val="444444"/>
          <w:spacing w:val="-4"/>
        </w:rPr>
        <w:t>(2007).</w:t>
      </w:r>
      <w:r>
        <w:rPr>
          <w:rFonts w:ascii="Calibri" w:hAnsi="Calibri"/>
          <w:color w:val="444444"/>
          <w:spacing w:val="-12"/>
        </w:rPr>
        <w:t> </w:t>
      </w:r>
      <w:r>
        <w:rPr>
          <w:rFonts w:ascii="Calibri" w:hAnsi="Calibri"/>
          <w:color w:val="444444"/>
          <w:spacing w:val="-4"/>
        </w:rPr>
        <w:t>Scaffolding</w:t>
      </w:r>
      <w:r>
        <w:rPr>
          <w:rFonts w:ascii="Calibri" w:hAnsi="Calibri"/>
          <w:color w:val="444444"/>
          <w:spacing w:val="-12"/>
        </w:rPr>
        <w:t> </w:t>
      </w:r>
      <w:r>
        <w:rPr>
          <w:rFonts w:ascii="Calibri" w:hAnsi="Calibri"/>
          <w:color w:val="444444"/>
          <w:spacing w:val="-4"/>
        </w:rPr>
        <w:t>strategies</w:t>
      </w:r>
      <w:r>
        <w:rPr>
          <w:rFonts w:ascii="Calibri" w:hAnsi="Calibri"/>
          <w:color w:val="444444"/>
          <w:spacing w:val="-12"/>
        </w:rPr>
        <w:t> </w:t>
      </w:r>
      <w:r>
        <w:rPr>
          <w:rFonts w:ascii="Calibri" w:hAnsi="Calibri"/>
          <w:color w:val="444444"/>
          <w:spacing w:val="-4"/>
        </w:rPr>
        <w:t>in</w:t>
      </w:r>
      <w:r>
        <w:rPr>
          <w:rFonts w:ascii="Calibri" w:hAnsi="Calibri"/>
          <w:color w:val="444444"/>
          <w:spacing w:val="-11"/>
        </w:rPr>
        <w:t> </w:t>
      </w:r>
      <w:r>
        <w:rPr>
          <w:rFonts w:ascii="Calibri" w:hAnsi="Calibri"/>
          <w:color w:val="444444"/>
          <w:spacing w:val="-4"/>
        </w:rPr>
        <w:t>teaching</w:t>
      </w:r>
      <w:r>
        <w:rPr>
          <w:rFonts w:ascii="Calibri" w:hAnsi="Calibri"/>
          <w:color w:val="444444"/>
          <w:spacing w:val="-12"/>
        </w:rPr>
        <w:t> </w:t>
      </w:r>
      <w:r>
        <w:rPr>
          <w:rFonts w:ascii="Calibri" w:hAnsi="Calibri"/>
          <w:color w:val="444444"/>
          <w:spacing w:val="-4"/>
        </w:rPr>
        <w:t>literature</w:t>
      </w:r>
      <w:r>
        <w:rPr>
          <w:rFonts w:ascii="Calibri" w:hAnsi="Calibri"/>
          <w:color w:val="444444"/>
          <w:spacing w:val="-12"/>
        </w:rPr>
        <w:t> </w:t>
      </w:r>
      <w:r>
        <w:rPr>
          <w:rFonts w:ascii="Calibri" w:hAnsi="Calibri"/>
          <w:color w:val="444444"/>
          <w:spacing w:val="-4"/>
        </w:rPr>
        <w:t>to</w:t>
      </w:r>
      <w:r>
        <w:rPr>
          <w:rFonts w:ascii="Calibri" w:hAnsi="Calibri"/>
          <w:color w:val="444444"/>
          <w:spacing w:val="-12"/>
        </w:rPr>
        <w:t> </w:t>
      </w:r>
      <w:r>
        <w:rPr>
          <w:rFonts w:ascii="Calibri" w:hAnsi="Calibri"/>
          <w:color w:val="444444"/>
          <w:spacing w:val="-4"/>
        </w:rPr>
        <w:t>EFL</w:t>
      </w:r>
      <w:r>
        <w:rPr>
          <w:rFonts w:ascii="Calibri" w:hAnsi="Calibri"/>
          <w:color w:val="444444"/>
          <w:spacing w:val="-12"/>
        </w:rPr>
        <w:t> </w:t>
      </w:r>
      <w:r>
        <w:rPr>
          <w:rFonts w:ascii="Calibri" w:hAnsi="Calibri"/>
          <w:color w:val="444444"/>
          <w:spacing w:val="-4"/>
        </w:rPr>
        <w:t>learners. </w:t>
      </w:r>
      <w:r>
        <w:rPr>
          <w:rFonts w:ascii="Calibri" w:hAnsi="Calibri"/>
          <w:color w:val="444444"/>
          <w:spacing w:val="-2"/>
        </w:rPr>
        <w:t>Journal</w:t>
      </w:r>
      <w:r>
        <w:rPr>
          <w:rFonts w:ascii="Calibri" w:hAnsi="Calibri"/>
          <w:color w:val="444444"/>
          <w:spacing w:val="-9"/>
        </w:rPr>
        <w:t> </w:t>
      </w:r>
      <w:r>
        <w:rPr>
          <w:rFonts w:ascii="Calibri" w:hAnsi="Calibri"/>
          <w:color w:val="444444"/>
          <w:spacing w:val="-2"/>
        </w:rPr>
        <w:t>of</w:t>
      </w:r>
      <w:r>
        <w:rPr>
          <w:rFonts w:ascii="Calibri" w:hAnsi="Calibri"/>
          <w:color w:val="444444"/>
          <w:spacing w:val="-10"/>
        </w:rPr>
        <w:t> </w:t>
      </w:r>
      <w:r>
        <w:rPr>
          <w:rFonts w:ascii="Calibri" w:hAnsi="Calibri"/>
          <w:color w:val="444444"/>
          <w:spacing w:val="-2"/>
        </w:rPr>
        <w:t>Language</w:t>
      </w:r>
      <w:r>
        <w:rPr>
          <w:rFonts w:ascii="Calibri" w:hAnsi="Calibri"/>
          <w:color w:val="444444"/>
          <w:spacing w:val="-12"/>
        </w:rPr>
        <w:t> </w:t>
      </w:r>
      <w:r>
        <w:rPr>
          <w:rFonts w:ascii="Calibri" w:hAnsi="Calibri"/>
          <w:color w:val="444444"/>
          <w:spacing w:val="-2"/>
        </w:rPr>
        <w:t>Teaching</w:t>
      </w:r>
      <w:r>
        <w:rPr>
          <w:rFonts w:ascii="Calibri" w:hAnsi="Calibri"/>
          <w:color w:val="444444"/>
          <w:spacing w:val="-11"/>
        </w:rPr>
        <w:t> </w:t>
      </w:r>
      <w:r>
        <w:rPr>
          <w:rFonts w:ascii="Calibri" w:hAnsi="Calibri"/>
          <w:color w:val="444444"/>
          <w:spacing w:val="-2"/>
        </w:rPr>
        <w:t>and</w:t>
      </w:r>
      <w:r>
        <w:rPr>
          <w:rFonts w:ascii="Calibri" w:hAnsi="Calibri"/>
          <w:color w:val="444444"/>
          <w:spacing w:val="-12"/>
        </w:rPr>
        <w:t> </w:t>
      </w:r>
      <w:r>
        <w:rPr>
          <w:rFonts w:ascii="Calibri" w:hAnsi="Calibri"/>
          <w:color w:val="444444"/>
          <w:spacing w:val="-2"/>
        </w:rPr>
        <w:t>Research,</w:t>
      </w:r>
      <w:r>
        <w:rPr>
          <w:rFonts w:ascii="Calibri" w:hAnsi="Calibri"/>
          <w:color w:val="444444"/>
          <w:spacing w:val="-9"/>
        </w:rPr>
        <w:t> </w:t>
      </w:r>
      <w:r>
        <w:rPr>
          <w:rFonts w:ascii="Calibri" w:hAnsi="Calibri"/>
          <w:color w:val="444444"/>
          <w:spacing w:val="-2"/>
        </w:rPr>
        <w:t>5(3),</w:t>
      </w:r>
      <w:r>
        <w:rPr>
          <w:rFonts w:ascii="Calibri" w:hAnsi="Calibri"/>
          <w:color w:val="444444"/>
          <w:spacing w:val="-9"/>
        </w:rPr>
        <w:t> </w:t>
      </w:r>
      <w:r>
        <w:rPr>
          <w:rFonts w:ascii="Calibri" w:hAnsi="Calibri"/>
          <w:color w:val="444444"/>
          <w:spacing w:val="-2"/>
        </w:rPr>
        <w:t>217–229.</w:t>
      </w:r>
      <w:r>
        <w:rPr>
          <w:rFonts w:ascii="Calibri" w:hAnsi="Calibri"/>
          <w:color w:val="444444"/>
          <w:spacing w:val="-10"/>
        </w:rPr>
        <w:t> </w:t>
      </w:r>
      <w:r>
        <w:rPr>
          <w:rFonts w:ascii="Calibri" w:hAnsi="Calibri"/>
          <w:color w:val="444444"/>
          <w:spacing w:val="-2"/>
        </w:rPr>
        <w:t>Carter,</w:t>
      </w:r>
      <w:r>
        <w:rPr>
          <w:rFonts w:ascii="Calibri" w:hAnsi="Calibri"/>
          <w:color w:val="444444"/>
          <w:spacing w:val="-9"/>
        </w:rPr>
        <w:t> </w:t>
      </w:r>
      <w:r>
        <w:rPr>
          <w:rFonts w:ascii="Calibri" w:hAnsi="Calibri"/>
          <w:color w:val="444444"/>
          <w:spacing w:val="-2"/>
        </w:rPr>
        <w:t>R.,</w:t>
      </w:r>
      <w:r>
        <w:rPr>
          <w:rFonts w:ascii="Calibri" w:hAnsi="Calibri"/>
          <w:color w:val="444444"/>
          <w:spacing w:val="-9"/>
        </w:rPr>
        <w:t> </w:t>
      </w:r>
      <w:r>
        <w:rPr>
          <w:rFonts w:ascii="Calibri" w:hAnsi="Calibri"/>
          <w:color w:val="444444"/>
          <w:spacing w:val="-2"/>
        </w:rPr>
        <w:t>&amp; </w:t>
      </w:r>
      <w:r>
        <w:rPr>
          <w:rFonts w:ascii="Calibri" w:hAnsi="Calibri"/>
          <w:color w:val="444444"/>
        </w:rPr>
        <w:t>Long,</w:t>
      </w:r>
      <w:r>
        <w:rPr>
          <w:rFonts w:ascii="Calibri" w:hAnsi="Calibri"/>
          <w:color w:val="444444"/>
          <w:spacing w:val="-16"/>
        </w:rPr>
        <w:t> </w:t>
      </w:r>
      <w:r>
        <w:rPr>
          <w:rFonts w:ascii="Calibri" w:hAnsi="Calibri"/>
          <w:color w:val="444444"/>
        </w:rPr>
        <w:t>M.</w:t>
      </w:r>
      <w:r>
        <w:rPr>
          <w:rFonts w:ascii="Calibri" w:hAnsi="Calibri"/>
          <w:color w:val="444444"/>
          <w:spacing w:val="-16"/>
        </w:rPr>
        <w:t> </w:t>
      </w:r>
      <w:r>
        <w:rPr>
          <w:rFonts w:ascii="Calibri" w:hAnsi="Calibri"/>
          <w:color w:val="444444"/>
        </w:rPr>
        <w:t>N.</w:t>
      </w:r>
      <w:r>
        <w:rPr>
          <w:rFonts w:ascii="Calibri" w:hAnsi="Calibri"/>
          <w:color w:val="444444"/>
          <w:spacing w:val="-16"/>
        </w:rPr>
        <w:t> </w:t>
      </w:r>
      <w:r>
        <w:rPr>
          <w:rFonts w:ascii="Calibri" w:hAnsi="Calibri"/>
          <w:color w:val="444444"/>
        </w:rPr>
        <w:t>(1991).</w:t>
      </w:r>
      <w:r>
        <w:rPr>
          <w:rFonts w:ascii="Calibri" w:hAnsi="Calibri"/>
          <w:color w:val="444444"/>
          <w:spacing w:val="-16"/>
        </w:rPr>
        <w:t> </w:t>
      </w:r>
      <w:r>
        <w:rPr>
          <w:rFonts w:ascii="Calibri" w:hAnsi="Calibri"/>
          <w:color w:val="444444"/>
        </w:rPr>
        <w:t>Teaching</w:t>
      </w:r>
      <w:r>
        <w:rPr>
          <w:rFonts w:ascii="Calibri" w:hAnsi="Calibri"/>
          <w:color w:val="444444"/>
          <w:spacing w:val="-16"/>
        </w:rPr>
        <w:t> </w:t>
      </w:r>
      <w:r>
        <w:rPr>
          <w:rFonts w:ascii="Calibri" w:hAnsi="Calibri"/>
          <w:color w:val="444444"/>
        </w:rPr>
        <w:t>literature.</w:t>
      </w:r>
      <w:r>
        <w:rPr>
          <w:rFonts w:ascii="Calibri" w:hAnsi="Calibri"/>
          <w:color w:val="444444"/>
          <w:spacing w:val="-15"/>
        </w:rPr>
        <w:t> </w:t>
      </w:r>
      <w:r>
        <w:rPr>
          <w:rFonts w:ascii="Calibri" w:hAnsi="Calibri"/>
          <w:color w:val="444444"/>
        </w:rPr>
        <w:t>Longman.</w:t>
      </w:r>
    </w:p>
    <w:p>
      <w:pPr>
        <w:pStyle w:val="BodyText"/>
        <w:spacing w:before="172"/>
        <w:ind w:left="236" w:hanging="10"/>
        <w:rPr>
          <w:rFonts w:ascii="Calibri"/>
        </w:rPr>
      </w:pPr>
      <w:r>
        <w:rPr>
          <w:rFonts w:ascii="Calibri"/>
          <w:color w:val="444444"/>
          <w:spacing w:val="-4"/>
        </w:rPr>
        <w:t>Cheng,</w:t>
      </w:r>
      <w:r>
        <w:rPr>
          <w:rFonts w:ascii="Calibri"/>
          <w:color w:val="444444"/>
          <w:spacing w:val="-12"/>
        </w:rPr>
        <w:t> </w:t>
      </w:r>
      <w:r>
        <w:rPr>
          <w:rFonts w:ascii="Calibri"/>
          <w:color w:val="444444"/>
          <w:spacing w:val="-4"/>
        </w:rPr>
        <w:t>Y.</w:t>
      </w:r>
      <w:r>
        <w:rPr>
          <w:rFonts w:ascii="Calibri"/>
          <w:color w:val="444444"/>
          <w:spacing w:val="-12"/>
        </w:rPr>
        <w:t> </w:t>
      </w:r>
      <w:r>
        <w:rPr>
          <w:rFonts w:ascii="Calibri"/>
          <w:color w:val="444444"/>
          <w:spacing w:val="-4"/>
        </w:rPr>
        <w:t>S.</w:t>
      </w:r>
      <w:r>
        <w:rPr>
          <w:rFonts w:ascii="Calibri"/>
          <w:color w:val="444444"/>
          <w:spacing w:val="-12"/>
        </w:rPr>
        <w:t> </w:t>
      </w:r>
      <w:r>
        <w:rPr>
          <w:rFonts w:ascii="Calibri"/>
          <w:color w:val="444444"/>
          <w:spacing w:val="-4"/>
        </w:rPr>
        <w:t>(2004).</w:t>
      </w:r>
      <w:r>
        <w:rPr>
          <w:rFonts w:ascii="Calibri"/>
          <w:color w:val="444444"/>
          <w:spacing w:val="-12"/>
        </w:rPr>
        <w:t> </w:t>
      </w:r>
      <w:r>
        <w:rPr>
          <w:rFonts w:ascii="Calibri"/>
          <w:color w:val="444444"/>
          <w:spacing w:val="-4"/>
        </w:rPr>
        <w:t>Design</w:t>
      </w:r>
      <w:r>
        <w:rPr>
          <w:rFonts w:ascii="Calibri"/>
          <w:color w:val="444444"/>
          <w:spacing w:val="-12"/>
        </w:rPr>
        <w:t> </w:t>
      </w:r>
      <w:r>
        <w:rPr>
          <w:rFonts w:ascii="Calibri"/>
          <w:color w:val="444444"/>
          <w:spacing w:val="-4"/>
        </w:rPr>
        <w:t>and</w:t>
      </w:r>
      <w:r>
        <w:rPr>
          <w:rFonts w:ascii="Calibri"/>
          <w:color w:val="444444"/>
          <w:spacing w:val="-11"/>
        </w:rPr>
        <w:t> </w:t>
      </w:r>
      <w:r>
        <w:rPr>
          <w:rFonts w:ascii="Calibri"/>
          <w:color w:val="444444"/>
          <w:spacing w:val="-4"/>
        </w:rPr>
        <w:t>development</w:t>
      </w:r>
      <w:r>
        <w:rPr>
          <w:rFonts w:ascii="Calibri"/>
          <w:color w:val="444444"/>
          <w:spacing w:val="-12"/>
        </w:rPr>
        <w:t> </w:t>
      </w:r>
      <w:r>
        <w:rPr>
          <w:rFonts w:ascii="Calibri"/>
          <w:color w:val="444444"/>
          <w:spacing w:val="-4"/>
        </w:rPr>
        <w:t>of</w:t>
      </w:r>
      <w:r>
        <w:rPr>
          <w:rFonts w:ascii="Calibri"/>
          <w:color w:val="444444"/>
          <w:spacing w:val="-12"/>
        </w:rPr>
        <w:t> </w:t>
      </w:r>
      <w:r>
        <w:rPr>
          <w:rFonts w:ascii="Calibri"/>
          <w:color w:val="444444"/>
          <w:spacing w:val="-4"/>
        </w:rPr>
        <w:t>the</w:t>
      </w:r>
      <w:r>
        <w:rPr>
          <w:rFonts w:ascii="Calibri"/>
          <w:color w:val="444444"/>
          <w:spacing w:val="-12"/>
        </w:rPr>
        <w:t> </w:t>
      </w:r>
      <w:r>
        <w:rPr>
          <w:rFonts w:ascii="Calibri"/>
          <w:color w:val="444444"/>
          <w:spacing w:val="-4"/>
        </w:rPr>
        <w:t>second</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writing </w:t>
      </w:r>
      <w:r>
        <w:rPr>
          <w:rFonts w:ascii="Calibri"/>
          <w:color w:val="444444"/>
        </w:rPr>
        <w:t>anxiety inventory.</w:t>
      </w:r>
    </w:p>
    <w:p>
      <w:pPr>
        <w:pStyle w:val="BodyText"/>
        <w:spacing w:before="76"/>
        <w:ind w:left="226"/>
        <w:rPr>
          <w:rFonts w:ascii="Calibri" w:hAnsi="Calibri"/>
        </w:rPr>
      </w:pPr>
      <w:r>
        <w:rPr>
          <w:rFonts w:ascii="Calibri" w:hAnsi="Calibri"/>
          <w:color w:val="444444"/>
          <w:spacing w:val="-6"/>
        </w:rPr>
        <w:t>Contemporary</w:t>
      </w:r>
      <w:r>
        <w:rPr>
          <w:rFonts w:ascii="Calibri" w:hAnsi="Calibri"/>
          <w:color w:val="444444"/>
          <w:spacing w:val="1"/>
        </w:rPr>
        <w:t> </w:t>
      </w:r>
      <w:r>
        <w:rPr>
          <w:rFonts w:ascii="Calibri" w:hAnsi="Calibri"/>
          <w:color w:val="444444"/>
          <w:spacing w:val="-6"/>
        </w:rPr>
        <w:t>Issues</w:t>
      </w:r>
      <w:r>
        <w:rPr>
          <w:rFonts w:ascii="Calibri" w:hAnsi="Calibri"/>
          <w:color w:val="444444"/>
          <w:spacing w:val="1"/>
        </w:rPr>
        <w:t> </w:t>
      </w:r>
      <w:r>
        <w:rPr>
          <w:rFonts w:ascii="Calibri" w:hAnsi="Calibri"/>
          <w:color w:val="444444"/>
          <w:spacing w:val="-6"/>
        </w:rPr>
        <w:t>in</w:t>
      </w:r>
      <w:r>
        <w:rPr>
          <w:rFonts w:ascii="Calibri" w:hAnsi="Calibri"/>
          <w:color w:val="444444"/>
        </w:rPr>
        <w:t> </w:t>
      </w:r>
      <w:r>
        <w:rPr>
          <w:rFonts w:ascii="Calibri" w:hAnsi="Calibri"/>
          <w:color w:val="444444"/>
          <w:spacing w:val="-6"/>
        </w:rPr>
        <w:t>Education</w:t>
      </w:r>
      <w:r>
        <w:rPr>
          <w:rFonts w:ascii="Calibri" w:hAnsi="Calibri"/>
          <w:color w:val="444444"/>
        </w:rPr>
        <w:t> </w:t>
      </w:r>
      <w:r>
        <w:rPr>
          <w:rFonts w:ascii="Calibri" w:hAnsi="Calibri"/>
          <w:color w:val="444444"/>
          <w:spacing w:val="-6"/>
        </w:rPr>
        <w:t>Research</w:t>
      </w:r>
      <w:r>
        <w:rPr>
          <w:rFonts w:ascii="Calibri" w:hAnsi="Calibri"/>
          <w:color w:val="444444"/>
        </w:rPr>
        <w:t> </w:t>
      </w:r>
      <w:r>
        <w:rPr>
          <w:rFonts w:ascii="Calibri" w:hAnsi="Calibri"/>
          <w:color w:val="444444"/>
          <w:spacing w:val="-6"/>
        </w:rPr>
        <w:t>(CIER),</w:t>
      </w:r>
      <w:r>
        <w:rPr>
          <w:rFonts w:ascii="Calibri" w:hAnsi="Calibri"/>
          <w:color w:val="444444"/>
          <w:spacing w:val="4"/>
        </w:rPr>
        <w:t> </w:t>
      </w:r>
      <w:r>
        <w:rPr>
          <w:rFonts w:ascii="Calibri" w:hAnsi="Calibri"/>
          <w:color w:val="444444"/>
          <w:spacing w:val="-6"/>
        </w:rPr>
        <w:t>7(2),</w:t>
      </w:r>
      <w:r>
        <w:rPr>
          <w:rFonts w:ascii="Calibri" w:hAnsi="Calibri"/>
          <w:color w:val="444444"/>
          <w:spacing w:val="3"/>
        </w:rPr>
        <w:t> </w:t>
      </w:r>
      <w:r>
        <w:rPr>
          <w:rFonts w:ascii="Calibri" w:hAnsi="Calibri"/>
          <w:color w:val="444444"/>
          <w:spacing w:val="-6"/>
        </w:rPr>
        <w:t>33–47.</w:t>
      </w:r>
    </w:p>
    <w:p>
      <w:pPr>
        <w:pStyle w:val="BodyText"/>
        <w:spacing w:before="318"/>
        <w:ind w:left="236" w:right="194" w:hanging="10"/>
        <w:rPr>
          <w:rFonts w:ascii="Calibri"/>
        </w:rPr>
      </w:pPr>
      <w:r>
        <w:rPr>
          <w:rFonts w:ascii="Calibri"/>
          <w:color w:val="444444"/>
          <w:spacing w:val="-4"/>
        </w:rPr>
        <w:t>Collie,</w:t>
      </w:r>
      <w:r>
        <w:rPr>
          <w:rFonts w:ascii="Calibri"/>
          <w:color w:val="444444"/>
          <w:spacing w:val="-9"/>
        </w:rPr>
        <w:t> </w:t>
      </w:r>
      <w:r>
        <w:rPr>
          <w:rFonts w:ascii="Calibri"/>
          <w:color w:val="444444"/>
          <w:spacing w:val="-4"/>
        </w:rPr>
        <w:t>J.,</w:t>
      </w:r>
      <w:r>
        <w:rPr>
          <w:rFonts w:ascii="Calibri"/>
          <w:color w:val="444444"/>
          <w:spacing w:val="-9"/>
        </w:rPr>
        <w:t> </w:t>
      </w:r>
      <w:r>
        <w:rPr>
          <w:rFonts w:ascii="Calibri"/>
          <w:color w:val="444444"/>
          <w:spacing w:val="-4"/>
        </w:rPr>
        <w:t>&amp;</w:t>
      </w:r>
      <w:r>
        <w:rPr>
          <w:rFonts w:ascii="Calibri"/>
          <w:color w:val="444444"/>
          <w:spacing w:val="-12"/>
        </w:rPr>
        <w:t> </w:t>
      </w:r>
      <w:r>
        <w:rPr>
          <w:rFonts w:ascii="Calibri"/>
          <w:color w:val="444444"/>
          <w:spacing w:val="-4"/>
        </w:rPr>
        <w:t>Slater,</w:t>
      </w:r>
      <w:r>
        <w:rPr>
          <w:rFonts w:ascii="Calibri"/>
          <w:color w:val="444444"/>
          <w:spacing w:val="-9"/>
        </w:rPr>
        <w:t> </w:t>
      </w:r>
      <w:r>
        <w:rPr>
          <w:rFonts w:ascii="Calibri"/>
          <w:color w:val="444444"/>
          <w:spacing w:val="-4"/>
        </w:rPr>
        <w:t>S.</w:t>
      </w:r>
      <w:r>
        <w:rPr>
          <w:rFonts w:ascii="Calibri"/>
          <w:color w:val="444444"/>
          <w:spacing w:val="-9"/>
        </w:rPr>
        <w:t> </w:t>
      </w:r>
      <w:r>
        <w:rPr>
          <w:rFonts w:ascii="Calibri"/>
          <w:color w:val="444444"/>
          <w:spacing w:val="-4"/>
        </w:rPr>
        <w:t>(1987).</w:t>
      </w:r>
      <w:r>
        <w:rPr>
          <w:rFonts w:ascii="Calibri"/>
          <w:color w:val="444444"/>
          <w:spacing w:val="-9"/>
        </w:rPr>
        <w:t> </w:t>
      </w:r>
      <w:r>
        <w:rPr>
          <w:rFonts w:ascii="Calibri"/>
          <w:color w:val="444444"/>
          <w:spacing w:val="-4"/>
        </w:rPr>
        <w:t>Literature</w:t>
      </w:r>
      <w:r>
        <w:rPr>
          <w:rFonts w:ascii="Calibri"/>
          <w:color w:val="444444"/>
          <w:spacing w:val="-12"/>
        </w:rPr>
        <w:t> </w:t>
      </w:r>
      <w:r>
        <w:rPr>
          <w:rFonts w:ascii="Calibri"/>
          <w:color w:val="444444"/>
          <w:spacing w:val="-4"/>
        </w:rPr>
        <w:t>in</w:t>
      </w:r>
      <w:r>
        <w:rPr>
          <w:rFonts w:ascii="Calibri"/>
          <w:color w:val="444444"/>
          <w:spacing w:val="-12"/>
        </w:rPr>
        <w:t> </w:t>
      </w:r>
      <w:r>
        <w:rPr>
          <w:rFonts w:ascii="Calibri"/>
          <w:color w:val="444444"/>
          <w:spacing w:val="-4"/>
        </w:rPr>
        <w:t>the</w:t>
      </w:r>
      <w:r>
        <w:rPr>
          <w:rFonts w:ascii="Calibri"/>
          <w:color w:val="444444"/>
          <w:spacing w:val="-11"/>
        </w:rPr>
        <w:t> </w:t>
      </w:r>
      <w:r>
        <w:rPr>
          <w:rFonts w:ascii="Calibri"/>
          <w:color w:val="444444"/>
          <w:spacing w:val="-4"/>
        </w:rPr>
        <w:t>language</w:t>
      </w:r>
      <w:r>
        <w:rPr>
          <w:rFonts w:ascii="Calibri"/>
          <w:color w:val="444444"/>
          <w:spacing w:val="-12"/>
        </w:rPr>
        <w:t> </w:t>
      </w:r>
      <w:r>
        <w:rPr>
          <w:rFonts w:ascii="Calibri"/>
          <w:color w:val="444444"/>
          <w:spacing w:val="-4"/>
        </w:rPr>
        <w:t>classroom:</w:t>
      </w:r>
      <w:r>
        <w:rPr>
          <w:rFonts w:ascii="Calibri"/>
          <w:color w:val="444444"/>
          <w:spacing w:val="-9"/>
        </w:rPr>
        <w:t> </w:t>
      </w:r>
      <w:r>
        <w:rPr>
          <w:rFonts w:ascii="Calibri"/>
          <w:color w:val="444444"/>
          <w:spacing w:val="-4"/>
        </w:rPr>
        <w:t>A </w:t>
      </w:r>
      <w:r>
        <w:rPr>
          <w:rFonts w:ascii="Calibri"/>
          <w:color w:val="444444"/>
          <w:spacing w:val="-2"/>
        </w:rPr>
        <w:t>resource</w:t>
      </w:r>
      <w:r>
        <w:rPr>
          <w:rFonts w:ascii="Calibri"/>
          <w:color w:val="444444"/>
          <w:spacing w:val="-7"/>
        </w:rPr>
        <w:t> </w:t>
      </w:r>
      <w:r>
        <w:rPr>
          <w:rFonts w:ascii="Calibri"/>
          <w:color w:val="444444"/>
          <w:spacing w:val="-2"/>
        </w:rPr>
        <w:t>book</w:t>
      </w:r>
      <w:r>
        <w:rPr>
          <w:rFonts w:ascii="Calibri"/>
          <w:color w:val="444444"/>
          <w:spacing w:val="-6"/>
        </w:rPr>
        <w:t> </w:t>
      </w:r>
      <w:r>
        <w:rPr>
          <w:rFonts w:ascii="Calibri"/>
          <w:color w:val="444444"/>
          <w:spacing w:val="-2"/>
        </w:rPr>
        <w:t>of</w:t>
      </w:r>
      <w:r>
        <w:rPr>
          <w:rFonts w:ascii="Calibri"/>
          <w:color w:val="444444"/>
          <w:spacing w:val="-5"/>
        </w:rPr>
        <w:t> </w:t>
      </w:r>
      <w:r>
        <w:rPr>
          <w:rFonts w:ascii="Calibri"/>
          <w:color w:val="444444"/>
          <w:spacing w:val="-2"/>
        </w:rPr>
        <w:t>ideas</w:t>
      </w:r>
      <w:r>
        <w:rPr>
          <w:rFonts w:ascii="Calibri"/>
          <w:color w:val="444444"/>
          <w:spacing w:val="-5"/>
        </w:rPr>
        <w:t> </w:t>
      </w:r>
      <w:r>
        <w:rPr>
          <w:rFonts w:ascii="Calibri"/>
          <w:color w:val="444444"/>
          <w:spacing w:val="-2"/>
        </w:rPr>
        <w:t>and</w:t>
      </w:r>
      <w:r>
        <w:rPr>
          <w:rFonts w:ascii="Calibri"/>
          <w:color w:val="444444"/>
          <w:spacing w:val="-7"/>
        </w:rPr>
        <w:t> </w:t>
      </w:r>
      <w:r>
        <w:rPr>
          <w:rFonts w:ascii="Calibri"/>
          <w:color w:val="444444"/>
          <w:spacing w:val="-2"/>
        </w:rPr>
        <w:t>activities.</w:t>
      </w:r>
      <w:r>
        <w:rPr>
          <w:rFonts w:ascii="Calibri"/>
          <w:color w:val="444444"/>
          <w:spacing w:val="-4"/>
        </w:rPr>
        <w:t> </w:t>
      </w:r>
      <w:r>
        <w:rPr>
          <w:rFonts w:ascii="Calibri"/>
          <w:color w:val="444444"/>
          <w:spacing w:val="-2"/>
        </w:rPr>
        <w:t>Cambridge</w:t>
      </w:r>
      <w:r>
        <w:rPr>
          <w:rFonts w:ascii="Calibri"/>
          <w:color w:val="444444"/>
          <w:spacing w:val="-7"/>
        </w:rPr>
        <w:t> </w:t>
      </w:r>
      <w:r>
        <w:rPr>
          <w:rFonts w:ascii="Calibri"/>
          <w:color w:val="444444"/>
          <w:spacing w:val="-2"/>
        </w:rPr>
        <w:t>University</w:t>
      </w:r>
      <w:r>
        <w:rPr>
          <w:rFonts w:ascii="Calibri"/>
          <w:color w:val="444444"/>
          <w:spacing w:val="-6"/>
        </w:rPr>
        <w:t> </w:t>
      </w:r>
      <w:r>
        <w:rPr>
          <w:rFonts w:ascii="Calibri"/>
          <w:color w:val="444444"/>
          <w:spacing w:val="-2"/>
        </w:rPr>
        <w:t>Press.</w:t>
      </w:r>
    </w:p>
    <w:p>
      <w:pPr>
        <w:pStyle w:val="BodyText"/>
        <w:spacing w:before="337"/>
        <w:ind w:left="236" w:right="194" w:hanging="10"/>
        <w:rPr>
          <w:rFonts w:ascii="Calibri"/>
        </w:rPr>
      </w:pPr>
      <w:r>
        <w:rPr>
          <w:rFonts w:ascii="Calibri"/>
          <w:color w:val="444444"/>
          <w:spacing w:val="-4"/>
        </w:rPr>
        <w:t>Cook,</w:t>
      </w:r>
      <w:r>
        <w:rPr>
          <w:rFonts w:ascii="Calibri"/>
          <w:color w:val="444444"/>
          <w:spacing w:val="-12"/>
        </w:rPr>
        <w:t> </w:t>
      </w:r>
      <w:r>
        <w:rPr>
          <w:rFonts w:ascii="Calibri"/>
          <w:color w:val="444444"/>
          <w:spacing w:val="-4"/>
        </w:rPr>
        <w:t>V.</w:t>
      </w:r>
      <w:r>
        <w:rPr>
          <w:rFonts w:ascii="Calibri"/>
          <w:color w:val="444444"/>
          <w:spacing w:val="-12"/>
        </w:rPr>
        <w:t> </w:t>
      </w:r>
      <w:r>
        <w:rPr>
          <w:rFonts w:ascii="Calibri"/>
          <w:color w:val="444444"/>
          <w:spacing w:val="-4"/>
        </w:rPr>
        <w:t>(2001).</w:t>
      </w:r>
      <w:r>
        <w:rPr>
          <w:rFonts w:ascii="Calibri"/>
          <w:color w:val="444444"/>
          <w:spacing w:val="-12"/>
        </w:rPr>
        <w:t> </w:t>
      </w:r>
      <w:r>
        <w:rPr>
          <w:rFonts w:ascii="Calibri"/>
          <w:color w:val="444444"/>
          <w:spacing w:val="-4"/>
        </w:rPr>
        <w:t>Second</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learning</w:t>
      </w:r>
      <w:r>
        <w:rPr>
          <w:rFonts w:ascii="Calibri"/>
          <w:color w:val="444444"/>
          <w:spacing w:val="-11"/>
        </w:rPr>
        <w:t> </w:t>
      </w:r>
      <w:r>
        <w:rPr>
          <w:rFonts w:ascii="Calibri"/>
          <w:color w:val="444444"/>
          <w:spacing w:val="-4"/>
        </w:rPr>
        <w:t>and</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teaching</w:t>
      </w:r>
      <w:r>
        <w:rPr>
          <w:rFonts w:ascii="Calibri"/>
          <w:color w:val="444444"/>
          <w:spacing w:val="-12"/>
        </w:rPr>
        <w:t> </w:t>
      </w:r>
      <w:r>
        <w:rPr>
          <w:rFonts w:ascii="Calibri"/>
          <w:color w:val="444444"/>
          <w:spacing w:val="-4"/>
        </w:rPr>
        <w:t>(3rd</w:t>
      </w:r>
      <w:r>
        <w:rPr>
          <w:rFonts w:ascii="Calibri"/>
          <w:color w:val="444444"/>
          <w:spacing w:val="-12"/>
        </w:rPr>
        <w:t> </w:t>
      </w:r>
      <w:r>
        <w:rPr>
          <w:rFonts w:ascii="Calibri"/>
          <w:color w:val="444444"/>
          <w:spacing w:val="-4"/>
        </w:rPr>
        <w:t>ed.). </w:t>
      </w:r>
      <w:r>
        <w:rPr>
          <w:rFonts w:ascii="Calibri"/>
          <w:color w:val="444444"/>
          <w:spacing w:val="-2"/>
        </w:rPr>
        <w:t>Routledge.</w:t>
      </w:r>
    </w:p>
    <w:p>
      <w:pPr>
        <w:pStyle w:val="BodyText"/>
        <w:spacing w:before="336"/>
        <w:ind w:left="226"/>
        <w:rPr>
          <w:rFonts w:ascii="Calibri"/>
        </w:rPr>
      </w:pPr>
      <w:r>
        <w:rPr>
          <w:rFonts w:ascii="Calibri"/>
          <w:color w:val="444444"/>
          <w:spacing w:val="-6"/>
        </w:rPr>
        <w:t>Culler,</w:t>
      </w:r>
      <w:r>
        <w:rPr>
          <w:rFonts w:ascii="Calibri"/>
          <w:color w:val="444444"/>
          <w:spacing w:val="-2"/>
        </w:rPr>
        <w:t> </w:t>
      </w:r>
      <w:r>
        <w:rPr>
          <w:rFonts w:ascii="Calibri"/>
          <w:color w:val="444444"/>
          <w:spacing w:val="-6"/>
        </w:rPr>
        <w:t>J.</w:t>
      </w:r>
      <w:r>
        <w:rPr>
          <w:rFonts w:ascii="Calibri"/>
          <w:color w:val="444444"/>
        </w:rPr>
        <w:t> </w:t>
      </w:r>
      <w:r>
        <w:rPr>
          <w:rFonts w:ascii="Calibri"/>
          <w:color w:val="444444"/>
          <w:spacing w:val="-6"/>
        </w:rPr>
        <w:t>(2007).</w:t>
      </w:r>
      <w:r>
        <w:rPr>
          <w:rFonts w:ascii="Calibri"/>
          <w:color w:val="444444"/>
          <w:spacing w:val="1"/>
        </w:rPr>
        <w:t> </w:t>
      </w:r>
      <w:r>
        <w:rPr>
          <w:rFonts w:ascii="Calibri"/>
          <w:color w:val="444444"/>
          <w:spacing w:val="-6"/>
        </w:rPr>
        <w:t>What</w:t>
      </w:r>
      <w:r>
        <w:rPr>
          <w:rFonts w:ascii="Calibri"/>
          <w:color w:val="444444"/>
          <w:spacing w:val="-1"/>
        </w:rPr>
        <w:t> </w:t>
      </w:r>
      <w:r>
        <w:rPr>
          <w:rFonts w:ascii="Calibri"/>
          <w:color w:val="444444"/>
          <w:spacing w:val="-6"/>
        </w:rPr>
        <w:t>is</w:t>
      </w:r>
      <w:r>
        <w:rPr>
          <w:rFonts w:ascii="Calibri"/>
          <w:color w:val="444444"/>
          <w:spacing w:val="-1"/>
        </w:rPr>
        <w:t> </w:t>
      </w:r>
      <w:r>
        <w:rPr>
          <w:rFonts w:ascii="Calibri"/>
          <w:color w:val="444444"/>
          <w:spacing w:val="-6"/>
        </w:rPr>
        <w:t>literature</w:t>
      </w:r>
      <w:r>
        <w:rPr>
          <w:rFonts w:ascii="Calibri"/>
          <w:color w:val="444444"/>
          <w:spacing w:val="-3"/>
        </w:rPr>
        <w:t> </w:t>
      </w:r>
      <w:r>
        <w:rPr>
          <w:rFonts w:ascii="Calibri"/>
          <w:color w:val="444444"/>
          <w:spacing w:val="-6"/>
        </w:rPr>
        <w:t>now?</w:t>
      </w:r>
      <w:r>
        <w:rPr>
          <w:rFonts w:ascii="Calibri"/>
          <w:color w:val="444444"/>
          <w:spacing w:val="-2"/>
        </w:rPr>
        <w:t> </w:t>
      </w:r>
      <w:r>
        <w:rPr>
          <w:rFonts w:ascii="Calibri"/>
          <w:color w:val="444444"/>
          <w:spacing w:val="-6"/>
        </w:rPr>
        <w:t>Blackwell</w:t>
      </w:r>
      <w:r>
        <w:rPr>
          <w:rFonts w:ascii="Calibri"/>
          <w:color w:val="444444"/>
          <w:spacing w:val="1"/>
        </w:rPr>
        <w:t> </w:t>
      </w:r>
      <w:r>
        <w:rPr>
          <w:rFonts w:ascii="Calibri"/>
          <w:color w:val="444444"/>
          <w:spacing w:val="-6"/>
        </w:rPr>
        <w:t>Publishing.</w:t>
      </w:r>
    </w:p>
    <w:p>
      <w:pPr>
        <w:pStyle w:val="BodyText"/>
        <w:spacing w:before="338"/>
        <w:ind w:left="236" w:right="1057" w:hanging="10"/>
        <w:rPr>
          <w:rFonts w:ascii="Calibri"/>
        </w:rPr>
      </w:pPr>
      <w:r>
        <w:rPr>
          <w:rFonts w:ascii="Calibri"/>
          <w:color w:val="444444"/>
          <w:spacing w:val="-4"/>
        </w:rPr>
        <w:t>Duff,</w:t>
      </w:r>
      <w:r>
        <w:rPr>
          <w:rFonts w:ascii="Calibri"/>
          <w:color w:val="444444"/>
          <w:spacing w:val="-12"/>
        </w:rPr>
        <w:t> </w:t>
      </w:r>
      <w:r>
        <w:rPr>
          <w:rFonts w:ascii="Calibri"/>
          <w:color w:val="444444"/>
          <w:spacing w:val="-4"/>
        </w:rPr>
        <w:t>A.,</w:t>
      </w:r>
      <w:r>
        <w:rPr>
          <w:rFonts w:ascii="Calibri"/>
          <w:color w:val="444444"/>
          <w:spacing w:val="-12"/>
        </w:rPr>
        <w:t> </w:t>
      </w:r>
      <w:r>
        <w:rPr>
          <w:rFonts w:ascii="Calibri"/>
          <w:color w:val="444444"/>
          <w:spacing w:val="-4"/>
        </w:rPr>
        <w:t>&amp;</w:t>
      </w:r>
      <w:r>
        <w:rPr>
          <w:rFonts w:ascii="Calibri"/>
          <w:color w:val="444444"/>
          <w:spacing w:val="-12"/>
        </w:rPr>
        <w:t> </w:t>
      </w:r>
      <w:r>
        <w:rPr>
          <w:rFonts w:ascii="Calibri"/>
          <w:color w:val="444444"/>
          <w:spacing w:val="-4"/>
        </w:rPr>
        <w:t>Maley,</w:t>
      </w:r>
      <w:r>
        <w:rPr>
          <w:rFonts w:ascii="Calibri"/>
          <w:color w:val="444444"/>
          <w:spacing w:val="-12"/>
        </w:rPr>
        <w:t> </w:t>
      </w:r>
      <w:r>
        <w:rPr>
          <w:rFonts w:ascii="Calibri"/>
          <w:color w:val="444444"/>
          <w:spacing w:val="-4"/>
        </w:rPr>
        <w:t>A.</w:t>
      </w:r>
      <w:r>
        <w:rPr>
          <w:rFonts w:ascii="Calibri"/>
          <w:color w:val="444444"/>
          <w:spacing w:val="-12"/>
        </w:rPr>
        <w:t> </w:t>
      </w:r>
      <w:r>
        <w:rPr>
          <w:rFonts w:ascii="Calibri"/>
          <w:color w:val="444444"/>
          <w:spacing w:val="-4"/>
        </w:rPr>
        <w:t>(1990).</w:t>
      </w:r>
      <w:r>
        <w:rPr>
          <w:rFonts w:ascii="Calibri"/>
          <w:color w:val="444444"/>
          <w:spacing w:val="-11"/>
        </w:rPr>
        <w:t> </w:t>
      </w:r>
      <w:r>
        <w:rPr>
          <w:rFonts w:ascii="Calibri"/>
          <w:color w:val="444444"/>
          <w:spacing w:val="-4"/>
        </w:rPr>
        <w:t>Literature:</w:t>
      </w:r>
      <w:r>
        <w:rPr>
          <w:rFonts w:ascii="Calibri"/>
          <w:color w:val="444444"/>
          <w:spacing w:val="-12"/>
        </w:rPr>
        <w:t> </w:t>
      </w:r>
      <w:r>
        <w:rPr>
          <w:rFonts w:ascii="Calibri"/>
          <w:color w:val="444444"/>
          <w:spacing w:val="-4"/>
        </w:rPr>
        <w:t>Resource</w:t>
      </w:r>
      <w:r>
        <w:rPr>
          <w:rFonts w:ascii="Calibri"/>
          <w:color w:val="444444"/>
          <w:spacing w:val="-12"/>
        </w:rPr>
        <w:t> </w:t>
      </w:r>
      <w:r>
        <w:rPr>
          <w:rFonts w:ascii="Calibri"/>
          <w:color w:val="444444"/>
          <w:spacing w:val="-4"/>
        </w:rPr>
        <w:t>book</w:t>
      </w:r>
      <w:r>
        <w:rPr>
          <w:rFonts w:ascii="Calibri"/>
          <w:color w:val="444444"/>
          <w:spacing w:val="-12"/>
        </w:rPr>
        <w:t> </w:t>
      </w:r>
      <w:r>
        <w:rPr>
          <w:rFonts w:ascii="Calibri"/>
          <w:color w:val="444444"/>
          <w:spacing w:val="-4"/>
        </w:rPr>
        <w:t>for</w:t>
      </w:r>
      <w:r>
        <w:rPr>
          <w:rFonts w:ascii="Calibri"/>
          <w:color w:val="444444"/>
          <w:spacing w:val="-12"/>
        </w:rPr>
        <w:t> </w:t>
      </w:r>
      <w:r>
        <w:rPr>
          <w:rFonts w:ascii="Calibri"/>
          <w:color w:val="444444"/>
          <w:spacing w:val="-4"/>
        </w:rPr>
        <w:t>teachers. </w:t>
      </w:r>
      <w:r>
        <w:rPr>
          <w:rFonts w:ascii="Calibri"/>
          <w:color w:val="444444"/>
        </w:rPr>
        <w:t>Cambridge University Press.</w:t>
      </w:r>
    </w:p>
    <w:p>
      <w:pPr>
        <w:pStyle w:val="BodyText"/>
        <w:spacing w:before="336"/>
        <w:ind w:left="226"/>
        <w:rPr>
          <w:rFonts w:ascii="Calibri"/>
        </w:rPr>
      </w:pPr>
      <w:r>
        <w:rPr>
          <w:rFonts w:ascii="Calibri"/>
          <w:color w:val="444444"/>
          <w:spacing w:val="-6"/>
        </w:rPr>
        <w:t>Duff,</w:t>
      </w:r>
      <w:r>
        <w:rPr>
          <w:rFonts w:ascii="Calibri"/>
          <w:color w:val="444444"/>
          <w:spacing w:val="-4"/>
        </w:rPr>
        <w:t> </w:t>
      </w:r>
      <w:r>
        <w:rPr>
          <w:rFonts w:ascii="Calibri"/>
          <w:color w:val="444444"/>
          <w:spacing w:val="-6"/>
        </w:rPr>
        <w:t>A.,</w:t>
      </w:r>
      <w:r>
        <w:rPr>
          <w:rFonts w:ascii="Calibri"/>
          <w:color w:val="444444"/>
          <w:spacing w:val="-3"/>
        </w:rPr>
        <w:t> </w:t>
      </w:r>
      <w:r>
        <w:rPr>
          <w:rFonts w:ascii="Calibri"/>
          <w:color w:val="444444"/>
          <w:spacing w:val="-6"/>
        </w:rPr>
        <w:t>&amp;</w:t>
      </w:r>
      <w:r>
        <w:rPr>
          <w:rFonts w:ascii="Calibri"/>
          <w:color w:val="444444"/>
          <w:spacing w:val="-9"/>
        </w:rPr>
        <w:t> </w:t>
      </w:r>
      <w:r>
        <w:rPr>
          <w:rFonts w:ascii="Calibri"/>
          <w:color w:val="444444"/>
          <w:spacing w:val="-6"/>
        </w:rPr>
        <w:t>Maley,</w:t>
      </w:r>
      <w:r>
        <w:rPr>
          <w:rFonts w:ascii="Calibri"/>
          <w:color w:val="444444"/>
          <w:spacing w:val="-3"/>
        </w:rPr>
        <w:t> </w:t>
      </w:r>
      <w:r>
        <w:rPr>
          <w:rFonts w:ascii="Calibri"/>
          <w:color w:val="444444"/>
          <w:spacing w:val="-6"/>
        </w:rPr>
        <w:t>A.</w:t>
      </w:r>
      <w:r>
        <w:rPr>
          <w:rFonts w:ascii="Calibri"/>
          <w:color w:val="444444"/>
          <w:spacing w:val="-3"/>
        </w:rPr>
        <w:t> </w:t>
      </w:r>
      <w:r>
        <w:rPr>
          <w:rFonts w:ascii="Calibri"/>
          <w:color w:val="444444"/>
          <w:spacing w:val="-6"/>
        </w:rPr>
        <w:t>(2007).</w:t>
      </w:r>
      <w:r>
        <w:rPr>
          <w:rFonts w:ascii="Calibri"/>
          <w:color w:val="444444"/>
          <w:spacing w:val="-4"/>
        </w:rPr>
        <w:t> </w:t>
      </w:r>
      <w:r>
        <w:rPr>
          <w:rFonts w:ascii="Calibri"/>
          <w:color w:val="444444"/>
          <w:spacing w:val="-6"/>
        </w:rPr>
        <w:t>Literature (2nd</w:t>
      </w:r>
      <w:r>
        <w:rPr>
          <w:rFonts w:ascii="Calibri"/>
          <w:color w:val="444444"/>
          <w:spacing w:val="-7"/>
        </w:rPr>
        <w:t> </w:t>
      </w:r>
      <w:r>
        <w:rPr>
          <w:rFonts w:ascii="Calibri"/>
          <w:color w:val="444444"/>
          <w:spacing w:val="-6"/>
        </w:rPr>
        <w:t>ed.).</w:t>
      </w:r>
      <w:r>
        <w:rPr>
          <w:rFonts w:ascii="Calibri"/>
          <w:color w:val="444444"/>
          <w:spacing w:val="-3"/>
        </w:rPr>
        <w:t> </w:t>
      </w:r>
      <w:r>
        <w:rPr>
          <w:rFonts w:ascii="Calibri"/>
          <w:color w:val="444444"/>
          <w:spacing w:val="-6"/>
        </w:rPr>
        <w:t>Oxford</w:t>
      </w:r>
      <w:r>
        <w:rPr>
          <w:rFonts w:ascii="Calibri"/>
          <w:color w:val="444444"/>
          <w:spacing w:val="-7"/>
        </w:rPr>
        <w:t> </w:t>
      </w:r>
      <w:r>
        <w:rPr>
          <w:rFonts w:ascii="Calibri"/>
          <w:color w:val="444444"/>
          <w:spacing w:val="-6"/>
        </w:rPr>
        <w:t>University</w:t>
      </w:r>
      <w:r>
        <w:rPr>
          <w:rFonts w:ascii="Calibri"/>
          <w:color w:val="444444"/>
          <w:spacing w:val="-5"/>
        </w:rPr>
        <w:t> </w:t>
      </w:r>
      <w:r>
        <w:rPr>
          <w:rFonts w:ascii="Calibri"/>
          <w:color w:val="444444"/>
          <w:spacing w:val="-6"/>
        </w:rPr>
        <w:t>Press.</w:t>
      </w:r>
    </w:p>
    <w:p>
      <w:pPr>
        <w:pStyle w:val="BodyText"/>
        <w:spacing w:before="318"/>
        <w:ind w:left="236" w:right="194" w:hanging="10"/>
        <w:rPr>
          <w:rFonts w:ascii="Calibri"/>
        </w:rPr>
      </w:pPr>
      <w:r>
        <w:rPr>
          <w:rFonts w:ascii="Calibri"/>
          <w:color w:val="444444"/>
          <w:spacing w:val="-4"/>
        </w:rPr>
        <w:t>Eagleton,</w:t>
      </w:r>
      <w:r>
        <w:rPr>
          <w:rFonts w:ascii="Calibri"/>
          <w:color w:val="444444"/>
          <w:spacing w:val="-12"/>
        </w:rPr>
        <w:t> </w:t>
      </w:r>
      <w:r>
        <w:rPr>
          <w:rFonts w:ascii="Calibri"/>
          <w:color w:val="444444"/>
          <w:spacing w:val="-4"/>
        </w:rPr>
        <w:t>T.</w:t>
      </w:r>
      <w:r>
        <w:rPr>
          <w:rFonts w:ascii="Calibri"/>
          <w:color w:val="444444"/>
          <w:spacing w:val="-12"/>
        </w:rPr>
        <w:t> </w:t>
      </w:r>
      <w:r>
        <w:rPr>
          <w:rFonts w:ascii="Calibri"/>
          <w:color w:val="444444"/>
          <w:spacing w:val="-4"/>
        </w:rPr>
        <w:t>(1983).</w:t>
      </w:r>
      <w:r>
        <w:rPr>
          <w:rFonts w:ascii="Calibri"/>
          <w:color w:val="444444"/>
          <w:spacing w:val="-12"/>
        </w:rPr>
        <w:t> </w:t>
      </w:r>
      <w:r>
        <w:rPr>
          <w:rFonts w:ascii="Calibri"/>
          <w:color w:val="444444"/>
          <w:spacing w:val="-4"/>
        </w:rPr>
        <w:t>Literary</w:t>
      </w:r>
      <w:r>
        <w:rPr>
          <w:rFonts w:ascii="Calibri"/>
          <w:color w:val="444444"/>
          <w:spacing w:val="-12"/>
        </w:rPr>
        <w:t> </w:t>
      </w:r>
      <w:r>
        <w:rPr>
          <w:rFonts w:ascii="Calibri"/>
          <w:color w:val="444444"/>
          <w:spacing w:val="-4"/>
        </w:rPr>
        <w:t>theory:</w:t>
      </w:r>
      <w:r>
        <w:rPr>
          <w:rFonts w:ascii="Calibri"/>
          <w:color w:val="444444"/>
          <w:spacing w:val="-12"/>
        </w:rPr>
        <w:t> </w:t>
      </w:r>
      <w:r>
        <w:rPr>
          <w:rFonts w:ascii="Calibri"/>
          <w:color w:val="444444"/>
          <w:spacing w:val="-4"/>
        </w:rPr>
        <w:t>An</w:t>
      </w:r>
      <w:r>
        <w:rPr>
          <w:rFonts w:ascii="Calibri"/>
          <w:color w:val="444444"/>
          <w:spacing w:val="-11"/>
        </w:rPr>
        <w:t> </w:t>
      </w:r>
      <w:r>
        <w:rPr>
          <w:rFonts w:ascii="Calibri"/>
          <w:color w:val="444444"/>
          <w:spacing w:val="-4"/>
        </w:rPr>
        <w:t>introduction.</w:t>
      </w:r>
      <w:r>
        <w:rPr>
          <w:rFonts w:ascii="Calibri"/>
          <w:color w:val="444444"/>
          <w:spacing w:val="-12"/>
        </w:rPr>
        <w:t> </w:t>
      </w:r>
      <w:r>
        <w:rPr>
          <w:rFonts w:ascii="Calibri"/>
          <w:color w:val="444444"/>
          <w:spacing w:val="-4"/>
        </w:rPr>
        <w:t>University</w:t>
      </w:r>
      <w:r>
        <w:rPr>
          <w:rFonts w:ascii="Calibri"/>
          <w:color w:val="444444"/>
          <w:spacing w:val="-12"/>
        </w:rPr>
        <w:t> </w:t>
      </w:r>
      <w:r>
        <w:rPr>
          <w:rFonts w:ascii="Calibri"/>
          <w:color w:val="444444"/>
          <w:spacing w:val="-4"/>
        </w:rPr>
        <w:t>of </w:t>
      </w:r>
      <w:r>
        <w:rPr>
          <w:rFonts w:ascii="Calibri"/>
          <w:color w:val="444444"/>
        </w:rPr>
        <w:t>Minnesota Press.</w:t>
      </w:r>
    </w:p>
    <w:p>
      <w:pPr>
        <w:pStyle w:val="BodyText"/>
        <w:spacing w:before="337"/>
        <w:ind w:left="236" w:right="194" w:hanging="10"/>
        <w:rPr>
          <w:rFonts w:ascii="Calibri"/>
        </w:rPr>
      </w:pPr>
      <w:r>
        <w:rPr>
          <w:rFonts w:ascii="Calibri"/>
          <w:color w:val="444444"/>
          <w:spacing w:val="-4"/>
        </w:rPr>
        <w:t>Frank,</w:t>
      </w:r>
      <w:r>
        <w:rPr>
          <w:rFonts w:ascii="Calibri"/>
          <w:color w:val="444444"/>
          <w:spacing w:val="-12"/>
        </w:rPr>
        <w:t> </w:t>
      </w:r>
      <w:r>
        <w:rPr>
          <w:rFonts w:ascii="Calibri"/>
          <w:color w:val="444444"/>
          <w:spacing w:val="-4"/>
        </w:rPr>
        <w:t>E.</w:t>
      </w:r>
      <w:r>
        <w:rPr>
          <w:rFonts w:ascii="Calibri"/>
          <w:color w:val="444444"/>
          <w:spacing w:val="-9"/>
        </w:rPr>
        <w:t> </w:t>
      </w:r>
      <w:r>
        <w:rPr>
          <w:rFonts w:ascii="Calibri"/>
          <w:color w:val="444444"/>
          <w:spacing w:val="-4"/>
        </w:rPr>
        <w:t>(2024).</w:t>
      </w:r>
      <w:r>
        <w:rPr>
          <w:rFonts w:ascii="Calibri"/>
          <w:color w:val="444444"/>
          <w:spacing w:val="-10"/>
        </w:rPr>
        <w:t> </w:t>
      </w:r>
      <w:r>
        <w:rPr>
          <w:rFonts w:ascii="Calibri"/>
          <w:color w:val="444444"/>
          <w:spacing w:val="-4"/>
        </w:rPr>
        <w:t>Stranger</w:t>
      </w:r>
      <w:r>
        <w:rPr>
          <w:rFonts w:ascii="Calibri"/>
          <w:color w:val="444444"/>
          <w:spacing w:val="-11"/>
        </w:rPr>
        <w:t> </w:t>
      </w:r>
      <w:r>
        <w:rPr>
          <w:rFonts w:ascii="Calibri"/>
          <w:color w:val="444444"/>
          <w:spacing w:val="-4"/>
        </w:rPr>
        <w:t>than</w:t>
      </w:r>
      <w:r>
        <w:rPr>
          <w:rFonts w:ascii="Calibri"/>
          <w:color w:val="444444"/>
          <w:spacing w:val="-12"/>
        </w:rPr>
        <w:t> </w:t>
      </w:r>
      <w:r>
        <w:rPr>
          <w:rFonts w:ascii="Calibri"/>
          <w:color w:val="444444"/>
          <w:spacing w:val="-4"/>
        </w:rPr>
        <w:t>fiction:</w:t>
      </w:r>
      <w:r>
        <w:rPr>
          <w:rFonts w:ascii="Calibri"/>
          <w:color w:val="444444"/>
          <w:spacing w:val="-10"/>
        </w:rPr>
        <w:t> </w:t>
      </w:r>
      <w:r>
        <w:rPr>
          <w:rFonts w:ascii="Calibri"/>
          <w:color w:val="444444"/>
          <w:spacing w:val="-4"/>
        </w:rPr>
        <w:t>Exploring</w:t>
      </w:r>
      <w:r>
        <w:rPr>
          <w:rFonts w:ascii="Calibri"/>
          <w:color w:val="444444"/>
          <w:spacing w:val="-12"/>
        </w:rPr>
        <w:t> </w:t>
      </w:r>
      <w:r>
        <w:rPr>
          <w:rFonts w:ascii="Calibri"/>
          <w:color w:val="444444"/>
          <w:spacing w:val="-4"/>
        </w:rPr>
        <w:t>the</w:t>
      </w:r>
      <w:r>
        <w:rPr>
          <w:rFonts w:ascii="Calibri"/>
          <w:color w:val="444444"/>
          <w:spacing w:val="-12"/>
        </w:rPr>
        <w:t> </w:t>
      </w:r>
      <w:r>
        <w:rPr>
          <w:rFonts w:ascii="Calibri"/>
          <w:color w:val="444444"/>
          <w:spacing w:val="-4"/>
        </w:rPr>
        <w:t>twentieth-century </w:t>
      </w:r>
      <w:r>
        <w:rPr>
          <w:rFonts w:ascii="Calibri"/>
          <w:color w:val="444444"/>
        </w:rPr>
        <w:t>novel. Fiction Press.</w:t>
      </w:r>
    </w:p>
    <w:p>
      <w:pPr>
        <w:pStyle w:val="BodyText"/>
        <w:spacing w:before="336"/>
        <w:ind w:left="236" w:right="194" w:hanging="10"/>
        <w:rPr>
          <w:rFonts w:ascii="Calibri" w:hAnsi="Calibri"/>
        </w:rPr>
      </w:pPr>
      <w:r>
        <w:rPr>
          <w:rFonts w:ascii="Calibri" w:hAnsi="Calibri"/>
          <w:color w:val="444444"/>
        </w:rPr>
        <w:t>Hamane,</w:t>
      </w:r>
      <w:r>
        <w:rPr>
          <w:rFonts w:ascii="Calibri" w:hAnsi="Calibri"/>
          <w:color w:val="444444"/>
          <w:spacing w:val="-16"/>
        </w:rPr>
        <w:t> </w:t>
      </w:r>
      <w:r>
        <w:rPr>
          <w:rFonts w:ascii="Calibri" w:hAnsi="Calibri"/>
          <w:color w:val="444444"/>
        </w:rPr>
        <w:t>S.,</w:t>
      </w:r>
      <w:r>
        <w:rPr>
          <w:rFonts w:ascii="Calibri" w:hAnsi="Calibri"/>
          <w:color w:val="444444"/>
          <w:spacing w:val="-16"/>
        </w:rPr>
        <w:t> </w:t>
      </w:r>
      <w:r>
        <w:rPr>
          <w:rFonts w:ascii="Calibri" w:hAnsi="Calibri"/>
          <w:color w:val="444444"/>
        </w:rPr>
        <w:t>&amp;</w:t>
      </w:r>
      <w:r>
        <w:rPr>
          <w:rFonts w:ascii="Calibri" w:hAnsi="Calibri"/>
          <w:color w:val="444444"/>
          <w:spacing w:val="-16"/>
        </w:rPr>
        <w:t> </w:t>
      </w:r>
      <w:r>
        <w:rPr>
          <w:rFonts w:ascii="Calibri" w:hAnsi="Calibri"/>
          <w:color w:val="444444"/>
        </w:rPr>
        <w:t>Guetatlia,</w:t>
      </w:r>
      <w:r>
        <w:rPr>
          <w:rFonts w:ascii="Calibri" w:hAnsi="Calibri"/>
          <w:color w:val="444444"/>
          <w:spacing w:val="-16"/>
        </w:rPr>
        <w:t> </w:t>
      </w:r>
      <w:r>
        <w:rPr>
          <w:rFonts w:ascii="Calibri" w:hAnsi="Calibri"/>
          <w:color w:val="444444"/>
        </w:rPr>
        <w:t>S.</w:t>
      </w:r>
      <w:r>
        <w:rPr>
          <w:rFonts w:ascii="Calibri" w:hAnsi="Calibri"/>
          <w:color w:val="444444"/>
          <w:spacing w:val="-14"/>
        </w:rPr>
        <w:t> </w:t>
      </w:r>
      <w:r>
        <w:rPr>
          <w:rFonts w:ascii="Calibri" w:hAnsi="Calibri"/>
          <w:color w:val="444444"/>
        </w:rPr>
        <w:t>(2022).</w:t>
      </w:r>
      <w:r>
        <w:rPr>
          <w:rFonts w:ascii="Calibri" w:hAnsi="Calibri"/>
          <w:color w:val="444444"/>
          <w:spacing w:val="-14"/>
        </w:rPr>
        <w:t> </w:t>
      </w:r>
      <w:r>
        <w:rPr>
          <w:rFonts w:ascii="Calibri" w:hAnsi="Calibri"/>
          <w:color w:val="444444"/>
        </w:rPr>
        <w:t>The</w:t>
      </w:r>
      <w:r>
        <w:rPr>
          <w:rFonts w:ascii="Calibri" w:hAnsi="Calibri"/>
          <w:color w:val="444444"/>
          <w:spacing w:val="-16"/>
        </w:rPr>
        <w:t> </w:t>
      </w:r>
      <w:r>
        <w:rPr>
          <w:rFonts w:ascii="Calibri" w:hAnsi="Calibri"/>
          <w:color w:val="444444"/>
        </w:rPr>
        <w:t>role</w:t>
      </w:r>
      <w:r>
        <w:rPr>
          <w:rFonts w:ascii="Calibri" w:hAnsi="Calibri"/>
          <w:color w:val="444444"/>
          <w:spacing w:val="-16"/>
        </w:rPr>
        <w:t> </w:t>
      </w:r>
      <w:r>
        <w:rPr>
          <w:rFonts w:ascii="Calibri" w:hAnsi="Calibri"/>
          <w:color w:val="444444"/>
        </w:rPr>
        <w:t>of</w:t>
      </w:r>
      <w:r>
        <w:rPr>
          <w:rFonts w:ascii="Calibri" w:hAnsi="Calibri"/>
          <w:color w:val="444444"/>
          <w:spacing w:val="-15"/>
        </w:rPr>
        <w:t> </w:t>
      </w:r>
      <w:r>
        <w:rPr>
          <w:rFonts w:ascii="Calibri" w:hAnsi="Calibri"/>
          <w:color w:val="444444"/>
        </w:rPr>
        <w:t>literature</w:t>
      </w:r>
      <w:r>
        <w:rPr>
          <w:rFonts w:ascii="Calibri" w:hAnsi="Calibri"/>
          <w:color w:val="444444"/>
          <w:spacing w:val="-16"/>
        </w:rPr>
        <w:t> </w:t>
      </w:r>
      <w:r>
        <w:rPr>
          <w:rFonts w:ascii="Calibri" w:hAnsi="Calibri"/>
          <w:color w:val="444444"/>
        </w:rPr>
        <w:t>in</w:t>
      </w:r>
      <w:r>
        <w:rPr>
          <w:rFonts w:ascii="Calibri" w:hAnsi="Calibri"/>
          <w:color w:val="444444"/>
          <w:spacing w:val="-16"/>
        </w:rPr>
        <w:t> </w:t>
      </w:r>
      <w:r>
        <w:rPr>
          <w:rFonts w:ascii="Calibri" w:hAnsi="Calibri"/>
          <w:color w:val="444444"/>
        </w:rPr>
        <w:t>language </w:t>
      </w:r>
      <w:r>
        <w:rPr>
          <w:rFonts w:ascii="Calibri" w:hAnsi="Calibri"/>
          <w:color w:val="444444"/>
          <w:spacing w:val="-4"/>
        </w:rPr>
        <w:t>acquisition</w:t>
      </w:r>
      <w:r>
        <w:rPr>
          <w:rFonts w:ascii="Calibri" w:hAnsi="Calibri"/>
          <w:color w:val="444444"/>
          <w:spacing w:val="-12"/>
        </w:rPr>
        <w:t> </w:t>
      </w:r>
      <w:r>
        <w:rPr>
          <w:rFonts w:ascii="Calibri" w:hAnsi="Calibri"/>
          <w:color w:val="444444"/>
          <w:spacing w:val="-4"/>
        </w:rPr>
        <w:t>and</w:t>
      </w:r>
      <w:r>
        <w:rPr>
          <w:rFonts w:ascii="Calibri" w:hAnsi="Calibri"/>
          <w:color w:val="444444"/>
          <w:spacing w:val="-12"/>
        </w:rPr>
        <w:t> </w:t>
      </w:r>
      <w:r>
        <w:rPr>
          <w:rFonts w:ascii="Calibri" w:hAnsi="Calibri"/>
          <w:color w:val="444444"/>
          <w:spacing w:val="-4"/>
        </w:rPr>
        <w:t>cultural</w:t>
      </w:r>
      <w:r>
        <w:rPr>
          <w:rFonts w:ascii="Calibri" w:hAnsi="Calibri"/>
          <w:color w:val="444444"/>
          <w:spacing w:val="-12"/>
        </w:rPr>
        <w:t> </w:t>
      </w:r>
      <w:r>
        <w:rPr>
          <w:rFonts w:ascii="Calibri" w:hAnsi="Calibri"/>
          <w:color w:val="444444"/>
          <w:spacing w:val="-4"/>
        </w:rPr>
        <w:t>awareness:</w:t>
      </w:r>
      <w:r>
        <w:rPr>
          <w:rFonts w:ascii="Calibri" w:hAnsi="Calibri"/>
          <w:color w:val="444444"/>
          <w:spacing w:val="-12"/>
        </w:rPr>
        <w:t> </w:t>
      </w:r>
      <w:r>
        <w:rPr>
          <w:rFonts w:ascii="Calibri" w:hAnsi="Calibri"/>
          <w:color w:val="444444"/>
          <w:spacing w:val="-4"/>
        </w:rPr>
        <w:t>A</w:t>
      </w:r>
      <w:r>
        <w:rPr>
          <w:rFonts w:ascii="Calibri" w:hAnsi="Calibri"/>
          <w:color w:val="444444"/>
          <w:spacing w:val="-12"/>
        </w:rPr>
        <w:t> </w:t>
      </w:r>
      <w:r>
        <w:rPr>
          <w:rFonts w:ascii="Calibri" w:hAnsi="Calibri"/>
          <w:color w:val="444444"/>
          <w:spacing w:val="-4"/>
        </w:rPr>
        <w:t>case</w:t>
      </w:r>
      <w:r>
        <w:rPr>
          <w:rFonts w:ascii="Calibri" w:hAnsi="Calibri"/>
          <w:color w:val="444444"/>
          <w:spacing w:val="-11"/>
        </w:rPr>
        <w:t> </w:t>
      </w:r>
      <w:r>
        <w:rPr>
          <w:rFonts w:ascii="Calibri" w:hAnsi="Calibri"/>
          <w:color w:val="444444"/>
          <w:spacing w:val="-4"/>
        </w:rPr>
        <w:t>study.</w:t>
      </w:r>
      <w:r>
        <w:rPr>
          <w:rFonts w:ascii="Calibri" w:hAnsi="Calibri"/>
          <w:color w:val="444444"/>
          <w:spacing w:val="-12"/>
        </w:rPr>
        <w:t> </w:t>
      </w:r>
      <w:r>
        <w:rPr>
          <w:rFonts w:ascii="Calibri" w:hAnsi="Calibri"/>
          <w:color w:val="444444"/>
          <w:spacing w:val="-4"/>
        </w:rPr>
        <w:t>Global</w:t>
      </w:r>
      <w:r>
        <w:rPr>
          <w:rFonts w:ascii="Calibri" w:hAnsi="Calibri"/>
          <w:color w:val="444444"/>
          <w:spacing w:val="-12"/>
        </w:rPr>
        <w:t> </w:t>
      </w:r>
      <w:r>
        <w:rPr>
          <w:rFonts w:ascii="Calibri" w:hAnsi="Calibri"/>
          <w:color w:val="444444"/>
          <w:spacing w:val="-4"/>
        </w:rPr>
        <w:t>Journal</w:t>
      </w:r>
      <w:r>
        <w:rPr>
          <w:rFonts w:ascii="Calibri" w:hAnsi="Calibri"/>
          <w:color w:val="444444"/>
          <w:spacing w:val="-12"/>
        </w:rPr>
        <w:t> </w:t>
      </w:r>
      <w:r>
        <w:rPr>
          <w:rFonts w:ascii="Calibri" w:hAnsi="Calibri"/>
          <w:color w:val="444444"/>
          <w:spacing w:val="-4"/>
        </w:rPr>
        <w:t>of</w:t>
      </w:r>
      <w:r>
        <w:rPr>
          <w:rFonts w:ascii="Calibri" w:hAnsi="Calibri"/>
          <w:color w:val="444444"/>
          <w:spacing w:val="-12"/>
        </w:rPr>
        <w:t> </w:t>
      </w:r>
      <w:r>
        <w:rPr>
          <w:rFonts w:ascii="Calibri" w:hAnsi="Calibri"/>
          <w:color w:val="444444"/>
          <w:spacing w:val="-4"/>
        </w:rPr>
        <w:t>Foreign </w:t>
      </w:r>
      <w:r>
        <w:rPr>
          <w:rFonts w:ascii="Calibri" w:hAnsi="Calibri"/>
          <w:color w:val="444444"/>
        </w:rPr>
        <w:t>Language</w:t>
      </w:r>
      <w:r>
        <w:rPr>
          <w:rFonts w:ascii="Calibri" w:hAnsi="Calibri"/>
          <w:color w:val="444444"/>
          <w:spacing w:val="-9"/>
        </w:rPr>
        <w:t> </w:t>
      </w:r>
      <w:r>
        <w:rPr>
          <w:rFonts w:ascii="Calibri" w:hAnsi="Calibri"/>
          <w:color w:val="444444"/>
        </w:rPr>
        <w:t>Teaching,</w:t>
      </w:r>
      <w:r>
        <w:rPr>
          <w:rFonts w:ascii="Calibri" w:hAnsi="Calibri"/>
          <w:color w:val="444444"/>
          <w:spacing w:val="-6"/>
        </w:rPr>
        <w:t> </w:t>
      </w:r>
      <w:r>
        <w:rPr>
          <w:rFonts w:ascii="Calibri" w:hAnsi="Calibri"/>
          <w:color w:val="444444"/>
        </w:rPr>
        <w:t>12(1),</w:t>
      </w:r>
      <w:r>
        <w:rPr>
          <w:rFonts w:ascii="Calibri" w:hAnsi="Calibri"/>
          <w:color w:val="444444"/>
          <w:spacing w:val="-6"/>
        </w:rPr>
        <w:t> </w:t>
      </w:r>
      <w:r>
        <w:rPr>
          <w:rFonts w:ascii="Calibri" w:hAnsi="Calibri"/>
          <w:color w:val="444444"/>
        </w:rPr>
        <w:t>30–37.</w:t>
      </w:r>
    </w:p>
    <w:p>
      <w:pPr>
        <w:pStyle w:val="BodyText"/>
        <w:spacing w:before="334"/>
        <w:ind w:left="236" w:right="194" w:hanging="10"/>
        <w:rPr>
          <w:rFonts w:ascii="Calibri"/>
        </w:rPr>
      </w:pPr>
      <w:r>
        <w:rPr>
          <w:rFonts w:ascii="Calibri"/>
          <w:color w:val="444444"/>
          <w:spacing w:val="-4"/>
        </w:rPr>
        <w:t>Harmer,</w:t>
      </w:r>
      <w:r>
        <w:rPr>
          <w:rFonts w:ascii="Calibri"/>
          <w:color w:val="444444"/>
          <w:spacing w:val="-9"/>
        </w:rPr>
        <w:t> </w:t>
      </w:r>
      <w:r>
        <w:rPr>
          <w:rFonts w:ascii="Calibri"/>
          <w:color w:val="444444"/>
          <w:spacing w:val="-4"/>
        </w:rPr>
        <w:t>J.</w:t>
      </w:r>
      <w:r>
        <w:rPr>
          <w:rFonts w:ascii="Calibri"/>
          <w:color w:val="444444"/>
          <w:spacing w:val="-9"/>
        </w:rPr>
        <w:t> </w:t>
      </w:r>
      <w:r>
        <w:rPr>
          <w:rFonts w:ascii="Calibri"/>
          <w:color w:val="444444"/>
          <w:spacing w:val="-4"/>
        </w:rPr>
        <w:t>(2007).</w:t>
      </w:r>
      <w:r>
        <w:rPr>
          <w:rFonts w:ascii="Calibri"/>
          <w:color w:val="444444"/>
          <w:spacing w:val="-9"/>
        </w:rPr>
        <w:t> </w:t>
      </w:r>
      <w:r>
        <w:rPr>
          <w:rFonts w:ascii="Calibri"/>
          <w:color w:val="444444"/>
          <w:spacing w:val="-4"/>
        </w:rPr>
        <w:t>The</w:t>
      </w:r>
      <w:r>
        <w:rPr>
          <w:rFonts w:ascii="Calibri"/>
          <w:color w:val="444444"/>
          <w:spacing w:val="-12"/>
        </w:rPr>
        <w:t> </w:t>
      </w:r>
      <w:r>
        <w:rPr>
          <w:rFonts w:ascii="Calibri"/>
          <w:color w:val="444444"/>
          <w:spacing w:val="-4"/>
        </w:rPr>
        <w:t>practice</w:t>
      </w:r>
      <w:r>
        <w:rPr>
          <w:rFonts w:ascii="Calibri"/>
          <w:color w:val="444444"/>
          <w:spacing w:val="-12"/>
        </w:rPr>
        <w:t> </w:t>
      </w:r>
      <w:r>
        <w:rPr>
          <w:rFonts w:ascii="Calibri"/>
          <w:color w:val="444444"/>
          <w:spacing w:val="-4"/>
        </w:rPr>
        <w:t>of</w:t>
      </w:r>
      <w:r>
        <w:rPr>
          <w:rFonts w:ascii="Calibri"/>
          <w:color w:val="444444"/>
          <w:spacing w:val="-10"/>
        </w:rPr>
        <w:t> </w:t>
      </w:r>
      <w:r>
        <w:rPr>
          <w:rFonts w:ascii="Calibri"/>
          <w:color w:val="444444"/>
          <w:spacing w:val="-4"/>
        </w:rPr>
        <w:t>English</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teaching</w:t>
      </w:r>
      <w:r>
        <w:rPr>
          <w:rFonts w:ascii="Calibri"/>
          <w:color w:val="444444"/>
          <w:spacing w:val="-12"/>
        </w:rPr>
        <w:t> </w:t>
      </w:r>
      <w:r>
        <w:rPr>
          <w:rFonts w:ascii="Calibri"/>
          <w:color w:val="444444"/>
          <w:spacing w:val="-4"/>
        </w:rPr>
        <w:t>(4th</w:t>
      </w:r>
      <w:r>
        <w:rPr>
          <w:rFonts w:ascii="Calibri"/>
          <w:color w:val="444444"/>
          <w:spacing w:val="-12"/>
        </w:rPr>
        <w:t> </w:t>
      </w:r>
      <w:r>
        <w:rPr>
          <w:rFonts w:ascii="Calibri"/>
          <w:color w:val="444444"/>
          <w:spacing w:val="-4"/>
        </w:rPr>
        <w:t>ed.). </w:t>
      </w:r>
      <w:r>
        <w:rPr>
          <w:rFonts w:ascii="Calibri"/>
          <w:color w:val="444444"/>
          <w:spacing w:val="-2"/>
        </w:rPr>
        <w:t>Longman.</w:t>
      </w:r>
    </w:p>
    <w:p>
      <w:pPr>
        <w:pStyle w:val="BodyText"/>
        <w:spacing w:before="337"/>
        <w:ind w:left="226"/>
        <w:rPr>
          <w:rFonts w:ascii="Calibri"/>
        </w:rPr>
      </w:pPr>
      <w:r>
        <w:rPr>
          <w:rFonts w:ascii="Calibri"/>
          <w:color w:val="444444"/>
          <w:spacing w:val="-4"/>
        </w:rPr>
        <w:t>Hall,</w:t>
      </w:r>
      <w:r>
        <w:rPr>
          <w:rFonts w:ascii="Calibri"/>
          <w:color w:val="444444"/>
          <w:spacing w:val="-9"/>
        </w:rPr>
        <w:t> </w:t>
      </w:r>
      <w:r>
        <w:rPr>
          <w:rFonts w:ascii="Calibri"/>
          <w:color w:val="444444"/>
          <w:spacing w:val="-4"/>
        </w:rPr>
        <w:t>S.</w:t>
      </w:r>
      <w:r>
        <w:rPr>
          <w:rFonts w:ascii="Calibri"/>
          <w:color w:val="444444"/>
          <w:spacing w:val="-9"/>
        </w:rPr>
        <w:t> </w:t>
      </w:r>
      <w:r>
        <w:rPr>
          <w:rFonts w:ascii="Calibri"/>
          <w:color w:val="444444"/>
          <w:spacing w:val="-4"/>
        </w:rPr>
        <w:t>(2005).</w:t>
      </w:r>
      <w:r>
        <w:rPr>
          <w:rFonts w:ascii="Calibri"/>
          <w:color w:val="444444"/>
          <w:spacing w:val="-8"/>
        </w:rPr>
        <w:t> </w:t>
      </w:r>
      <w:r>
        <w:rPr>
          <w:rFonts w:ascii="Calibri"/>
          <w:color w:val="444444"/>
          <w:spacing w:val="-4"/>
        </w:rPr>
        <w:t>Culture</w:t>
      </w:r>
      <w:r>
        <w:rPr>
          <w:rFonts w:ascii="Calibri"/>
          <w:color w:val="444444"/>
          <w:spacing w:val="-11"/>
        </w:rPr>
        <w:t> </w:t>
      </w:r>
      <w:r>
        <w:rPr>
          <w:rFonts w:ascii="Calibri"/>
          <w:color w:val="444444"/>
          <w:spacing w:val="-4"/>
        </w:rPr>
        <w:t>and</w:t>
      </w:r>
      <w:r>
        <w:rPr>
          <w:rFonts w:ascii="Calibri"/>
          <w:color w:val="444444"/>
          <w:spacing w:val="-12"/>
        </w:rPr>
        <w:t> </w:t>
      </w:r>
      <w:r>
        <w:rPr>
          <w:rFonts w:ascii="Calibri"/>
          <w:color w:val="444444"/>
          <w:spacing w:val="-4"/>
        </w:rPr>
        <w:t>representation.</w:t>
      </w:r>
      <w:r>
        <w:rPr>
          <w:rFonts w:ascii="Calibri"/>
          <w:color w:val="444444"/>
          <w:spacing w:val="-8"/>
        </w:rPr>
        <w:t> </w:t>
      </w:r>
      <w:r>
        <w:rPr>
          <w:rFonts w:ascii="Calibri"/>
          <w:color w:val="444444"/>
          <w:spacing w:val="-4"/>
        </w:rPr>
        <w:t>Sage</w:t>
      </w:r>
      <w:r>
        <w:rPr>
          <w:rFonts w:ascii="Calibri"/>
          <w:color w:val="444444"/>
          <w:spacing w:val="-12"/>
        </w:rPr>
        <w:t> </w:t>
      </w:r>
      <w:r>
        <w:rPr>
          <w:rFonts w:ascii="Calibri"/>
          <w:color w:val="444444"/>
          <w:spacing w:val="-4"/>
        </w:rPr>
        <w:t>Publications.</w:t>
      </w:r>
    </w:p>
    <w:p>
      <w:pPr>
        <w:pStyle w:val="BodyText"/>
        <w:spacing w:before="338"/>
        <w:ind w:left="236" w:hanging="10"/>
        <w:rPr>
          <w:rFonts w:ascii="Calibri" w:hAnsi="Calibri"/>
        </w:rPr>
      </w:pPr>
      <w:r>
        <w:rPr>
          <w:rFonts w:ascii="Calibri" w:hAnsi="Calibri"/>
          <w:color w:val="444444"/>
          <w:spacing w:val="-4"/>
        </w:rPr>
        <w:t>Horwitz,</w:t>
      </w:r>
      <w:r>
        <w:rPr>
          <w:rFonts w:ascii="Calibri" w:hAnsi="Calibri"/>
          <w:color w:val="444444"/>
          <w:spacing w:val="-7"/>
        </w:rPr>
        <w:t> </w:t>
      </w:r>
      <w:r>
        <w:rPr>
          <w:rFonts w:ascii="Calibri" w:hAnsi="Calibri"/>
          <w:color w:val="444444"/>
          <w:spacing w:val="-4"/>
        </w:rPr>
        <w:t>E.</w:t>
      </w:r>
      <w:r>
        <w:rPr>
          <w:rFonts w:ascii="Calibri" w:hAnsi="Calibri"/>
          <w:color w:val="444444"/>
          <w:spacing w:val="-7"/>
        </w:rPr>
        <w:t> </w:t>
      </w:r>
      <w:r>
        <w:rPr>
          <w:rFonts w:ascii="Calibri" w:hAnsi="Calibri"/>
          <w:color w:val="444444"/>
          <w:spacing w:val="-4"/>
        </w:rPr>
        <w:t>K.,</w:t>
      </w:r>
      <w:r>
        <w:rPr>
          <w:rFonts w:ascii="Calibri" w:hAnsi="Calibri"/>
          <w:color w:val="444444"/>
          <w:spacing w:val="-7"/>
        </w:rPr>
        <w:t> </w:t>
      </w:r>
      <w:r>
        <w:rPr>
          <w:rFonts w:ascii="Calibri" w:hAnsi="Calibri"/>
          <w:color w:val="444444"/>
          <w:spacing w:val="-4"/>
        </w:rPr>
        <w:t>Horwitz,</w:t>
      </w:r>
      <w:r>
        <w:rPr>
          <w:rFonts w:ascii="Calibri" w:hAnsi="Calibri"/>
          <w:color w:val="444444"/>
          <w:spacing w:val="-7"/>
        </w:rPr>
        <w:t> </w:t>
      </w:r>
      <w:r>
        <w:rPr>
          <w:rFonts w:ascii="Calibri" w:hAnsi="Calibri"/>
          <w:color w:val="444444"/>
          <w:spacing w:val="-4"/>
        </w:rPr>
        <w:t>M.</w:t>
      </w:r>
      <w:r>
        <w:rPr>
          <w:rFonts w:ascii="Calibri" w:hAnsi="Calibri"/>
          <w:color w:val="444444"/>
          <w:spacing w:val="-7"/>
        </w:rPr>
        <w:t> </w:t>
      </w:r>
      <w:r>
        <w:rPr>
          <w:rFonts w:ascii="Calibri" w:hAnsi="Calibri"/>
          <w:color w:val="444444"/>
          <w:spacing w:val="-4"/>
        </w:rPr>
        <w:t>B.,</w:t>
      </w:r>
      <w:r>
        <w:rPr>
          <w:rFonts w:ascii="Calibri" w:hAnsi="Calibri"/>
          <w:color w:val="444444"/>
          <w:spacing w:val="-7"/>
        </w:rPr>
        <w:t> </w:t>
      </w:r>
      <w:r>
        <w:rPr>
          <w:rFonts w:ascii="Calibri" w:hAnsi="Calibri"/>
          <w:color w:val="444444"/>
          <w:spacing w:val="-4"/>
        </w:rPr>
        <w:t>&amp;</w:t>
      </w:r>
      <w:r>
        <w:rPr>
          <w:rFonts w:ascii="Calibri" w:hAnsi="Calibri"/>
          <w:color w:val="444444"/>
          <w:spacing w:val="-12"/>
        </w:rPr>
        <w:t> </w:t>
      </w:r>
      <w:r>
        <w:rPr>
          <w:rFonts w:ascii="Calibri" w:hAnsi="Calibri"/>
          <w:color w:val="444444"/>
          <w:spacing w:val="-4"/>
        </w:rPr>
        <w:t>Cope,</w:t>
      </w:r>
      <w:r>
        <w:rPr>
          <w:rFonts w:ascii="Calibri" w:hAnsi="Calibri"/>
          <w:color w:val="444444"/>
          <w:spacing w:val="-7"/>
        </w:rPr>
        <w:t> </w:t>
      </w:r>
      <w:r>
        <w:rPr>
          <w:rFonts w:ascii="Calibri" w:hAnsi="Calibri"/>
          <w:color w:val="444444"/>
          <w:spacing w:val="-4"/>
        </w:rPr>
        <w:t>J.</w:t>
      </w:r>
      <w:r>
        <w:rPr>
          <w:rFonts w:ascii="Calibri" w:hAnsi="Calibri"/>
          <w:color w:val="444444"/>
          <w:spacing w:val="-7"/>
        </w:rPr>
        <w:t> </w:t>
      </w:r>
      <w:r>
        <w:rPr>
          <w:rFonts w:ascii="Calibri" w:hAnsi="Calibri"/>
          <w:color w:val="444444"/>
          <w:spacing w:val="-4"/>
        </w:rPr>
        <w:t>(1986).</w:t>
      </w:r>
      <w:r>
        <w:rPr>
          <w:rFonts w:ascii="Calibri" w:hAnsi="Calibri"/>
          <w:color w:val="444444"/>
          <w:spacing w:val="-7"/>
        </w:rPr>
        <w:t> </w:t>
      </w:r>
      <w:r>
        <w:rPr>
          <w:rFonts w:ascii="Calibri" w:hAnsi="Calibri"/>
          <w:color w:val="444444"/>
          <w:spacing w:val="-4"/>
        </w:rPr>
        <w:t>Foreign</w:t>
      </w:r>
      <w:r>
        <w:rPr>
          <w:rFonts w:ascii="Calibri" w:hAnsi="Calibri"/>
          <w:color w:val="444444"/>
          <w:spacing w:val="-10"/>
        </w:rPr>
        <w:t> </w:t>
      </w:r>
      <w:r>
        <w:rPr>
          <w:rFonts w:ascii="Calibri" w:hAnsi="Calibri"/>
          <w:color w:val="444444"/>
          <w:spacing w:val="-4"/>
        </w:rPr>
        <w:t>language</w:t>
      </w:r>
      <w:r>
        <w:rPr>
          <w:rFonts w:ascii="Calibri" w:hAnsi="Calibri"/>
          <w:color w:val="444444"/>
          <w:spacing w:val="-10"/>
        </w:rPr>
        <w:t> </w:t>
      </w:r>
      <w:r>
        <w:rPr>
          <w:rFonts w:ascii="Calibri" w:hAnsi="Calibri"/>
          <w:color w:val="444444"/>
          <w:spacing w:val="-4"/>
        </w:rPr>
        <w:t>classroom </w:t>
      </w:r>
      <w:r>
        <w:rPr>
          <w:rFonts w:ascii="Calibri" w:hAnsi="Calibri"/>
          <w:color w:val="444444"/>
        </w:rPr>
        <w:t>anxiety.</w:t>
      </w:r>
      <w:r>
        <w:rPr>
          <w:rFonts w:ascii="Calibri" w:hAnsi="Calibri"/>
          <w:color w:val="444444"/>
          <w:spacing w:val="-16"/>
        </w:rPr>
        <w:t> </w:t>
      </w:r>
      <w:r>
        <w:rPr>
          <w:rFonts w:ascii="Calibri" w:hAnsi="Calibri"/>
          <w:color w:val="444444"/>
        </w:rPr>
        <w:t>The</w:t>
      </w:r>
      <w:r>
        <w:rPr>
          <w:rFonts w:ascii="Calibri" w:hAnsi="Calibri"/>
          <w:color w:val="444444"/>
          <w:spacing w:val="-16"/>
        </w:rPr>
        <w:t> </w:t>
      </w:r>
      <w:r>
        <w:rPr>
          <w:rFonts w:ascii="Calibri" w:hAnsi="Calibri"/>
          <w:color w:val="444444"/>
        </w:rPr>
        <w:t>Modern</w:t>
      </w:r>
      <w:r>
        <w:rPr>
          <w:rFonts w:ascii="Calibri" w:hAnsi="Calibri"/>
          <w:color w:val="444444"/>
          <w:spacing w:val="-16"/>
        </w:rPr>
        <w:t> </w:t>
      </w:r>
      <w:r>
        <w:rPr>
          <w:rFonts w:ascii="Calibri" w:hAnsi="Calibri"/>
          <w:color w:val="444444"/>
        </w:rPr>
        <w:t>Language</w:t>
      </w:r>
      <w:r>
        <w:rPr>
          <w:rFonts w:ascii="Calibri" w:hAnsi="Calibri"/>
          <w:color w:val="444444"/>
          <w:spacing w:val="-16"/>
        </w:rPr>
        <w:t> </w:t>
      </w:r>
      <w:r>
        <w:rPr>
          <w:rFonts w:ascii="Calibri" w:hAnsi="Calibri"/>
          <w:color w:val="444444"/>
        </w:rPr>
        <w:t>Journal,</w:t>
      </w:r>
      <w:r>
        <w:rPr>
          <w:rFonts w:ascii="Calibri" w:hAnsi="Calibri"/>
          <w:color w:val="444444"/>
          <w:spacing w:val="-16"/>
        </w:rPr>
        <w:t> </w:t>
      </w:r>
      <w:r>
        <w:rPr>
          <w:rFonts w:ascii="Calibri" w:hAnsi="Calibri"/>
          <w:color w:val="444444"/>
        </w:rPr>
        <w:t>70(2),</w:t>
      </w:r>
      <w:r>
        <w:rPr>
          <w:rFonts w:ascii="Calibri" w:hAnsi="Calibri"/>
          <w:color w:val="444444"/>
          <w:spacing w:val="-15"/>
        </w:rPr>
        <w:t> </w:t>
      </w:r>
      <w:r>
        <w:rPr>
          <w:rFonts w:ascii="Calibri" w:hAnsi="Calibri"/>
          <w:color w:val="444444"/>
        </w:rPr>
        <w:t>125–132.</w:t>
      </w:r>
    </w:p>
    <w:p>
      <w:pPr>
        <w:pStyle w:val="BodyText"/>
        <w:spacing w:after="0"/>
        <w:rPr>
          <w:rFonts w:ascii="Calibri" w:hAnsi="Calibri"/>
        </w:rPr>
        <w:sectPr>
          <w:pgSz w:w="11910" w:h="16840"/>
          <w:pgMar w:header="0" w:footer="1089" w:top="1340" w:bottom="1280" w:left="1559" w:right="1700"/>
        </w:sectPr>
      </w:pPr>
    </w:p>
    <w:p>
      <w:pPr>
        <w:pStyle w:val="BodyText"/>
        <w:spacing w:before="75"/>
        <w:ind w:left="226"/>
        <w:jc w:val="both"/>
        <w:rPr>
          <w:rFonts w:ascii="Calibri"/>
        </w:rPr>
      </w:pPr>
      <w:r>
        <w:rPr>
          <w:rFonts w:ascii="Calibri"/>
          <w:color w:val="444444"/>
          <w:spacing w:val="-4"/>
        </w:rPr>
        <w:t>Hyland,</w:t>
      </w:r>
      <w:r>
        <w:rPr>
          <w:rFonts w:ascii="Calibri"/>
          <w:color w:val="444444"/>
          <w:spacing w:val="-12"/>
        </w:rPr>
        <w:t> </w:t>
      </w:r>
      <w:r>
        <w:rPr>
          <w:rFonts w:ascii="Calibri"/>
          <w:color w:val="444444"/>
          <w:spacing w:val="-4"/>
        </w:rPr>
        <w:t>K.</w:t>
      </w:r>
      <w:r>
        <w:rPr>
          <w:rFonts w:ascii="Calibri"/>
          <w:color w:val="444444"/>
          <w:spacing w:val="-9"/>
        </w:rPr>
        <w:t> </w:t>
      </w:r>
      <w:r>
        <w:rPr>
          <w:rFonts w:ascii="Calibri"/>
          <w:color w:val="444444"/>
          <w:spacing w:val="-4"/>
        </w:rPr>
        <w:t>(2003).</w:t>
      </w:r>
      <w:r>
        <w:rPr>
          <w:rFonts w:ascii="Calibri"/>
          <w:color w:val="444444"/>
          <w:spacing w:val="-10"/>
        </w:rPr>
        <w:t> </w:t>
      </w:r>
      <w:r>
        <w:rPr>
          <w:rFonts w:ascii="Calibri"/>
          <w:color w:val="444444"/>
          <w:spacing w:val="-4"/>
        </w:rPr>
        <w:t>Second</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writing.</w:t>
      </w:r>
      <w:r>
        <w:rPr>
          <w:rFonts w:ascii="Calibri"/>
          <w:color w:val="444444"/>
          <w:spacing w:val="-9"/>
        </w:rPr>
        <w:t> </w:t>
      </w:r>
      <w:r>
        <w:rPr>
          <w:rFonts w:ascii="Calibri"/>
          <w:color w:val="444444"/>
          <w:spacing w:val="-4"/>
        </w:rPr>
        <w:t>Cambridge</w:t>
      </w:r>
      <w:r>
        <w:rPr>
          <w:rFonts w:ascii="Calibri"/>
          <w:color w:val="444444"/>
          <w:spacing w:val="-12"/>
        </w:rPr>
        <w:t> </w:t>
      </w:r>
      <w:r>
        <w:rPr>
          <w:rFonts w:ascii="Calibri"/>
          <w:color w:val="444444"/>
          <w:spacing w:val="-4"/>
        </w:rPr>
        <w:t>University</w:t>
      </w:r>
      <w:r>
        <w:rPr>
          <w:rFonts w:ascii="Calibri"/>
          <w:color w:val="444444"/>
          <w:spacing w:val="-12"/>
        </w:rPr>
        <w:t> </w:t>
      </w:r>
      <w:r>
        <w:rPr>
          <w:rFonts w:ascii="Calibri"/>
          <w:color w:val="444444"/>
          <w:spacing w:val="-4"/>
        </w:rPr>
        <w:t>Press.</w:t>
      </w:r>
    </w:p>
    <w:p>
      <w:pPr>
        <w:pStyle w:val="BodyText"/>
        <w:spacing w:before="318"/>
        <w:ind w:left="236" w:right="332" w:hanging="10"/>
        <w:jc w:val="both"/>
        <w:rPr>
          <w:rFonts w:ascii="Calibri" w:hAnsi="Calibri"/>
        </w:rPr>
      </w:pPr>
      <w:r>
        <w:rPr>
          <w:rFonts w:ascii="Calibri" w:hAnsi="Calibri"/>
          <w:color w:val="444444"/>
        </w:rPr>
        <w:t>Khatib, M. (2011). Teaching literature in the EFL classroom: The role of </w:t>
      </w:r>
      <w:r>
        <w:rPr>
          <w:rFonts w:ascii="Calibri" w:hAnsi="Calibri"/>
          <w:color w:val="444444"/>
          <w:spacing w:val="-4"/>
        </w:rPr>
        <w:t>literature</w:t>
      </w:r>
      <w:r>
        <w:rPr>
          <w:rFonts w:ascii="Calibri" w:hAnsi="Calibri"/>
          <w:color w:val="444444"/>
          <w:spacing w:val="-7"/>
        </w:rPr>
        <w:t> </w:t>
      </w:r>
      <w:r>
        <w:rPr>
          <w:rFonts w:ascii="Calibri" w:hAnsi="Calibri"/>
          <w:color w:val="444444"/>
          <w:spacing w:val="-4"/>
        </w:rPr>
        <w:t>in</w:t>
      </w:r>
      <w:r>
        <w:rPr>
          <w:rFonts w:ascii="Calibri" w:hAnsi="Calibri"/>
          <w:color w:val="444444"/>
          <w:spacing w:val="-7"/>
        </w:rPr>
        <w:t> </w:t>
      </w:r>
      <w:r>
        <w:rPr>
          <w:rFonts w:ascii="Calibri" w:hAnsi="Calibri"/>
          <w:color w:val="444444"/>
          <w:spacing w:val="-4"/>
        </w:rPr>
        <w:t>improving</w:t>
      </w:r>
      <w:r>
        <w:rPr>
          <w:rFonts w:ascii="Calibri" w:hAnsi="Calibri"/>
          <w:color w:val="444444"/>
          <w:spacing w:val="-7"/>
        </w:rPr>
        <w:t> </w:t>
      </w:r>
      <w:r>
        <w:rPr>
          <w:rFonts w:ascii="Calibri" w:hAnsi="Calibri"/>
          <w:color w:val="444444"/>
          <w:spacing w:val="-4"/>
        </w:rPr>
        <w:t>language</w:t>
      </w:r>
      <w:r>
        <w:rPr>
          <w:rFonts w:ascii="Calibri" w:hAnsi="Calibri"/>
          <w:color w:val="444444"/>
          <w:spacing w:val="-7"/>
        </w:rPr>
        <w:t> </w:t>
      </w:r>
      <w:r>
        <w:rPr>
          <w:rFonts w:ascii="Calibri" w:hAnsi="Calibri"/>
          <w:color w:val="444444"/>
          <w:spacing w:val="-4"/>
        </w:rPr>
        <w:t>skills.</w:t>
      </w:r>
      <w:r>
        <w:rPr>
          <w:rFonts w:ascii="Calibri" w:hAnsi="Calibri"/>
          <w:color w:val="444444"/>
          <w:spacing w:val="-5"/>
        </w:rPr>
        <w:t> </w:t>
      </w:r>
      <w:r>
        <w:rPr>
          <w:rFonts w:ascii="Calibri" w:hAnsi="Calibri"/>
          <w:color w:val="444444"/>
          <w:spacing w:val="-4"/>
        </w:rPr>
        <w:t>World</w:t>
      </w:r>
      <w:r>
        <w:rPr>
          <w:rFonts w:ascii="Calibri" w:hAnsi="Calibri"/>
          <w:color w:val="444444"/>
          <w:spacing w:val="-7"/>
        </w:rPr>
        <w:t> </w:t>
      </w:r>
      <w:r>
        <w:rPr>
          <w:rFonts w:ascii="Calibri" w:hAnsi="Calibri"/>
          <w:color w:val="444444"/>
          <w:spacing w:val="-4"/>
        </w:rPr>
        <w:t>Journal</w:t>
      </w:r>
      <w:r>
        <w:rPr>
          <w:rFonts w:ascii="Calibri" w:hAnsi="Calibri"/>
          <w:color w:val="444444"/>
          <w:spacing w:val="-5"/>
        </w:rPr>
        <w:t> </w:t>
      </w:r>
      <w:r>
        <w:rPr>
          <w:rFonts w:ascii="Calibri" w:hAnsi="Calibri"/>
          <w:color w:val="444444"/>
          <w:spacing w:val="-4"/>
        </w:rPr>
        <w:t>of</w:t>
      </w:r>
      <w:r>
        <w:rPr>
          <w:rFonts w:ascii="Calibri" w:hAnsi="Calibri"/>
          <w:color w:val="444444"/>
          <w:spacing w:val="-6"/>
        </w:rPr>
        <w:t> </w:t>
      </w:r>
      <w:r>
        <w:rPr>
          <w:rFonts w:ascii="Calibri" w:hAnsi="Calibri"/>
          <w:color w:val="444444"/>
          <w:spacing w:val="-4"/>
        </w:rPr>
        <w:t>English</w:t>
      </w:r>
      <w:r>
        <w:rPr>
          <w:rFonts w:ascii="Calibri" w:hAnsi="Calibri"/>
          <w:color w:val="444444"/>
          <w:spacing w:val="-7"/>
        </w:rPr>
        <w:t> </w:t>
      </w:r>
      <w:r>
        <w:rPr>
          <w:rFonts w:ascii="Calibri" w:hAnsi="Calibri"/>
          <w:color w:val="444444"/>
          <w:spacing w:val="-4"/>
        </w:rPr>
        <w:t>Language, </w:t>
      </w:r>
      <w:r>
        <w:rPr>
          <w:rFonts w:ascii="Calibri" w:hAnsi="Calibri"/>
          <w:color w:val="444444"/>
        </w:rPr>
        <w:t>1(1), 22–31.</w:t>
      </w:r>
    </w:p>
    <w:p>
      <w:pPr>
        <w:pStyle w:val="BodyText"/>
        <w:spacing w:before="335"/>
        <w:ind w:left="236" w:right="886" w:hanging="10"/>
        <w:jc w:val="both"/>
        <w:rPr>
          <w:rFonts w:ascii="Calibri"/>
        </w:rPr>
      </w:pPr>
      <w:r>
        <w:rPr>
          <w:rFonts w:ascii="Calibri"/>
          <w:color w:val="444444"/>
          <w:spacing w:val="-4"/>
        </w:rPr>
        <w:t>Kramsch,</w:t>
      </w:r>
      <w:r>
        <w:rPr>
          <w:rFonts w:ascii="Calibri"/>
          <w:color w:val="444444"/>
          <w:spacing w:val="-12"/>
        </w:rPr>
        <w:t> </w:t>
      </w:r>
      <w:r>
        <w:rPr>
          <w:rFonts w:ascii="Calibri"/>
          <w:color w:val="444444"/>
          <w:spacing w:val="-4"/>
        </w:rPr>
        <w:t>C.</w:t>
      </w:r>
      <w:r>
        <w:rPr>
          <w:rFonts w:ascii="Calibri"/>
          <w:color w:val="444444"/>
          <w:spacing w:val="-12"/>
        </w:rPr>
        <w:t> </w:t>
      </w:r>
      <w:r>
        <w:rPr>
          <w:rFonts w:ascii="Calibri"/>
          <w:color w:val="444444"/>
          <w:spacing w:val="-4"/>
        </w:rPr>
        <w:t>(1993).</w:t>
      </w:r>
      <w:r>
        <w:rPr>
          <w:rFonts w:ascii="Calibri"/>
          <w:color w:val="444444"/>
          <w:spacing w:val="-12"/>
        </w:rPr>
        <w:t> </w:t>
      </w:r>
      <w:r>
        <w:rPr>
          <w:rFonts w:ascii="Calibri"/>
          <w:color w:val="444444"/>
          <w:spacing w:val="-4"/>
        </w:rPr>
        <w:t>Context</w:t>
      </w:r>
      <w:r>
        <w:rPr>
          <w:rFonts w:ascii="Calibri"/>
          <w:color w:val="444444"/>
          <w:spacing w:val="-12"/>
        </w:rPr>
        <w:t> </w:t>
      </w:r>
      <w:r>
        <w:rPr>
          <w:rFonts w:ascii="Calibri"/>
          <w:color w:val="444444"/>
          <w:spacing w:val="-4"/>
        </w:rPr>
        <w:t>and</w:t>
      </w:r>
      <w:r>
        <w:rPr>
          <w:rFonts w:ascii="Calibri"/>
          <w:color w:val="444444"/>
          <w:spacing w:val="-12"/>
        </w:rPr>
        <w:t> </w:t>
      </w:r>
      <w:r>
        <w:rPr>
          <w:rFonts w:ascii="Calibri"/>
          <w:color w:val="444444"/>
          <w:spacing w:val="-4"/>
        </w:rPr>
        <w:t>culture</w:t>
      </w:r>
      <w:r>
        <w:rPr>
          <w:rFonts w:ascii="Calibri"/>
          <w:color w:val="444444"/>
          <w:spacing w:val="-11"/>
        </w:rPr>
        <w:t> </w:t>
      </w:r>
      <w:r>
        <w:rPr>
          <w:rFonts w:ascii="Calibri"/>
          <w:color w:val="444444"/>
          <w:spacing w:val="-4"/>
        </w:rPr>
        <w:t>in</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teaching.</w:t>
      </w:r>
      <w:r>
        <w:rPr>
          <w:rFonts w:ascii="Calibri"/>
          <w:color w:val="444444"/>
          <w:spacing w:val="-12"/>
        </w:rPr>
        <w:t> </w:t>
      </w:r>
      <w:r>
        <w:rPr>
          <w:rFonts w:ascii="Calibri"/>
          <w:color w:val="444444"/>
          <w:spacing w:val="-4"/>
        </w:rPr>
        <w:t>Oxford </w:t>
      </w:r>
      <w:r>
        <w:rPr>
          <w:rFonts w:ascii="Calibri"/>
          <w:color w:val="444444"/>
        </w:rPr>
        <w:t>University Press.</w:t>
      </w:r>
    </w:p>
    <w:p>
      <w:pPr>
        <w:pStyle w:val="BodyText"/>
        <w:spacing w:line="252" w:lineRule="auto" w:before="316"/>
        <w:ind w:left="236" w:right="156" w:hanging="10"/>
        <w:rPr>
          <w:rFonts w:ascii="Calibri"/>
        </w:rPr>
      </w:pPr>
      <w:r>
        <w:rPr>
          <w:rFonts w:ascii="Calibri"/>
          <w:color w:val="444444"/>
          <w:spacing w:val="-4"/>
        </w:rPr>
        <w:t>Krashen,</w:t>
      </w:r>
      <w:r>
        <w:rPr>
          <w:rFonts w:ascii="Calibri"/>
          <w:color w:val="444444"/>
          <w:spacing w:val="-9"/>
        </w:rPr>
        <w:t> </w:t>
      </w:r>
      <w:r>
        <w:rPr>
          <w:rFonts w:ascii="Calibri"/>
          <w:color w:val="444444"/>
          <w:spacing w:val="-4"/>
        </w:rPr>
        <w:t>S.</w:t>
      </w:r>
      <w:r>
        <w:rPr>
          <w:rFonts w:ascii="Calibri"/>
          <w:color w:val="444444"/>
          <w:spacing w:val="-9"/>
        </w:rPr>
        <w:t> </w:t>
      </w:r>
      <w:r>
        <w:rPr>
          <w:rFonts w:ascii="Calibri"/>
          <w:color w:val="444444"/>
          <w:spacing w:val="-4"/>
        </w:rPr>
        <w:t>D.</w:t>
      </w:r>
      <w:r>
        <w:rPr>
          <w:rFonts w:ascii="Calibri"/>
          <w:color w:val="444444"/>
          <w:spacing w:val="-9"/>
        </w:rPr>
        <w:t> </w:t>
      </w:r>
      <w:r>
        <w:rPr>
          <w:rFonts w:ascii="Calibri"/>
          <w:color w:val="444444"/>
          <w:spacing w:val="-4"/>
        </w:rPr>
        <w:t>(1982).</w:t>
      </w:r>
      <w:r>
        <w:rPr>
          <w:rFonts w:ascii="Calibri"/>
          <w:color w:val="444444"/>
          <w:spacing w:val="-9"/>
        </w:rPr>
        <w:t> </w:t>
      </w:r>
      <w:r>
        <w:rPr>
          <w:rFonts w:ascii="Calibri"/>
          <w:color w:val="444444"/>
          <w:spacing w:val="-4"/>
        </w:rPr>
        <w:t>Principles</w:t>
      </w:r>
      <w:r>
        <w:rPr>
          <w:rFonts w:ascii="Calibri"/>
          <w:color w:val="444444"/>
          <w:spacing w:val="-11"/>
        </w:rPr>
        <w:t> </w:t>
      </w:r>
      <w:r>
        <w:rPr>
          <w:rFonts w:ascii="Calibri"/>
          <w:color w:val="444444"/>
          <w:spacing w:val="-4"/>
        </w:rPr>
        <w:t>and</w:t>
      </w:r>
      <w:r>
        <w:rPr>
          <w:rFonts w:ascii="Calibri"/>
          <w:color w:val="444444"/>
          <w:spacing w:val="-12"/>
        </w:rPr>
        <w:t> </w:t>
      </w:r>
      <w:r>
        <w:rPr>
          <w:rFonts w:ascii="Calibri"/>
          <w:color w:val="444444"/>
          <w:spacing w:val="-4"/>
        </w:rPr>
        <w:t>practice</w:t>
      </w:r>
      <w:r>
        <w:rPr>
          <w:rFonts w:ascii="Calibri"/>
          <w:color w:val="444444"/>
          <w:spacing w:val="-12"/>
        </w:rPr>
        <w:t> </w:t>
      </w:r>
      <w:r>
        <w:rPr>
          <w:rFonts w:ascii="Calibri"/>
          <w:color w:val="444444"/>
          <w:spacing w:val="-4"/>
        </w:rPr>
        <w:t>in</w:t>
      </w:r>
      <w:r>
        <w:rPr>
          <w:rFonts w:ascii="Calibri"/>
          <w:color w:val="444444"/>
          <w:spacing w:val="-12"/>
        </w:rPr>
        <w:t> </w:t>
      </w:r>
      <w:r>
        <w:rPr>
          <w:rFonts w:ascii="Calibri"/>
          <w:color w:val="444444"/>
          <w:spacing w:val="-4"/>
        </w:rPr>
        <w:t>second</w:t>
      </w:r>
      <w:r>
        <w:rPr>
          <w:rFonts w:ascii="Calibri"/>
          <w:color w:val="444444"/>
          <w:spacing w:val="-11"/>
        </w:rPr>
        <w:t> </w:t>
      </w:r>
      <w:r>
        <w:rPr>
          <w:rFonts w:ascii="Calibri"/>
          <w:color w:val="444444"/>
          <w:spacing w:val="-4"/>
        </w:rPr>
        <w:t>language </w:t>
      </w:r>
      <w:r>
        <w:rPr>
          <w:rFonts w:ascii="Calibri"/>
          <w:color w:val="444444"/>
        </w:rPr>
        <w:t>acquisition. Pergamon Press.</w:t>
      </w:r>
    </w:p>
    <w:p>
      <w:pPr>
        <w:pStyle w:val="BodyText"/>
        <w:spacing w:line="252" w:lineRule="auto" w:before="302"/>
        <w:ind w:left="236" w:right="194" w:hanging="10"/>
        <w:rPr>
          <w:rFonts w:ascii="Calibri"/>
        </w:rPr>
      </w:pPr>
      <w:r>
        <w:rPr>
          <w:rFonts w:ascii="Calibri"/>
          <w:color w:val="444444"/>
          <w:spacing w:val="-4"/>
        </w:rPr>
        <w:t>Lazar,</w:t>
      </w:r>
      <w:r>
        <w:rPr>
          <w:rFonts w:ascii="Calibri"/>
          <w:color w:val="444444"/>
          <w:spacing w:val="-12"/>
        </w:rPr>
        <w:t> </w:t>
      </w:r>
      <w:r>
        <w:rPr>
          <w:rFonts w:ascii="Calibri"/>
          <w:color w:val="444444"/>
          <w:spacing w:val="-4"/>
        </w:rPr>
        <w:t>G.</w:t>
      </w:r>
      <w:r>
        <w:rPr>
          <w:rFonts w:ascii="Calibri"/>
          <w:color w:val="444444"/>
          <w:spacing w:val="-12"/>
        </w:rPr>
        <w:t> </w:t>
      </w:r>
      <w:r>
        <w:rPr>
          <w:rFonts w:ascii="Calibri"/>
          <w:color w:val="444444"/>
          <w:spacing w:val="-4"/>
        </w:rPr>
        <w:t>(1993).</w:t>
      </w:r>
      <w:r>
        <w:rPr>
          <w:rFonts w:ascii="Calibri"/>
          <w:color w:val="444444"/>
          <w:spacing w:val="-12"/>
        </w:rPr>
        <w:t> </w:t>
      </w:r>
      <w:r>
        <w:rPr>
          <w:rFonts w:ascii="Calibri"/>
          <w:color w:val="444444"/>
          <w:spacing w:val="-4"/>
        </w:rPr>
        <w:t>Literature</w:t>
      </w:r>
      <w:r>
        <w:rPr>
          <w:rFonts w:ascii="Calibri"/>
          <w:color w:val="444444"/>
          <w:spacing w:val="-12"/>
        </w:rPr>
        <w:t> </w:t>
      </w:r>
      <w:r>
        <w:rPr>
          <w:rFonts w:ascii="Calibri"/>
          <w:color w:val="444444"/>
          <w:spacing w:val="-4"/>
        </w:rPr>
        <w:t>and</w:t>
      </w:r>
      <w:r>
        <w:rPr>
          <w:rFonts w:ascii="Calibri"/>
          <w:color w:val="444444"/>
          <w:spacing w:val="-12"/>
        </w:rPr>
        <w:t> </w:t>
      </w:r>
      <w:r>
        <w:rPr>
          <w:rFonts w:ascii="Calibri"/>
          <w:color w:val="444444"/>
          <w:spacing w:val="-4"/>
        </w:rPr>
        <w:t>language</w:t>
      </w:r>
      <w:r>
        <w:rPr>
          <w:rFonts w:ascii="Calibri"/>
          <w:color w:val="444444"/>
          <w:spacing w:val="-11"/>
        </w:rPr>
        <w:t> </w:t>
      </w:r>
      <w:r>
        <w:rPr>
          <w:rFonts w:ascii="Calibri"/>
          <w:color w:val="444444"/>
          <w:spacing w:val="-4"/>
        </w:rPr>
        <w:t>teaching:</w:t>
      </w:r>
      <w:r>
        <w:rPr>
          <w:rFonts w:ascii="Calibri"/>
          <w:color w:val="444444"/>
          <w:spacing w:val="-12"/>
        </w:rPr>
        <w:t> </w:t>
      </w:r>
      <w:r>
        <w:rPr>
          <w:rFonts w:ascii="Calibri"/>
          <w:color w:val="444444"/>
          <w:spacing w:val="-4"/>
        </w:rPr>
        <w:t>A</w:t>
      </w:r>
      <w:r>
        <w:rPr>
          <w:rFonts w:ascii="Calibri"/>
          <w:color w:val="444444"/>
          <w:spacing w:val="-12"/>
        </w:rPr>
        <w:t> </w:t>
      </w:r>
      <w:r>
        <w:rPr>
          <w:rFonts w:ascii="Calibri"/>
          <w:color w:val="444444"/>
          <w:spacing w:val="-4"/>
        </w:rPr>
        <w:t>guide</w:t>
      </w:r>
      <w:r>
        <w:rPr>
          <w:rFonts w:ascii="Calibri"/>
          <w:color w:val="444444"/>
          <w:spacing w:val="-12"/>
        </w:rPr>
        <w:t> </w:t>
      </w:r>
      <w:r>
        <w:rPr>
          <w:rFonts w:ascii="Calibri"/>
          <w:color w:val="444444"/>
          <w:spacing w:val="-4"/>
        </w:rPr>
        <w:t>for</w:t>
      </w:r>
      <w:r>
        <w:rPr>
          <w:rFonts w:ascii="Calibri"/>
          <w:color w:val="444444"/>
          <w:spacing w:val="-12"/>
        </w:rPr>
        <w:t> </w:t>
      </w:r>
      <w:r>
        <w:rPr>
          <w:rFonts w:ascii="Calibri"/>
          <w:color w:val="444444"/>
          <w:spacing w:val="-4"/>
        </w:rPr>
        <w:t>teachers</w:t>
      </w:r>
      <w:r>
        <w:rPr>
          <w:rFonts w:ascii="Calibri"/>
          <w:color w:val="444444"/>
          <w:spacing w:val="-12"/>
        </w:rPr>
        <w:t> </w:t>
      </w:r>
      <w:r>
        <w:rPr>
          <w:rFonts w:ascii="Calibri"/>
          <w:color w:val="444444"/>
          <w:spacing w:val="-4"/>
        </w:rPr>
        <w:t>and </w:t>
      </w:r>
      <w:r>
        <w:rPr>
          <w:rFonts w:ascii="Calibri"/>
          <w:color w:val="444444"/>
        </w:rPr>
        <w:t>trainers.</w:t>
      </w:r>
      <w:r>
        <w:rPr>
          <w:rFonts w:ascii="Calibri"/>
          <w:color w:val="444444"/>
          <w:spacing w:val="-8"/>
        </w:rPr>
        <w:t> </w:t>
      </w:r>
      <w:r>
        <w:rPr>
          <w:rFonts w:ascii="Calibri"/>
          <w:color w:val="444444"/>
        </w:rPr>
        <w:t>Cambridge</w:t>
      </w:r>
      <w:r>
        <w:rPr>
          <w:rFonts w:ascii="Calibri"/>
          <w:color w:val="444444"/>
          <w:spacing w:val="-11"/>
        </w:rPr>
        <w:t> </w:t>
      </w:r>
      <w:r>
        <w:rPr>
          <w:rFonts w:ascii="Calibri"/>
          <w:color w:val="444444"/>
        </w:rPr>
        <w:t>University</w:t>
      </w:r>
      <w:r>
        <w:rPr>
          <w:rFonts w:ascii="Calibri"/>
          <w:color w:val="444444"/>
          <w:spacing w:val="-10"/>
        </w:rPr>
        <w:t> </w:t>
      </w:r>
      <w:r>
        <w:rPr>
          <w:rFonts w:ascii="Calibri"/>
          <w:color w:val="444444"/>
        </w:rPr>
        <w:t>Press.</w:t>
      </w:r>
    </w:p>
    <w:p>
      <w:pPr>
        <w:pStyle w:val="BodyText"/>
        <w:spacing w:line="244" w:lineRule="auto" w:before="302"/>
        <w:ind w:left="236" w:right="127" w:hanging="10"/>
        <w:rPr>
          <w:rFonts w:ascii="Calibri" w:hAnsi="Calibri"/>
        </w:rPr>
      </w:pPr>
      <w:r>
        <w:rPr>
          <w:rFonts w:ascii="Calibri" w:hAnsi="Calibri"/>
          <w:color w:val="444444"/>
          <w:spacing w:val="-2"/>
        </w:rPr>
        <w:t>MacIntyre,</w:t>
      </w:r>
      <w:r>
        <w:rPr>
          <w:rFonts w:ascii="Calibri" w:hAnsi="Calibri"/>
          <w:color w:val="444444"/>
          <w:spacing w:val="-11"/>
        </w:rPr>
        <w:t> </w:t>
      </w:r>
      <w:r>
        <w:rPr>
          <w:rFonts w:ascii="Calibri" w:hAnsi="Calibri"/>
          <w:color w:val="444444"/>
          <w:spacing w:val="-2"/>
        </w:rPr>
        <w:t>P.</w:t>
      </w:r>
      <w:r>
        <w:rPr>
          <w:rFonts w:ascii="Calibri" w:hAnsi="Calibri"/>
          <w:color w:val="444444"/>
          <w:spacing w:val="-10"/>
        </w:rPr>
        <w:t> </w:t>
      </w:r>
      <w:r>
        <w:rPr>
          <w:rFonts w:ascii="Calibri" w:hAnsi="Calibri"/>
          <w:color w:val="444444"/>
          <w:spacing w:val="-2"/>
        </w:rPr>
        <w:t>D.,</w:t>
      </w:r>
      <w:r>
        <w:rPr>
          <w:rFonts w:ascii="Calibri" w:hAnsi="Calibri"/>
          <w:color w:val="444444"/>
          <w:spacing w:val="-10"/>
        </w:rPr>
        <w:t> </w:t>
      </w:r>
      <w:r>
        <w:rPr>
          <w:rFonts w:ascii="Calibri" w:hAnsi="Calibri"/>
          <w:color w:val="444444"/>
          <w:spacing w:val="-2"/>
        </w:rPr>
        <w:t>&amp;</w:t>
      </w:r>
      <w:r>
        <w:rPr>
          <w:rFonts w:ascii="Calibri" w:hAnsi="Calibri"/>
          <w:color w:val="444444"/>
          <w:spacing w:val="-14"/>
        </w:rPr>
        <w:t> </w:t>
      </w:r>
      <w:r>
        <w:rPr>
          <w:rFonts w:ascii="Calibri" w:hAnsi="Calibri"/>
          <w:color w:val="444444"/>
          <w:spacing w:val="-2"/>
        </w:rPr>
        <w:t>Gardner,</w:t>
      </w:r>
      <w:r>
        <w:rPr>
          <w:rFonts w:ascii="Calibri" w:hAnsi="Calibri"/>
          <w:color w:val="444444"/>
          <w:spacing w:val="-10"/>
        </w:rPr>
        <w:t> </w:t>
      </w:r>
      <w:r>
        <w:rPr>
          <w:rFonts w:ascii="Calibri" w:hAnsi="Calibri"/>
          <w:color w:val="444444"/>
          <w:spacing w:val="-2"/>
        </w:rPr>
        <w:t>R.</w:t>
      </w:r>
      <w:r>
        <w:rPr>
          <w:rFonts w:ascii="Calibri" w:hAnsi="Calibri"/>
          <w:color w:val="444444"/>
          <w:spacing w:val="-10"/>
        </w:rPr>
        <w:t> </w:t>
      </w:r>
      <w:r>
        <w:rPr>
          <w:rFonts w:ascii="Calibri" w:hAnsi="Calibri"/>
          <w:color w:val="444444"/>
          <w:spacing w:val="-2"/>
        </w:rPr>
        <w:t>C.</w:t>
      </w:r>
      <w:r>
        <w:rPr>
          <w:rFonts w:ascii="Calibri" w:hAnsi="Calibri"/>
          <w:color w:val="444444"/>
          <w:spacing w:val="-10"/>
        </w:rPr>
        <w:t> </w:t>
      </w:r>
      <w:r>
        <w:rPr>
          <w:rFonts w:ascii="Calibri" w:hAnsi="Calibri"/>
          <w:color w:val="444444"/>
          <w:spacing w:val="-2"/>
        </w:rPr>
        <w:t>(1994).</w:t>
      </w:r>
      <w:r>
        <w:rPr>
          <w:rFonts w:ascii="Calibri" w:hAnsi="Calibri"/>
          <w:color w:val="444444"/>
          <w:spacing w:val="-10"/>
        </w:rPr>
        <w:t> </w:t>
      </w:r>
      <w:r>
        <w:rPr>
          <w:rFonts w:ascii="Calibri" w:hAnsi="Calibri"/>
          <w:color w:val="444444"/>
          <w:spacing w:val="-2"/>
        </w:rPr>
        <w:t>The</w:t>
      </w:r>
      <w:r>
        <w:rPr>
          <w:rFonts w:ascii="Calibri" w:hAnsi="Calibri"/>
          <w:color w:val="444444"/>
          <w:spacing w:val="-13"/>
        </w:rPr>
        <w:t> </w:t>
      </w:r>
      <w:r>
        <w:rPr>
          <w:rFonts w:ascii="Calibri" w:hAnsi="Calibri"/>
          <w:color w:val="444444"/>
          <w:spacing w:val="-2"/>
        </w:rPr>
        <w:t>subtle</w:t>
      </w:r>
      <w:r>
        <w:rPr>
          <w:rFonts w:ascii="Calibri" w:hAnsi="Calibri"/>
          <w:color w:val="444444"/>
          <w:spacing w:val="-13"/>
        </w:rPr>
        <w:t> </w:t>
      </w:r>
      <w:r>
        <w:rPr>
          <w:rFonts w:ascii="Calibri" w:hAnsi="Calibri"/>
          <w:color w:val="444444"/>
          <w:spacing w:val="-2"/>
        </w:rPr>
        <w:t>effects</w:t>
      </w:r>
      <w:r>
        <w:rPr>
          <w:rFonts w:ascii="Calibri" w:hAnsi="Calibri"/>
          <w:color w:val="444444"/>
          <w:spacing w:val="-11"/>
        </w:rPr>
        <w:t> </w:t>
      </w:r>
      <w:r>
        <w:rPr>
          <w:rFonts w:ascii="Calibri" w:hAnsi="Calibri"/>
          <w:color w:val="444444"/>
          <w:spacing w:val="-2"/>
        </w:rPr>
        <w:t>of</w:t>
      </w:r>
      <w:r>
        <w:rPr>
          <w:rFonts w:ascii="Calibri" w:hAnsi="Calibri"/>
          <w:color w:val="444444"/>
          <w:spacing w:val="-11"/>
        </w:rPr>
        <w:t> </w:t>
      </w:r>
      <w:r>
        <w:rPr>
          <w:rFonts w:ascii="Calibri" w:hAnsi="Calibri"/>
          <w:color w:val="444444"/>
          <w:spacing w:val="-2"/>
        </w:rPr>
        <w:t>language </w:t>
      </w:r>
      <w:r>
        <w:rPr>
          <w:rFonts w:ascii="Calibri" w:hAnsi="Calibri"/>
          <w:color w:val="444444"/>
          <w:spacing w:val="-4"/>
        </w:rPr>
        <w:t>anxiety</w:t>
      </w:r>
      <w:r>
        <w:rPr>
          <w:rFonts w:ascii="Calibri" w:hAnsi="Calibri"/>
          <w:color w:val="444444"/>
          <w:spacing w:val="-11"/>
        </w:rPr>
        <w:t> </w:t>
      </w:r>
      <w:r>
        <w:rPr>
          <w:rFonts w:ascii="Calibri" w:hAnsi="Calibri"/>
          <w:color w:val="444444"/>
          <w:spacing w:val="-4"/>
        </w:rPr>
        <w:t>on</w:t>
      </w:r>
      <w:r>
        <w:rPr>
          <w:rFonts w:ascii="Calibri" w:hAnsi="Calibri"/>
          <w:color w:val="444444"/>
          <w:spacing w:val="-12"/>
        </w:rPr>
        <w:t> </w:t>
      </w:r>
      <w:r>
        <w:rPr>
          <w:rFonts w:ascii="Calibri" w:hAnsi="Calibri"/>
          <w:color w:val="444444"/>
          <w:spacing w:val="-4"/>
        </w:rPr>
        <w:t>cognitive</w:t>
      </w:r>
      <w:r>
        <w:rPr>
          <w:rFonts w:ascii="Calibri" w:hAnsi="Calibri"/>
          <w:color w:val="444444"/>
          <w:spacing w:val="-11"/>
        </w:rPr>
        <w:t> </w:t>
      </w:r>
      <w:r>
        <w:rPr>
          <w:rFonts w:ascii="Calibri" w:hAnsi="Calibri"/>
          <w:color w:val="444444"/>
          <w:spacing w:val="-4"/>
        </w:rPr>
        <w:t>processing</w:t>
      </w:r>
      <w:r>
        <w:rPr>
          <w:rFonts w:ascii="Calibri" w:hAnsi="Calibri"/>
          <w:color w:val="444444"/>
          <w:spacing w:val="-11"/>
        </w:rPr>
        <w:t> </w:t>
      </w:r>
      <w:r>
        <w:rPr>
          <w:rFonts w:ascii="Calibri" w:hAnsi="Calibri"/>
          <w:color w:val="444444"/>
          <w:spacing w:val="-4"/>
        </w:rPr>
        <w:t>in</w:t>
      </w:r>
      <w:r>
        <w:rPr>
          <w:rFonts w:ascii="Calibri" w:hAnsi="Calibri"/>
          <w:color w:val="444444"/>
          <w:spacing w:val="-12"/>
        </w:rPr>
        <w:t> </w:t>
      </w:r>
      <w:r>
        <w:rPr>
          <w:rFonts w:ascii="Calibri" w:hAnsi="Calibri"/>
          <w:color w:val="444444"/>
          <w:spacing w:val="-4"/>
        </w:rPr>
        <w:t>the</w:t>
      </w:r>
      <w:r>
        <w:rPr>
          <w:rFonts w:ascii="Calibri" w:hAnsi="Calibri"/>
          <w:color w:val="444444"/>
          <w:spacing w:val="-11"/>
        </w:rPr>
        <w:t> </w:t>
      </w:r>
      <w:r>
        <w:rPr>
          <w:rFonts w:ascii="Calibri" w:hAnsi="Calibri"/>
          <w:color w:val="444444"/>
          <w:spacing w:val="-4"/>
        </w:rPr>
        <w:t>second</w:t>
      </w:r>
      <w:r>
        <w:rPr>
          <w:rFonts w:ascii="Calibri" w:hAnsi="Calibri"/>
          <w:color w:val="444444"/>
          <w:spacing w:val="-12"/>
        </w:rPr>
        <w:t> </w:t>
      </w:r>
      <w:r>
        <w:rPr>
          <w:rFonts w:ascii="Calibri" w:hAnsi="Calibri"/>
          <w:color w:val="444444"/>
          <w:spacing w:val="-4"/>
        </w:rPr>
        <w:t>language.</w:t>
      </w:r>
      <w:r>
        <w:rPr>
          <w:rFonts w:ascii="Calibri" w:hAnsi="Calibri"/>
          <w:color w:val="444444"/>
          <w:spacing w:val="-9"/>
        </w:rPr>
        <w:t> </w:t>
      </w:r>
      <w:r>
        <w:rPr>
          <w:rFonts w:ascii="Calibri" w:hAnsi="Calibri"/>
          <w:color w:val="444444"/>
          <w:spacing w:val="-4"/>
        </w:rPr>
        <w:t>Language</w:t>
      </w:r>
      <w:r>
        <w:rPr>
          <w:rFonts w:ascii="Calibri" w:hAnsi="Calibri"/>
          <w:color w:val="444444"/>
          <w:spacing w:val="-12"/>
        </w:rPr>
        <w:t> </w:t>
      </w:r>
      <w:r>
        <w:rPr>
          <w:rFonts w:ascii="Calibri" w:hAnsi="Calibri"/>
          <w:color w:val="444444"/>
          <w:spacing w:val="-4"/>
        </w:rPr>
        <w:t>Learning, </w:t>
      </w:r>
      <w:r>
        <w:rPr>
          <w:rFonts w:ascii="Calibri" w:hAnsi="Calibri"/>
          <w:color w:val="444444"/>
        </w:rPr>
        <w:t>44(2), 283–305.</w:t>
      </w:r>
    </w:p>
    <w:p>
      <w:pPr>
        <w:pStyle w:val="BodyText"/>
        <w:spacing w:before="314"/>
        <w:ind w:left="236" w:right="848" w:hanging="10"/>
        <w:jc w:val="both"/>
        <w:rPr>
          <w:rFonts w:ascii="Calibri"/>
        </w:rPr>
      </w:pPr>
      <w:r>
        <w:rPr>
          <w:rFonts w:ascii="Calibri"/>
          <w:color w:val="444444"/>
        </w:rPr>
        <w:t>Maley,</w:t>
      </w:r>
      <w:r>
        <w:rPr>
          <w:rFonts w:ascii="Calibri"/>
          <w:color w:val="444444"/>
          <w:spacing w:val="-7"/>
        </w:rPr>
        <w:t> </w:t>
      </w:r>
      <w:r>
        <w:rPr>
          <w:rFonts w:ascii="Calibri"/>
          <w:color w:val="444444"/>
        </w:rPr>
        <w:t>A.,</w:t>
      </w:r>
      <w:r>
        <w:rPr>
          <w:rFonts w:ascii="Calibri"/>
          <w:color w:val="444444"/>
          <w:spacing w:val="-7"/>
        </w:rPr>
        <w:t> </w:t>
      </w:r>
      <w:r>
        <w:rPr>
          <w:rFonts w:ascii="Calibri"/>
          <w:color w:val="444444"/>
        </w:rPr>
        <w:t>&amp;</w:t>
      </w:r>
      <w:r>
        <w:rPr>
          <w:rFonts w:ascii="Calibri"/>
          <w:color w:val="444444"/>
          <w:spacing w:val="-10"/>
        </w:rPr>
        <w:t> </w:t>
      </w:r>
      <w:r>
        <w:rPr>
          <w:rFonts w:ascii="Calibri"/>
          <w:color w:val="444444"/>
        </w:rPr>
        <w:t>Duff,</w:t>
      </w:r>
      <w:r>
        <w:rPr>
          <w:rFonts w:ascii="Calibri"/>
          <w:color w:val="444444"/>
          <w:spacing w:val="-7"/>
        </w:rPr>
        <w:t> </w:t>
      </w:r>
      <w:r>
        <w:rPr>
          <w:rFonts w:ascii="Calibri"/>
          <w:color w:val="444444"/>
        </w:rPr>
        <w:t>A.</w:t>
      </w:r>
      <w:r>
        <w:rPr>
          <w:rFonts w:ascii="Calibri"/>
          <w:color w:val="444444"/>
          <w:spacing w:val="-7"/>
        </w:rPr>
        <w:t> </w:t>
      </w:r>
      <w:r>
        <w:rPr>
          <w:rFonts w:ascii="Calibri"/>
          <w:color w:val="444444"/>
        </w:rPr>
        <w:t>(2005).</w:t>
      </w:r>
      <w:r>
        <w:rPr>
          <w:rFonts w:ascii="Calibri"/>
          <w:color w:val="444444"/>
          <w:spacing w:val="-7"/>
        </w:rPr>
        <w:t> </w:t>
      </w:r>
      <w:r>
        <w:rPr>
          <w:rFonts w:ascii="Calibri"/>
          <w:color w:val="444444"/>
        </w:rPr>
        <w:t>Drama</w:t>
      </w:r>
      <w:r>
        <w:rPr>
          <w:rFonts w:ascii="Calibri"/>
          <w:color w:val="444444"/>
          <w:spacing w:val="-8"/>
        </w:rPr>
        <w:t> </w:t>
      </w:r>
      <w:r>
        <w:rPr>
          <w:rFonts w:ascii="Calibri"/>
          <w:color w:val="444444"/>
        </w:rPr>
        <w:t>techniques:</w:t>
      </w:r>
      <w:r>
        <w:rPr>
          <w:rFonts w:ascii="Calibri"/>
          <w:color w:val="444444"/>
          <w:spacing w:val="-7"/>
        </w:rPr>
        <w:t> </w:t>
      </w:r>
      <w:r>
        <w:rPr>
          <w:rFonts w:ascii="Calibri"/>
          <w:color w:val="444444"/>
        </w:rPr>
        <w:t>A</w:t>
      </w:r>
      <w:r>
        <w:rPr>
          <w:rFonts w:ascii="Calibri"/>
          <w:color w:val="444444"/>
          <w:spacing w:val="-9"/>
        </w:rPr>
        <w:t> </w:t>
      </w:r>
      <w:r>
        <w:rPr>
          <w:rFonts w:ascii="Calibri"/>
          <w:color w:val="444444"/>
        </w:rPr>
        <w:t>resource</w:t>
      </w:r>
      <w:r>
        <w:rPr>
          <w:rFonts w:ascii="Calibri"/>
          <w:color w:val="444444"/>
          <w:spacing w:val="-9"/>
        </w:rPr>
        <w:t> </w:t>
      </w:r>
      <w:r>
        <w:rPr>
          <w:rFonts w:ascii="Calibri"/>
          <w:color w:val="444444"/>
        </w:rPr>
        <w:t>book</w:t>
      </w:r>
      <w:r>
        <w:rPr>
          <w:rFonts w:ascii="Calibri"/>
          <w:color w:val="444444"/>
          <w:spacing w:val="-8"/>
        </w:rPr>
        <w:t> </w:t>
      </w:r>
      <w:r>
        <w:rPr>
          <w:rFonts w:ascii="Calibri"/>
          <w:color w:val="444444"/>
        </w:rPr>
        <w:t>of </w:t>
      </w:r>
      <w:r>
        <w:rPr>
          <w:rFonts w:ascii="Calibri"/>
          <w:color w:val="444444"/>
          <w:spacing w:val="-4"/>
        </w:rPr>
        <w:t>communication</w:t>
      </w:r>
      <w:r>
        <w:rPr>
          <w:rFonts w:ascii="Calibri"/>
          <w:color w:val="444444"/>
          <w:spacing w:val="-11"/>
        </w:rPr>
        <w:t> </w:t>
      </w:r>
      <w:r>
        <w:rPr>
          <w:rFonts w:ascii="Calibri"/>
          <w:color w:val="444444"/>
          <w:spacing w:val="-4"/>
        </w:rPr>
        <w:t>activities</w:t>
      </w:r>
      <w:r>
        <w:rPr>
          <w:rFonts w:ascii="Calibri"/>
          <w:color w:val="444444"/>
          <w:spacing w:val="-10"/>
        </w:rPr>
        <w:t> </w:t>
      </w:r>
      <w:r>
        <w:rPr>
          <w:rFonts w:ascii="Calibri"/>
          <w:color w:val="444444"/>
          <w:spacing w:val="-4"/>
        </w:rPr>
        <w:t>for</w:t>
      </w:r>
      <w:r>
        <w:rPr>
          <w:rFonts w:ascii="Calibri"/>
          <w:color w:val="444444"/>
          <w:spacing w:val="-9"/>
        </w:rPr>
        <w:t> </w:t>
      </w:r>
      <w:r>
        <w:rPr>
          <w:rFonts w:ascii="Calibri"/>
          <w:color w:val="444444"/>
          <w:spacing w:val="-4"/>
        </w:rPr>
        <w:t>language</w:t>
      </w:r>
      <w:r>
        <w:rPr>
          <w:rFonts w:ascii="Calibri"/>
          <w:color w:val="444444"/>
          <w:spacing w:val="-11"/>
        </w:rPr>
        <w:t> </w:t>
      </w:r>
      <w:r>
        <w:rPr>
          <w:rFonts w:ascii="Calibri"/>
          <w:color w:val="444444"/>
          <w:spacing w:val="-4"/>
        </w:rPr>
        <w:t>teachers</w:t>
      </w:r>
      <w:r>
        <w:rPr>
          <w:rFonts w:ascii="Calibri"/>
          <w:color w:val="444444"/>
          <w:spacing w:val="-10"/>
        </w:rPr>
        <w:t> </w:t>
      </w:r>
      <w:r>
        <w:rPr>
          <w:rFonts w:ascii="Calibri"/>
          <w:color w:val="444444"/>
          <w:spacing w:val="-4"/>
        </w:rPr>
        <w:t>(2nd</w:t>
      </w:r>
      <w:r>
        <w:rPr>
          <w:rFonts w:ascii="Calibri"/>
          <w:color w:val="444444"/>
          <w:spacing w:val="-11"/>
        </w:rPr>
        <w:t> </w:t>
      </w:r>
      <w:r>
        <w:rPr>
          <w:rFonts w:ascii="Calibri"/>
          <w:color w:val="444444"/>
          <w:spacing w:val="-4"/>
        </w:rPr>
        <w:t>ed.).</w:t>
      </w:r>
      <w:r>
        <w:rPr>
          <w:rFonts w:ascii="Calibri"/>
          <w:color w:val="444444"/>
          <w:spacing w:val="-9"/>
        </w:rPr>
        <w:t> </w:t>
      </w:r>
      <w:r>
        <w:rPr>
          <w:rFonts w:ascii="Calibri"/>
          <w:color w:val="444444"/>
          <w:spacing w:val="-4"/>
        </w:rPr>
        <w:t>Cambridge </w:t>
      </w:r>
      <w:r>
        <w:rPr>
          <w:rFonts w:ascii="Calibri"/>
          <w:color w:val="444444"/>
        </w:rPr>
        <w:t>University Press.</w:t>
      </w:r>
    </w:p>
    <w:p>
      <w:pPr>
        <w:pStyle w:val="BodyText"/>
        <w:spacing w:before="314"/>
        <w:ind w:left="236" w:right="1221" w:hanging="10"/>
        <w:rPr>
          <w:rFonts w:ascii="Calibri"/>
        </w:rPr>
      </w:pPr>
      <w:r>
        <w:rPr>
          <w:rFonts w:ascii="Calibri"/>
          <w:color w:val="444444"/>
          <w:spacing w:val="-4"/>
        </w:rPr>
        <w:t>McKay,</w:t>
      </w:r>
      <w:r>
        <w:rPr>
          <w:rFonts w:ascii="Calibri"/>
          <w:color w:val="444444"/>
          <w:spacing w:val="-12"/>
        </w:rPr>
        <w:t> </w:t>
      </w:r>
      <w:r>
        <w:rPr>
          <w:rFonts w:ascii="Calibri"/>
          <w:color w:val="444444"/>
          <w:spacing w:val="-4"/>
        </w:rPr>
        <w:t>S.</w:t>
      </w:r>
      <w:r>
        <w:rPr>
          <w:rFonts w:ascii="Calibri"/>
          <w:color w:val="444444"/>
          <w:spacing w:val="-12"/>
        </w:rPr>
        <w:t> </w:t>
      </w:r>
      <w:r>
        <w:rPr>
          <w:rFonts w:ascii="Calibri"/>
          <w:color w:val="444444"/>
          <w:spacing w:val="-4"/>
        </w:rPr>
        <w:t>L.</w:t>
      </w:r>
      <w:r>
        <w:rPr>
          <w:rFonts w:ascii="Calibri"/>
          <w:color w:val="444444"/>
          <w:spacing w:val="-12"/>
        </w:rPr>
        <w:t> </w:t>
      </w:r>
      <w:r>
        <w:rPr>
          <w:rFonts w:ascii="Calibri"/>
          <w:color w:val="444444"/>
          <w:spacing w:val="-4"/>
        </w:rPr>
        <w:t>(2003).</w:t>
      </w:r>
      <w:r>
        <w:rPr>
          <w:rFonts w:ascii="Calibri"/>
          <w:color w:val="444444"/>
          <w:spacing w:val="-12"/>
        </w:rPr>
        <w:t> </w:t>
      </w:r>
      <w:r>
        <w:rPr>
          <w:rFonts w:ascii="Calibri"/>
          <w:color w:val="444444"/>
          <w:spacing w:val="-4"/>
        </w:rPr>
        <w:t>Teaching</w:t>
      </w:r>
      <w:r>
        <w:rPr>
          <w:rFonts w:ascii="Calibri"/>
          <w:color w:val="444444"/>
          <w:spacing w:val="-12"/>
        </w:rPr>
        <w:t> </w:t>
      </w:r>
      <w:r>
        <w:rPr>
          <w:rFonts w:ascii="Calibri"/>
          <w:color w:val="444444"/>
          <w:spacing w:val="-4"/>
        </w:rPr>
        <w:t>English</w:t>
      </w:r>
      <w:r>
        <w:rPr>
          <w:rFonts w:ascii="Calibri"/>
          <w:color w:val="444444"/>
          <w:spacing w:val="-11"/>
        </w:rPr>
        <w:t> </w:t>
      </w:r>
      <w:r>
        <w:rPr>
          <w:rFonts w:ascii="Calibri"/>
          <w:color w:val="444444"/>
          <w:spacing w:val="-4"/>
        </w:rPr>
        <w:t>as</w:t>
      </w:r>
      <w:r>
        <w:rPr>
          <w:rFonts w:ascii="Calibri"/>
          <w:color w:val="444444"/>
          <w:spacing w:val="-12"/>
        </w:rPr>
        <w:t> </w:t>
      </w:r>
      <w:r>
        <w:rPr>
          <w:rFonts w:ascii="Calibri"/>
          <w:color w:val="444444"/>
          <w:spacing w:val="-4"/>
        </w:rPr>
        <w:t>an</w:t>
      </w:r>
      <w:r>
        <w:rPr>
          <w:rFonts w:ascii="Calibri"/>
          <w:color w:val="444444"/>
          <w:spacing w:val="-12"/>
        </w:rPr>
        <w:t> </w:t>
      </w:r>
      <w:r>
        <w:rPr>
          <w:rFonts w:ascii="Calibri"/>
          <w:color w:val="444444"/>
          <w:spacing w:val="-4"/>
        </w:rPr>
        <w:t>international</w:t>
      </w:r>
      <w:r>
        <w:rPr>
          <w:rFonts w:ascii="Calibri"/>
          <w:color w:val="444444"/>
          <w:spacing w:val="-12"/>
        </w:rPr>
        <w:t> </w:t>
      </w:r>
      <w:r>
        <w:rPr>
          <w:rFonts w:ascii="Calibri"/>
          <w:color w:val="444444"/>
          <w:spacing w:val="-4"/>
        </w:rPr>
        <w:t>language: </w:t>
      </w:r>
      <w:r>
        <w:rPr>
          <w:rFonts w:ascii="Calibri"/>
          <w:color w:val="444444"/>
          <w:spacing w:val="-2"/>
        </w:rPr>
        <w:t>Rethinking</w:t>
      </w:r>
      <w:r>
        <w:rPr>
          <w:rFonts w:ascii="Calibri"/>
          <w:color w:val="444444"/>
          <w:spacing w:val="-8"/>
        </w:rPr>
        <w:t> </w:t>
      </w:r>
      <w:r>
        <w:rPr>
          <w:rFonts w:ascii="Calibri"/>
          <w:color w:val="444444"/>
          <w:spacing w:val="-2"/>
        </w:rPr>
        <w:t>goals</w:t>
      </w:r>
      <w:r>
        <w:rPr>
          <w:rFonts w:ascii="Calibri"/>
          <w:color w:val="444444"/>
          <w:spacing w:val="-7"/>
        </w:rPr>
        <w:t> </w:t>
      </w:r>
      <w:r>
        <w:rPr>
          <w:rFonts w:ascii="Calibri"/>
          <w:color w:val="444444"/>
          <w:spacing w:val="-2"/>
        </w:rPr>
        <w:t>and</w:t>
      </w:r>
      <w:r>
        <w:rPr>
          <w:rFonts w:ascii="Calibri"/>
          <w:color w:val="444444"/>
          <w:spacing w:val="-8"/>
        </w:rPr>
        <w:t> </w:t>
      </w:r>
      <w:r>
        <w:rPr>
          <w:rFonts w:ascii="Calibri"/>
          <w:color w:val="444444"/>
          <w:spacing w:val="-2"/>
        </w:rPr>
        <w:t>perspectives.</w:t>
      </w:r>
      <w:r>
        <w:rPr>
          <w:rFonts w:ascii="Calibri"/>
          <w:color w:val="444444"/>
          <w:spacing w:val="-5"/>
        </w:rPr>
        <w:t> </w:t>
      </w:r>
      <w:r>
        <w:rPr>
          <w:rFonts w:ascii="Calibri"/>
          <w:color w:val="444444"/>
          <w:spacing w:val="-2"/>
        </w:rPr>
        <w:t>Oxford</w:t>
      </w:r>
      <w:r>
        <w:rPr>
          <w:rFonts w:ascii="Calibri"/>
          <w:color w:val="444444"/>
          <w:spacing w:val="-8"/>
        </w:rPr>
        <w:t> </w:t>
      </w:r>
      <w:r>
        <w:rPr>
          <w:rFonts w:ascii="Calibri"/>
          <w:color w:val="444444"/>
          <w:spacing w:val="-2"/>
        </w:rPr>
        <w:t>University</w:t>
      </w:r>
      <w:r>
        <w:rPr>
          <w:rFonts w:ascii="Calibri"/>
          <w:color w:val="444444"/>
          <w:spacing w:val="-7"/>
        </w:rPr>
        <w:t> </w:t>
      </w:r>
      <w:r>
        <w:rPr>
          <w:rFonts w:ascii="Calibri"/>
          <w:color w:val="444444"/>
          <w:spacing w:val="-2"/>
        </w:rPr>
        <w:t>Press.</w:t>
      </w:r>
    </w:p>
    <w:p>
      <w:pPr>
        <w:pStyle w:val="BodyText"/>
        <w:spacing w:before="337"/>
        <w:ind w:left="236" w:right="194" w:hanging="10"/>
        <w:rPr>
          <w:rFonts w:ascii="Calibri"/>
        </w:rPr>
      </w:pPr>
      <w:r>
        <w:rPr>
          <w:rFonts w:ascii="Calibri"/>
          <w:color w:val="444444"/>
          <w:spacing w:val="-4"/>
        </w:rPr>
        <w:t>Nation,</w:t>
      </w:r>
      <w:r>
        <w:rPr>
          <w:rFonts w:ascii="Calibri"/>
          <w:color w:val="444444"/>
          <w:spacing w:val="-12"/>
        </w:rPr>
        <w:t> </w:t>
      </w:r>
      <w:r>
        <w:rPr>
          <w:rFonts w:ascii="Calibri"/>
          <w:color w:val="444444"/>
          <w:spacing w:val="-4"/>
        </w:rPr>
        <w:t>I.</w:t>
      </w:r>
      <w:r>
        <w:rPr>
          <w:rFonts w:ascii="Calibri"/>
          <w:color w:val="444444"/>
          <w:spacing w:val="-12"/>
        </w:rPr>
        <w:t> </w:t>
      </w:r>
      <w:r>
        <w:rPr>
          <w:rFonts w:ascii="Calibri"/>
          <w:color w:val="444444"/>
          <w:spacing w:val="-4"/>
        </w:rPr>
        <w:t>S.</w:t>
      </w:r>
      <w:r>
        <w:rPr>
          <w:rFonts w:ascii="Calibri"/>
          <w:color w:val="444444"/>
          <w:spacing w:val="-12"/>
        </w:rPr>
        <w:t> </w:t>
      </w:r>
      <w:r>
        <w:rPr>
          <w:rFonts w:ascii="Calibri"/>
          <w:color w:val="444444"/>
          <w:spacing w:val="-4"/>
        </w:rPr>
        <w:t>P.</w:t>
      </w:r>
      <w:r>
        <w:rPr>
          <w:rFonts w:ascii="Calibri"/>
          <w:color w:val="444444"/>
          <w:spacing w:val="-12"/>
        </w:rPr>
        <w:t> </w:t>
      </w:r>
      <w:r>
        <w:rPr>
          <w:rFonts w:ascii="Calibri"/>
          <w:color w:val="444444"/>
          <w:spacing w:val="-4"/>
        </w:rPr>
        <w:t>(2001).</w:t>
      </w:r>
      <w:r>
        <w:rPr>
          <w:rFonts w:ascii="Calibri"/>
          <w:color w:val="444444"/>
          <w:spacing w:val="-12"/>
        </w:rPr>
        <w:t> </w:t>
      </w:r>
      <w:r>
        <w:rPr>
          <w:rFonts w:ascii="Calibri"/>
          <w:color w:val="444444"/>
          <w:spacing w:val="-4"/>
        </w:rPr>
        <w:t>Learning</w:t>
      </w:r>
      <w:r>
        <w:rPr>
          <w:rFonts w:ascii="Calibri"/>
          <w:color w:val="444444"/>
          <w:spacing w:val="-11"/>
        </w:rPr>
        <w:t> </w:t>
      </w:r>
      <w:r>
        <w:rPr>
          <w:rFonts w:ascii="Calibri"/>
          <w:color w:val="444444"/>
          <w:spacing w:val="-4"/>
        </w:rPr>
        <w:t>vocabulary</w:t>
      </w:r>
      <w:r>
        <w:rPr>
          <w:rFonts w:ascii="Calibri"/>
          <w:color w:val="444444"/>
          <w:spacing w:val="-12"/>
        </w:rPr>
        <w:t> </w:t>
      </w:r>
      <w:r>
        <w:rPr>
          <w:rFonts w:ascii="Calibri"/>
          <w:color w:val="444444"/>
          <w:spacing w:val="-4"/>
        </w:rPr>
        <w:t>in</w:t>
      </w:r>
      <w:r>
        <w:rPr>
          <w:rFonts w:ascii="Calibri"/>
          <w:color w:val="444444"/>
          <w:spacing w:val="-12"/>
        </w:rPr>
        <w:t> </w:t>
      </w:r>
      <w:r>
        <w:rPr>
          <w:rFonts w:ascii="Calibri"/>
          <w:color w:val="444444"/>
          <w:spacing w:val="-4"/>
        </w:rPr>
        <w:t>another</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Cambridge </w:t>
      </w:r>
      <w:r>
        <w:rPr>
          <w:rFonts w:ascii="Calibri"/>
          <w:color w:val="444444"/>
        </w:rPr>
        <w:t>University Press.</w:t>
      </w:r>
    </w:p>
    <w:p>
      <w:pPr>
        <w:pStyle w:val="BodyText"/>
        <w:spacing w:before="336"/>
        <w:ind w:left="236" w:right="194" w:hanging="10"/>
        <w:rPr>
          <w:rFonts w:ascii="Calibri" w:hAnsi="Calibri"/>
        </w:rPr>
      </w:pPr>
      <w:r>
        <w:rPr>
          <w:rFonts w:ascii="Calibri" w:hAnsi="Calibri"/>
          <w:color w:val="444444"/>
          <w:spacing w:val="-4"/>
        </w:rPr>
        <w:t>Paran,</w:t>
      </w:r>
      <w:r>
        <w:rPr>
          <w:rFonts w:ascii="Calibri" w:hAnsi="Calibri"/>
          <w:color w:val="444444"/>
          <w:spacing w:val="-9"/>
        </w:rPr>
        <w:t> </w:t>
      </w:r>
      <w:r>
        <w:rPr>
          <w:rFonts w:ascii="Calibri" w:hAnsi="Calibri"/>
          <w:color w:val="444444"/>
          <w:spacing w:val="-4"/>
        </w:rPr>
        <w:t>A.</w:t>
      </w:r>
      <w:r>
        <w:rPr>
          <w:rFonts w:ascii="Calibri" w:hAnsi="Calibri"/>
          <w:color w:val="444444"/>
          <w:spacing w:val="-9"/>
        </w:rPr>
        <w:t> </w:t>
      </w:r>
      <w:r>
        <w:rPr>
          <w:rFonts w:ascii="Calibri" w:hAnsi="Calibri"/>
          <w:color w:val="444444"/>
          <w:spacing w:val="-4"/>
        </w:rPr>
        <w:t>(2008).</w:t>
      </w:r>
      <w:r>
        <w:rPr>
          <w:rFonts w:ascii="Calibri" w:hAnsi="Calibri"/>
          <w:color w:val="444444"/>
          <w:spacing w:val="-9"/>
        </w:rPr>
        <w:t> </w:t>
      </w:r>
      <w:r>
        <w:rPr>
          <w:rFonts w:ascii="Calibri" w:hAnsi="Calibri"/>
          <w:color w:val="444444"/>
          <w:spacing w:val="-4"/>
        </w:rPr>
        <w:t>The</w:t>
      </w:r>
      <w:r>
        <w:rPr>
          <w:rFonts w:ascii="Calibri" w:hAnsi="Calibri"/>
          <w:color w:val="444444"/>
          <w:spacing w:val="-12"/>
        </w:rPr>
        <w:t> </w:t>
      </w:r>
      <w:r>
        <w:rPr>
          <w:rFonts w:ascii="Calibri" w:hAnsi="Calibri"/>
          <w:color w:val="444444"/>
          <w:spacing w:val="-4"/>
        </w:rPr>
        <w:t>role</w:t>
      </w:r>
      <w:r>
        <w:rPr>
          <w:rFonts w:ascii="Calibri" w:hAnsi="Calibri"/>
          <w:color w:val="444444"/>
          <w:spacing w:val="-11"/>
        </w:rPr>
        <w:t> </w:t>
      </w:r>
      <w:r>
        <w:rPr>
          <w:rFonts w:ascii="Calibri" w:hAnsi="Calibri"/>
          <w:color w:val="444444"/>
          <w:spacing w:val="-4"/>
        </w:rPr>
        <w:t>of</w:t>
      </w:r>
      <w:r>
        <w:rPr>
          <w:rFonts w:ascii="Calibri" w:hAnsi="Calibri"/>
          <w:color w:val="444444"/>
          <w:spacing w:val="-10"/>
        </w:rPr>
        <w:t> </w:t>
      </w:r>
      <w:r>
        <w:rPr>
          <w:rFonts w:ascii="Calibri" w:hAnsi="Calibri"/>
          <w:color w:val="444444"/>
          <w:spacing w:val="-4"/>
        </w:rPr>
        <w:t>literature</w:t>
      </w:r>
      <w:r>
        <w:rPr>
          <w:rFonts w:ascii="Calibri" w:hAnsi="Calibri"/>
          <w:color w:val="444444"/>
          <w:spacing w:val="-12"/>
        </w:rPr>
        <w:t> </w:t>
      </w:r>
      <w:r>
        <w:rPr>
          <w:rFonts w:ascii="Calibri" w:hAnsi="Calibri"/>
          <w:color w:val="444444"/>
          <w:spacing w:val="-4"/>
        </w:rPr>
        <w:t>in</w:t>
      </w:r>
      <w:r>
        <w:rPr>
          <w:rFonts w:ascii="Calibri" w:hAnsi="Calibri"/>
          <w:color w:val="444444"/>
          <w:spacing w:val="-11"/>
        </w:rPr>
        <w:t> </w:t>
      </w:r>
      <w:r>
        <w:rPr>
          <w:rFonts w:ascii="Calibri" w:hAnsi="Calibri"/>
          <w:color w:val="444444"/>
          <w:spacing w:val="-4"/>
        </w:rPr>
        <w:t>language</w:t>
      </w:r>
      <w:r>
        <w:rPr>
          <w:rFonts w:ascii="Calibri" w:hAnsi="Calibri"/>
          <w:color w:val="444444"/>
          <w:spacing w:val="-12"/>
        </w:rPr>
        <w:t> </w:t>
      </w:r>
      <w:r>
        <w:rPr>
          <w:rFonts w:ascii="Calibri" w:hAnsi="Calibri"/>
          <w:color w:val="444444"/>
          <w:spacing w:val="-4"/>
        </w:rPr>
        <w:t>learning.</w:t>
      </w:r>
      <w:r>
        <w:rPr>
          <w:rFonts w:ascii="Calibri" w:hAnsi="Calibri"/>
          <w:color w:val="444444"/>
          <w:spacing w:val="-9"/>
        </w:rPr>
        <w:t> </w:t>
      </w:r>
      <w:r>
        <w:rPr>
          <w:rFonts w:ascii="Calibri" w:hAnsi="Calibri"/>
          <w:color w:val="444444"/>
          <w:spacing w:val="-4"/>
        </w:rPr>
        <w:t>Language </w:t>
      </w:r>
      <w:r>
        <w:rPr>
          <w:rFonts w:ascii="Calibri" w:hAnsi="Calibri"/>
          <w:color w:val="444444"/>
        </w:rPr>
        <w:t>Teaching, 41(4), 229–242.</w:t>
      </w:r>
    </w:p>
    <w:p>
      <w:pPr>
        <w:pStyle w:val="BodyText"/>
        <w:spacing w:before="336"/>
        <w:ind w:left="236" w:right="194" w:hanging="10"/>
        <w:rPr>
          <w:rFonts w:ascii="Calibri"/>
        </w:rPr>
      </w:pPr>
      <w:r>
        <w:rPr>
          <w:rFonts w:ascii="Calibri"/>
          <w:color w:val="444444"/>
          <w:spacing w:val="-4"/>
        </w:rPr>
        <w:t>Richards,</w:t>
      </w:r>
      <w:r>
        <w:rPr>
          <w:rFonts w:ascii="Calibri"/>
          <w:color w:val="444444"/>
          <w:spacing w:val="-12"/>
        </w:rPr>
        <w:t> </w:t>
      </w:r>
      <w:r>
        <w:rPr>
          <w:rFonts w:ascii="Calibri"/>
          <w:color w:val="444444"/>
          <w:spacing w:val="-4"/>
        </w:rPr>
        <w:t>J.</w:t>
      </w:r>
      <w:r>
        <w:rPr>
          <w:rFonts w:ascii="Calibri"/>
          <w:color w:val="444444"/>
          <w:spacing w:val="-11"/>
        </w:rPr>
        <w:t> </w:t>
      </w:r>
      <w:r>
        <w:rPr>
          <w:rFonts w:ascii="Calibri"/>
          <w:color w:val="444444"/>
          <w:spacing w:val="-4"/>
        </w:rPr>
        <w:t>C.</w:t>
      </w:r>
      <w:r>
        <w:rPr>
          <w:rFonts w:ascii="Calibri"/>
          <w:color w:val="444444"/>
          <w:spacing w:val="-10"/>
        </w:rPr>
        <w:t> </w:t>
      </w:r>
      <w:r>
        <w:rPr>
          <w:rFonts w:ascii="Calibri"/>
          <w:color w:val="444444"/>
          <w:spacing w:val="-4"/>
        </w:rPr>
        <w:t>(2001).</w:t>
      </w:r>
      <w:r>
        <w:rPr>
          <w:rFonts w:ascii="Calibri"/>
          <w:color w:val="444444"/>
          <w:spacing w:val="-10"/>
        </w:rPr>
        <w:t> </w:t>
      </w:r>
      <w:r>
        <w:rPr>
          <w:rFonts w:ascii="Calibri"/>
          <w:color w:val="444444"/>
          <w:spacing w:val="-4"/>
        </w:rPr>
        <w:t>Curriculum</w:t>
      </w:r>
      <w:r>
        <w:rPr>
          <w:rFonts w:ascii="Calibri"/>
          <w:color w:val="444444"/>
          <w:spacing w:val="-12"/>
        </w:rPr>
        <w:t> </w:t>
      </w:r>
      <w:r>
        <w:rPr>
          <w:rFonts w:ascii="Calibri"/>
          <w:color w:val="444444"/>
          <w:spacing w:val="-4"/>
        </w:rPr>
        <w:t>development</w:t>
      </w:r>
      <w:r>
        <w:rPr>
          <w:rFonts w:ascii="Calibri"/>
          <w:color w:val="444444"/>
          <w:spacing w:val="-11"/>
        </w:rPr>
        <w:t> </w:t>
      </w:r>
      <w:r>
        <w:rPr>
          <w:rFonts w:ascii="Calibri"/>
          <w:color w:val="444444"/>
          <w:spacing w:val="-4"/>
        </w:rPr>
        <w:t>in</w:t>
      </w:r>
      <w:r>
        <w:rPr>
          <w:rFonts w:ascii="Calibri"/>
          <w:color w:val="444444"/>
          <w:spacing w:val="-12"/>
        </w:rPr>
        <w:t> </w:t>
      </w:r>
      <w:r>
        <w:rPr>
          <w:rFonts w:ascii="Calibri"/>
          <w:color w:val="444444"/>
          <w:spacing w:val="-4"/>
        </w:rPr>
        <w:t>language</w:t>
      </w:r>
      <w:r>
        <w:rPr>
          <w:rFonts w:ascii="Calibri"/>
          <w:color w:val="444444"/>
          <w:spacing w:val="-12"/>
        </w:rPr>
        <w:t> </w:t>
      </w:r>
      <w:r>
        <w:rPr>
          <w:rFonts w:ascii="Calibri"/>
          <w:color w:val="444444"/>
          <w:spacing w:val="-4"/>
        </w:rPr>
        <w:t>teaching. </w:t>
      </w:r>
      <w:r>
        <w:rPr>
          <w:rFonts w:ascii="Calibri"/>
          <w:color w:val="444444"/>
        </w:rPr>
        <w:t>Cambridge University Press.</w:t>
      </w:r>
    </w:p>
    <w:p>
      <w:pPr>
        <w:pStyle w:val="BodyText"/>
        <w:spacing w:before="337"/>
        <w:ind w:left="236" w:hanging="10"/>
        <w:rPr>
          <w:rFonts w:ascii="Calibri"/>
        </w:rPr>
      </w:pPr>
      <w:r>
        <w:rPr>
          <w:rFonts w:ascii="Calibri"/>
          <w:color w:val="444444"/>
          <w:spacing w:val="-4"/>
        </w:rPr>
        <w:t>Richards,</w:t>
      </w:r>
      <w:r>
        <w:rPr>
          <w:rFonts w:ascii="Calibri"/>
          <w:color w:val="444444"/>
          <w:spacing w:val="-12"/>
        </w:rPr>
        <w:t> </w:t>
      </w:r>
      <w:r>
        <w:rPr>
          <w:rFonts w:ascii="Calibri"/>
          <w:color w:val="444444"/>
          <w:spacing w:val="-4"/>
        </w:rPr>
        <w:t>J.</w:t>
      </w:r>
      <w:r>
        <w:rPr>
          <w:rFonts w:ascii="Calibri"/>
          <w:color w:val="444444"/>
          <w:spacing w:val="-12"/>
        </w:rPr>
        <w:t> </w:t>
      </w:r>
      <w:r>
        <w:rPr>
          <w:rFonts w:ascii="Calibri"/>
          <w:color w:val="444444"/>
          <w:spacing w:val="-4"/>
        </w:rPr>
        <w:t>C.,</w:t>
      </w:r>
      <w:r>
        <w:rPr>
          <w:rFonts w:ascii="Calibri"/>
          <w:color w:val="444444"/>
          <w:spacing w:val="-12"/>
        </w:rPr>
        <w:t> </w:t>
      </w:r>
      <w:r>
        <w:rPr>
          <w:rFonts w:ascii="Calibri"/>
          <w:color w:val="444444"/>
          <w:spacing w:val="-4"/>
        </w:rPr>
        <w:t>&amp;</w:t>
      </w:r>
      <w:r>
        <w:rPr>
          <w:rFonts w:ascii="Calibri"/>
          <w:color w:val="444444"/>
          <w:spacing w:val="-12"/>
        </w:rPr>
        <w:t> </w:t>
      </w:r>
      <w:r>
        <w:rPr>
          <w:rFonts w:ascii="Calibri"/>
          <w:color w:val="444444"/>
          <w:spacing w:val="-4"/>
        </w:rPr>
        <w:t>Rodgers,</w:t>
      </w:r>
      <w:r>
        <w:rPr>
          <w:rFonts w:ascii="Calibri"/>
          <w:color w:val="444444"/>
          <w:spacing w:val="-12"/>
        </w:rPr>
        <w:t> </w:t>
      </w:r>
      <w:r>
        <w:rPr>
          <w:rFonts w:ascii="Calibri"/>
          <w:color w:val="444444"/>
          <w:spacing w:val="-4"/>
        </w:rPr>
        <w:t>T.</w:t>
      </w:r>
      <w:r>
        <w:rPr>
          <w:rFonts w:ascii="Calibri"/>
          <w:color w:val="444444"/>
          <w:spacing w:val="-11"/>
        </w:rPr>
        <w:t> </w:t>
      </w:r>
      <w:r>
        <w:rPr>
          <w:rFonts w:ascii="Calibri"/>
          <w:color w:val="444444"/>
          <w:spacing w:val="-4"/>
        </w:rPr>
        <w:t>S.</w:t>
      </w:r>
      <w:r>
        <w:rPr>
          <w:rFonts w:ascii="Calibri"/>
          <w:color w:val="444444"/>
          <w:spacing w:val="-10"/>
        </w:rPr>
        <w:t> </w:t>
      </w:r>
      <w:r>
        <w:rPr>
          <w:rFonts w:ascii="Calibri"/>
          <w:color w:val="444444"/>
          <w:spacing w:val="-4"/>
        </w:rPr>
        <w:t>(2014).</w:t>
      </w:r>
      <w:r>
        <w:rPr>
          <w:rFonts w:ascii="Calibri"/>
          <w:color w:val="444444"/>
          <w:spacing w:val="-11"/>
        </w:rPr>
        <w:t> </w:t>
      </w:r>
      <w:r>
        <w:rPr>
          <w:rFonts w:ascii="Calibri"/>
          <w:color w:val="444444"/>
          <w:spacing w:val="-4"/>
        </w:rPr>
        <w:t>Approaches</w:t>
      </w:r>
      <w:r>
        <w:rPr>
          <w:rFonts w:ascii="Calibri"/>
          <w:color w:val="444444"/>
          <w:spacing w:val="-12"/>
        </w:rPr>
        <w:t> </w:t>
      </w:r>
      <w:r>
        <w:rPr>
          <w:rFonts w:ascii="Calibri"/>
          <w:color w:val="444444"/>
          <w:spacing w:val="-4"/>
        </w:rPr>
        <w:t>and</w:t>
      </w:r>
      <w:r>
        <w:rPr>
          <w:rFonts w:ascii="Calibri"/>
          <w:color w:val="444444"/>
          <w:spacing w:val="-12"/>
        </w:rPr>
        <w:t> </w:t>
      </w:r>
      <w:r>
        <w:rPr>
          <w:rFonts w:ascii="Calibri"/>
          <w:color w:val="444444"/>
          <w:spacing w:val="-4"/>
        </w:rPr>
        <w:t>methods</w:t>
      </w:r>
      <w:r>
        <w:rPr>
          <w:rFonts w:ascii="Calibri"/>
          <w:color w:val="444444"/>
          <w:spacing w:val="-12"/>
        </w:rPr>
        <w:t> </w:t>
      </w:r>
      <w:r>
        <w:rPr>
          <w:rFonts w:ascii="Calibri"/>
          <w:color w:val="444444"/>
          <w:spacing w:val="-4"/>
        </w:rPr>
        <w:t>in</w:t>
      </w:r>
      <w:r>
        <w:rPr>
          <w:rFonts w:ascii="Calibri"/>
          <w:color w:val="444444"/>
          <w:spacing w:val="-11"/>
        </w:rPr>
        <w:t> </w:t>
      </w:r>
      <w:r>
        <w:rPr>
          <w:rFonts w:ascii="Calibri"/>
          <w:color w:val="444444"/>
          <w:spacing w:val="-4"/>
        </w:rPr>
        <w:t>language </w:t>
      </w:r>
      <w:r>
        <w:rPr>
          <w:rFonts w:ascii="Calibri"/>
          <w:color w:val="444444"/>
        </w:rPr>
        <w:t>teaching (3rd ed.).</w:t>
      </w:r>
    </w:p>
    <w:p>
      <w:pPr>
        <w:pStyle w:val="BodyText"/>
        <w:spacing w:before="76"/>
        <w:ind w:left="226"/>
        <w:rPr>
          <w:rFonts w:ascii="Calibri"/>
        </w:rPr>
      </w:pPr>
      <w:r>
        <w:rPr>
          <w:rFonts w:ascii="Calibri"/>
          <w:color w:val="444444"/>
          <w:spacing w:val="-6"/>
        </w:rPr>
        <w:t>Cambridge</w:t>
      </w:r>
      <w:r>
        <w:rPr>
          <w:rFonts w:ascii="Calibri"/>
          <w:color w:val="444444"/>
          <w:spacing w:val="-1"/>
        </w:rPr>
        <w:t> </w:t>
      </w:r>
      <w:r>
        <w:rPr>
          <w:rFonts w:ascii="Calibri"/>
          <w:color w:val="444444"/>
          <w:spacing w:val="-6"/>
        </w:rPr>
        <w:t>University</w:t>
      </w:r>
      <w:r>
        <w:rPr>
          <w:rFonts w:ascii="Calibri"/>
          <w:color w:val="444444"/>
          <w:spacing w:val="3"/>
        </w:rPr>
        <w:t> </w:t>
      </w:r>
      <w:r>
        <w:rPr>
          <w:rFonts w:ascii="Calibri"/>
          <w:color w:val="444444"/>
          <w:spacing w:val="-6"/>
        </w:rPr>
        <w:t>Press.</w:t>
      </w:r>
    </w:p>
    <w:p>
      <w:pPr>
        <w:pStyle w:val="BodyText"/>
        <w:spacing w:after="0"/>
        <w:rPr>
          <w:rFonts w:ascii="Calibri"/>
        </w:rPr>
        <w:sectPr>
          <w:pgSz w:w="11910" w:h="16840"/>
          <w:pgMar w:header="0" w:footer="1089" w:top="1340" w:bottom="1280" w:left="1559" w:right="1700"/>
        </w:sectPr>
      </w:pPr>
    </w:p>
    <w:p>
      <w:pPr>
        <w:pStyle w:val="BodyText"/>
        <w:spacing w:before="75"/>
        <w:ind w:left="236" w:hanging="10"/>
        <w:rPr>
          <w:rFonts w:ascii="Calibri" w:hAnsi="Calibri"/>
        </w:rPr>
      </w:pPr>
      <w:r>
        <w:rPr>
          <w:rFonts w:ascii="Calibri" w:hAnsi="Calibri"/>
          <w:color w:val="444444"/>
          <w:spacing w:val="-4"/>
        </w:rPr>
        <w:t>Sa’eed,</w:t>
      </w:r>
      <w:r>
        <w:rPr>
          <w:rFonts w:ascii="Calibri" w:hAnsi="Calibri"/>
          <w:color w:val="444444"/>
          <w:spacing w:val="-12"/>
        </w:rPr>
        <w:t> </w:t>
      </w:r>
      <w:r>
        <w:rPr>
          <w:rFonts w:ascii="Calibri" w:hAnsi="Calibri"/>
          <w:color w:val="444444"/>
          <w:spacing w:val="-4"/>
        </w:rPr>
        <w:t>M.</w:t>
      </w:r>
      <w:r>
        <w:rPr>
          <w:rFonts w:ascii="Calibri" w:hAnsi="Calibri"/>
          <w:color w:val="444444"/>
          <w:spacing w:val="-12"/>
        </w:rPr>
        <w:t> </w:t>
      </w:r>
      <w:r>
        <w:rPr>
          <w:rFonts w:ascii="Calibri" w:hAnsi="Calibri"/>
          <w:color w:val="444444"/>
          <w:spacing w:val="-4"/>
        </w:rPr>
        <w:t>(2021).</w:t>
      </w:r>
      <w:r>
        <w:rPr>
          <w:rFonts w:ascii="Calibri" w:hAnsi="Calibri"/>
          <w:color w:val="444444"/>
          <w:spacing w:val="-12"/>
        </w:rPr>
        <w:t> </w:t>
      </w:r>
      <w:r>
        <w:rPr>
          <w:rFonts w:ascii="Calibri" w:hAnsi="Calibri"/>
          <w:color w:val="444444"/>
          <w:spacing w:val="-4"/>
        </w:rPr>
        <w:t>Impact</w:t>
      </w:r>
      <w:r>
        <w:rPr>
          <w:rFonts w:ascii="Calibri" w:hAnsi="Calibri"/>
          <w:color w:val="444444"/>
          <w:spacing w:val="-12"/>
        </w:rPr>
        <w:t> </w:t>
      </w:r>
      <w:r>
        <w:rPr>
          <w:rFonts w:ascii="Calibri" w:hAnsi="Calibri"/>
          <w:color w:val="444444"/>
          <w:spacing w:val="-4"/>
        </w:rPr>
        <w:t>of</w:t>
      </w:r>
      <w:r>
        <w:rPr>
          <w:rFonts w:ascii="Calibri" w:hAnsi="Calibri"/>
          <w:color w:val="444444"/>
          <w:spacing w:val="-12"/>
        </w:rPr>
        <w:t> </w:t>
      </w:r>
      <w:r>
        <w:rPr>
          <w:rFonts w:ascii="Calibri" w:hAnsi="Calibri"/>
          <w:color w:val="444444"/>
          <w:spacing w:val="-4"/>
        </w:rPr>
        <w:t>teaching</w:t>
      </w:r>
      <w:r>
        <w:rPr>
          <w:rFonts w:ascii="Calibri" w:hAnsi="Calibri"/>
          <w:color w:val="444444"/>
          <w:spacing w:val="-11"/>
        </w:rPr>
        <w:t> </w:t>
      </w:r>
      <w:r>
        <w:rPr>
          <w:rFonts w:ascii="Calibri" w:hAnsi="Calibri"/>
          <w:color w:val="444444"/>
          <w:spacing w:val="-4"/>
        </w:rPr>
        <w:t>English</w:t>
      </w:r>
      <w:r>
        <w:rPr>
          <w:rFonts w:ascii="Calibri" w:hAnsi="Calibri"/>
          <w:color w:val="444444"/>
          <w:spacing w:val="-12"/>
        </w:rPr>
        <w:t> </w:t>
      </w:r>
      <w:r>
        <w:rPr>
          <w:rFonts w:ascii="Calibri" w:hAnsi="Calibri"/>
          <w:color w:val="444444"/>
          <w:spacing w:val="-4"/>
        </w:rPr>
        <w:t>literature</w:t>
      </w:r>
      <w:r>
        <w:rPr>
          <w:rFonts w:ascii="Calibri" w:hAnsi="Calibri"/>
          <w:color w:val="444444"/>
          <w:spacing w:val="-12"/>
        </w:rPr>
        <w:t> </w:t>
      </w:r>
      <w:r>
        <w:rPr>
          <w:rFonts w:ascii="Calibri" w:hAnsi="Calibri"/>
          <w:color w:val="444444"/>
          <w:spacing w:val="-4"/>
        </w:rPr>
        <w:t>on</w:t>
      </w:r>
      <w:r>
        <w:rPr>
          <w:rFonts w:ascii="Calibri" w:hAnsi="Calibri"/>
          <w:color w:val="444444"/>
          <w:spacing w:val="-12"/>
        </w:rPr>
        <w:t> </w:t>
      </w:r>
      <w:r>
        <w:rPr>
          <w:rFonts w:ascii="Calibri" w:hAnsi="Calibri"/>
          <w:color w:val="444444"/>
          <w:spacing w:val="-4"/>
        </w:rPr>
        <w:t>the</w:t>
      </w:r>
      <w:r>
        <w:rPr>
          <w:rFonts w:ascii="Calibri" w:hAnsi="Calibri"/>
          <w:color w:val="444444"/>
          <w:spacing w:val="-12"/>
        </w:rPr>
        <w:t> </w:t>
      </w:r>
      <w:r>
        <w:rPr>
          <w:rFonts w:ascii="Calibri" w:hAnsi="Calibri"/>
          <w:color w:val="444444"/>
          <w:spacing w:val="-4"/>
        </w:rPr>
        <w:t>improvement </w:t>
      </w:r>
      <w:r>
        <w:rPr>
          <w:rFonts w:ascii="Calibri" w:hAnsi="Calibri"/>
          <w:color w:val="444444"/>
        </w:rPr>
        <w:t>of</w:t>
      </w:r>
      <w:r>
        <w:rPr>
          <w:rFonts w:ascii="Calibri" w:hAnsi="Calibri"/>
          <w:color w:val="444444"/>
          <w:spacing w:val="-16"/>
        </w:rPr>
        <w:t> </w:t>
      </w:r>
      <w:r>
        <w:rPr>
          <w:rFonts w:ascii="Calibri" w:hAnsi="Calibri"/>
          <w:color w:val="444444"/>
        </w:rPr>
        <w:t>EFL</w:t>
      </w:r>
      <w:r>
        <w:rPr>
          <w:rFonts w:ascii="Calibri" w:hAnsi="Calibri"/>
          <w:color w:val="444444"/>
          <w:spacing w:val="-16"/>
        </w:rPr>
        <w:t> </w:t>
      </w:r>
      <w:r>
        <w:rPr>
          <w:rFonts w:ascii="Calibri" w:hAnsi="Calibri"/>
          <w:color w:val="444444"/>
        </w:rPr>
        <w:t>learners’</w:t>
      </w:r>
      <w:r>
        <w:rPr>
          <w:rFonts w:ascii="Calibri" w:hAnsi="Calibri"/>
          <w:color w:val="444444"/>
          <w:spacing w:val="-16"/>
        </w:rPr>
        <w:t> </w:t>
      </w:r>
      <w:r>
        <w:rPr>
          <w:rFonts w:ascii="Calibri" w:hAnsi="Calibri"/>
          <w:color w:val="444444"/>
        </w:rPr>
        <w:t>performance</w:t>
      </w:r>
      <w:r>
        <w:rPr>
          <w:rFonts w:ascii="Calibri" w:hAnsi="Calibri"/>
          <w:color w:val="444444"/>
          <w:spacing w:val="-16"/>
        </w:rPr>
        <w:t> </w:t>
      </w:r>
      <w:r>
        <w:rPr>
          <w:rFonts w:ascii="Calibri" w:hAnsi="Calibri"/>
          <w:color w:val="444444"/>
        </w:rPr>
        <w:t>in</w:t>
      </w:r>
      <w:r>
        <w:rPr>
          <w:rFonts w:ascii="Calibri" w:hAnsi="Calibri"/>
          <w:color w:val="444444"/>
          <w:spacing w:val="-16"/>
        </w:rPr>
        <w:t> </w:t>
      </w:r>
      <w:r>
        <w:rPr>
          <w:rFonts w:ascii="Calibri" w:hAnsi="Calibri"/>
          <w:color w:val="444444"/>
        </w:rPr>
        <w:t>the</w:t>
      </w:r>
      <w:r>
        <w:rPr>
          <w:rFonts w:ascii="Calibri" w:hAnsi="Calibri"/>
          <w:color w:val="444444"/>
          <w:spacing w:val="-15"/>
        </w:rPr>
        <w:t> </w:t>
      </w:r>
      <w:r>
        <w:rPr>
          <w:rFonts w:ascii="Calibri" w:hAnsi="Calibri"/>
          <w:color w:val="444444"/>
        </w:rPr>
        <w:t>English</w:t>
      </w:r>
      <w:r>
        <w:rPr>
          <w:rFonts w:ascii="Calibri" w:hAnsi="Calibri"/>
          <w:color w:val="444444"/>
          <w:spacing w:val="-16"/>
        </w:rPr>
        <w:t> </w:t>
      </w:r>
      <w:r>
        <w:rPr>
          <w:rFonts w:ascii="Calibri" w:hAnsi="Calibri"/>
          <w:color w:val="444444"/>
        </w:rPr>
        <w:t>language.</w:t>
      </w:r>
      <w:r>
        <w:rPr>
          <w:rFonts w:ascii="Calibri" w:hAnsi="Calibri"/>
          <w:color w:val="444444"/>
          <w:spacing w:val="-16"/>
        </w:rPr>
        <w:t> </w:t>
      </w:r>
      <w:r>
        <w:rPr>
          <w:rFonts w:ascii="Calibri" w:hAnsi="Calibri"/>
          <w:color w:val="444444"/>
        </w:rPr>
        <w:t>Journal</w:t>
      </w:r>
      <w:r>
        <w:rPr>
          <w:rFonts w:ascii="Calibri" w:hAnsi="Calibri"/>
          <w:color w:val="444444"/>
          <w:spacing w:val="-16"/>
        </w:rPr>
        <w:t> </w:t>
      </w:r>
      <w:r>
        <w:rPr>
          <w:rFonts w:ascii="Calibri" w:hAnsi="Calibri"/>
          <w:color w:val="444444"/>
        </w:rPr>
        <w:t>of</w:t>
      </w:r>
      <w:r>
        <w:rPr>
          <w:rFonts w:ascii="Calibri" w:hAnsi="Calibri"/>
          <w:color w:val="444444"/>
          <w:spacing w:val="-16"/>
        </w:rPr>
        <w:t> </w:t>
      </w:r>
      <w:r>
        <w:rPr>
          <w:rFonts w:ascii="Calibri" w:hAnsi="Calibri"/>
          <w:color w:val="444444"/>
        </w:rPr>
        <w:t>Language and Education, 37(4), 56–70.</w:t>
      </w:r>
    </w:p>
    <w:p>
      <w:pPr>
        <w:pStyle w:val="BodyText"/>
        <w:spacing w:before="335"/>
        <w:ind w:left="236" w:right="194" w:hanging="10"/>
        <w:rPr>
          <w:rFonts w:ascii="Calibri" w:hAnsi="Calibri"/>
        </w:rPr>
      </w:pPr>
      <w:r>
        <w:rPr>
          <w:rFonts w:ascii="Calibri" w:hAnsi="Calibri"/>
          <w:color w:val="444444"/>
          <w:spacing w:val="-4"/>
        </w:rPr>
        <w:t>Schmitt,</w:t>
      </w:r>
      <w:r>
        <w:rPr>
          <w:rFonts w:ascii="Calibri" w:hAnsi="Calibri"/>
          <w:color w:val="444444"/>
          <w:spacing w:val="-12"/>
        </w:rPr>
        <w:t> </w:t>
      </w:r>
      <w:r>
        <w:rPr>
          <w:rFonts w:ascii="Calibri" w:hAnsi="Calibri"/>
          <w:color w:val="444444"/>
          <w:spacing w:val="-4"/>
        </w:rPr>
        <w:t>N.</w:t>
      </w:r>
      <w:r>
        <w:rPr>
          <w:rFonts w:ascii="Calibri" w:hAnsi="Calibri"/>
          <w:color w:val="444444"/>
          <w:spacing w:val="-12"/>
        </w:rPr>
        <w:t> </w:t>
      </w:r>
      <w:r>
        <w:rPr>
          <w:rFonts w:ascii="Calibri" w:hAnsi="Calibri"/>
          <w:color w:val="444444"/>
          <w:spacing w:val="-4"/>
        </w:rPr>
        <w:t>(2008).</w:t>
      </w:r>
      <w:r>
        <w:rPr>
          <w:rFonts w:ascii="Calibri" w:hAnsi="Calibri"/>
          <w:color w:val="444444"/>
          <w:spacing w:val="-12"/>
        </w:rPr>
        <w:t> </w:t>
      </w:r>
      <w:r>
        <w:rPr>
          <w:rFonts w:ascii="Calibri" w:hAnsi="Calibri"/>
          <w:color w:val="444444"/>
          <w:spacing w:val="-4"/>
        </w:rPr>
        <w:t>Review</w:t>
      </w:r>
      <w:r>
        <w:rPr>
          <w:rFonts w:ascii="Calibri" w:hAnsi="Calibri"/>
          <w:color w:val="444444"/>
          <w:spacing w:val="-12"/>
        </w:rPr>
        <w:t> </w:t>
      </w:r>
      <w:r>
        <w:rPr>
          <w:rFonts w:ascii="Calibri" w:hAnsi="Calibri"/>
          <w:color w:val="444444"/>
          <w:spacing w:val="-4"/>
        </w:rPr>
        <w:t>article:</w:t>
      </w:r>
      <w:r>
        <w:rPr>
          <w:rFonts w:ascii="Calibri" w:hAnsi="Calibri"/>
          <w:color w:val="444444"/>
          <w:spacing w:val="-12"/>
        </w:rPr>
        <w:t> </w:t>
      </w:r>
      <w:r>
        <w:rPr>
          <w:rFonts w:ascii="Calibri" w:hAnsi="Calibri"/>
          <w:color w:val="444444"/>
          <w:spacing w:val="-4"/>
        </w:rPr>
        <w:t>Instructed</w:t>
      </w:r>
      <w:r>
        <w:rPr>
          <w:rFonts w:ascii="Calibri" w:hAnsi="Calibri"/>
          <w:color w:val="444444"/>
          <w:spacing w:val="-11"/>
        </w:rPr>
        <w:t> </w:t>
      </w:r>
      <w:r>
        <w:rPr>
          <w:rFonts w:ascii="Calibri" w:hAnsi="Calibri"/>
          <w:color w:val="444444"/>
          <w:spacing w:val="-4"/>
        </w:rPr>
        <w:t>second</w:t>
      </w:r>
      <w:r>
        <w:rPr>
          <w:rFonts w:ascii="Calibri" w:hAnsi="Calibri"/>
          <w:color w:val="444444"/>
          <w:spacing w:val="-12"/>
        </w:rPr>
        <w:t> </w:t>
      </w:r>
      <w:r>
        <w:rPr>
          <w:rFonts w:ascii="Calibri" w:hAnsi="Calibri"/>
          <w:color w:val="444444"/>
          <w:spacing w:val="-4"/>
        </w:rPr>
        <w:t>language</w:t>
      </w:r>
      <w:r>
        <w:rPr>
          <w:rFonts w:ascii="Calibri" w:hAnsi="Calibri"/>
          <w:color w:val="444444"/>
          <w:spacing w:val="-12"/>
        </w:rPr>
        <w:t> </w:t>
      </w:r>
      <w:r>
        <w:rPr>
          <w:rFonts w:ascii="Calibri" w:hAnsi="Calibri"/>
          <w:color w:val="444444"/>
          <w:spacing w:val="-4"/>
        </w:rPr>
        <w:t>vocabulary </w:t>
      </w:r>
      <w:r>
        <w:rPr>
          <w:rFonts w:ascii="Calibri" w:hAnsi="Calibri"/>
          <w:color w:val="444444"/>
          <w:spacing w:val="-2"/>
        </w:rPr>
        <w:t>learning.</w:t>
      </w:r>
      <w:r>
        <w:rPr>
          <w:rFonts w:ascii="Calibri" w:hAnsi="Calibri"/>
          <w:color w:val="444444"/>
          <w:spacing w:val="-6"/>
        </w:rPr>
        <w:t> </w:t>
      </w:r>
      <w:r>
        <w:rPr>
          <w:rFonts w:ascii="Calibri" w:hAnsi="Calibri"/>
          <w:color w:val="444444"/>
          <w:spacing w:val="-2"/>
        </w:rPr>
        <w:t>Language</w:t>
      </w:r>
      <w:r>
        <w:rPr>
          <w:rFonts w:ascii="Calibri" w:hAnsi="Calibri"/>
          <w:color w:val="444444"/>
          <w:spacing w:val="-9"/>
        </w:rPr>
        <w:t> </w:t>
      </w:r>
      <w:r>
        <w:rPr>
          <w:rFonts w:ascii="Calibri" w:hAnsi="Calibri"/>
          <w:color w:val="444444"/>
          <w:spacing w:val="-2"/>
        </w:rPr>
        <w:t>Teaching</w:t>
      </w:r>
      <w:r>
        <w:rPr>
          <w:rFonts w:ascii="Calibri" w:hAnsi="Calibri"/>
          <w:color w:val="444444"/>
          <w:spacing w:val="-8"/>
        </w:rPr>
        <w:t> </w:t>
      </w:r>
      <w:r>
        <w:rPr>
          <w:rFonts w:ascii="Calibri" w:hAnsi="Calibri"/>
          <w:color w:val="444444"/>
          <w:spacing w:val="-2"/>
        </w:rPr>
        <w:t>Research,</w:t>
      </w:r>
      <w:r>
        <w:rPr>
          <w:rFonts w:ascii="Calibri" w:hAnsi="Calibri"/>
          <w:color w:val="444444"/>
          <w:spacing w:val="-6"/>
        </w:rPr>
        <w:t> </w:t>
      </w:r>
      <w:r>
        <w:rPr>
          <w:rFonts w:ascii="Calibri" w:hAnsi="Calibri"/>
          <w:color w:val="444444"/>
          <w:spacing w:val="-2"/>
        </w:rPr>
        <w:t>12(3),</w:t>
      </w:r>
      <w:r>
        <w:rPr>
          <w:rFonts w:ascii="Calibri" w:hAnsi="Calibri"/>
          <w:color w:val="444444"/>
          <w:spacing w:val="-6"/>
        </w:rPr>
        <w:t> </w:t>
      </w:r>
      <w:r>
        <w:rPr>
          <w:rFonts w:ascii="Calibri" w:hAnsi="Calibri"/>
          <w:color w:val="444444"/>
          <w:spacing w:val="-2"/>
        </w:rPr>
        <w:t>329–363.</w:t>
      </w:r>
    </w:p>
    <w:p>
      <w:pPr>
        <w:pStyle w:val="BodyText"/>
        <w:spacing w:before="336"/>
        <w:ind w:left="236" w:right="194" w:hanging="10"/>
        <w:rPr>
          <w:rFonts w:ascii="Calibri" w:hAnsi="Calibri"/>
        </w:rPr>
      </w:pPr>
      <w:r>
        <w:rPr>
          <w:rFonts w:ascii="Calibri" w:hAnsi="Calibri"/>
          <w:color w:val="444444"/>
        </w:rPr>
        <w:t>Stinson,</w:t>
      </w:r>
      <w:r>
        <w:rPr>
          <w:rFonts w:ascii="Calibri" w:hAnsi="Calibri"/>
          <w:color w:val="444444"/>
          <w:spacing w:val="-16"/>
        </w:rPr>
        <w:t> </w:t>
      </w:r>
      <w:r>
        <w:rPr>
          <w:rFonts w:ascii="Calibri" w:hAnsi="Calibri"/>
          <w:color w:val="444444"/>
        </w:rPr>
        <w:t>M.,</w:t>
      </w:r>
      <w:r>
        <w:rPr>
          <w:rFonts w:ascii="Calibri" w:hAnsi="Calibri"/>
          <w:color w:val="444444"/>
          <w:spacing w:val="-16"/>
        </w:rPr>
        <w:t> </w:t>
      </w:r>
      <w:r>
        <w:rPr>
          <w:rFonts w:ascii="Calibri" w:hAnsi="Calibri"/>
          <w:color w:val="444444"/>
        </w:rPr>
        <w:t>&amp;</w:t>
      </w:r>
      <w:r>
        <w:rPr>
          <w:rFonts w:ascii="Calibri" w:hAnsi="Calibri"/>
          <w:color w:val="444444"/>
          <w:spacing w:val="-16"/>
        </w:rPr>
        <w:t> </w:t>
      </w:r>
      <w:r>
        <w:rPr>
          <w:rFonts w:ascii="Calibri" w:hAnsi="Calibri"/>
          <w:color w:val="444444"/>
        </w:rPr>
        <w:t>Winston,</w:t>
      </w:r>
      <w:r>
        <w:rPr>
          <w:rFonts w:ascii="Calibri" w:hAnsi="Calibri"/>
          <w:color w:val="444444"/>
          <w:spacing w:val="-16"/>
        </w:rPr>
        <w:t> </w:t>
      </w:r>
      <w:r>
        <w:rPr>
          <w:rFonts w:ascii="Calibri" w:hAnsi="Calibri"/>
          <w:color w:val="444444"/>
        </w:rPr>
        <w:t>J.</w:t>
      </w:r>
      <w:r>
        <w:rPr>
          <w:rFonts w:ascii="Calibri" w:hAnsi="Calibri"/>
          <w:color w:val="444444"/>
          <w:spacing w:val="-16"/>
        </w:rPr>
        <w:t> </w:t>
      </w:r>
      <w:r>
        <w:rPr>
          <w:rFonts w:ascii="Calibri" w:hAnsi="Calibri"/>
          <w:color w:val="444444"/>
        </w:rPr>
        <w:t>(2011).</w:t>
      </w:r>
      <w:r>
        <w:rPr>
          <w:rFonts w:ascii="Calibri" w:hAnsi="Calibri"/>
          <w:color w:val="444444"/>
          <w:spacing w:val="-15"/>
        </w:rPr>
        <w:t> </w:t>
      </w:r>
      <w:r>
        <w:rPr>
          <w:rFonts w:ascii="Calibri" w:hAnsi="Calibri"/>
          <w:color w:val="444444"/>
        </w:rPr>
        <w:t>Drama</w:t>
      </w:r>
      <w:r>
        <w:rPr>
          <w:rFonts w:ascii="Calibri" w:hAnsi="Calibri"/>
          <w:color w:val="444444"/>
          <w:spacing w:val="-16"/>
        </w:rPr>
        <w:t> </w:t>
      </w:r>
      <w:r>
        <w:rPr>
          <w:rFonts w:ascii="Calibri" w:hAnsi="Calibri"/>
          <w:color w:val="444444"/>
        </w:rPr>
        <w:t>and</w:t>
      </w:r>
      <w:r>
        <w:rPr>
          <w:rFonts w:ascii="Calibri" w:hAnsi="Calibri"/>
          <w:color w:val="444444"/>
          <w:spacing w:val="-16"/>
        </w:rPr>
        <w:t> </w:t>
      </w:r>
      <w:r>
        <w:rPr>
          <w:rFonts w:ascii="Calibri" w:hAnsi="Calibri"/>
          <w:color w:val="444444"/>
        </w:rPr>
        <w:t>language</w:t>
      </w:r>
      <w:r>
        <w:rPr>
          <w:rFonts w:ascii="Calibri" w:hAnsi="Calibri"/>
          <w:color w:val="444444"/>
          <w:spacing w:val="-16"/>
        </w:rPr>
        <w:t> </w:t>
      </w:r>
      <w:r>
        <w:rPr>
          <w:rFonts w:ascii="Calibri" w:hAnsi="Calibri"/>
          <w:color w:val="444444"/>
        </w:rPr>
        <w:t>teaching:</w:t>
      </w:r>
      <w:r>
        <w:rPr>
          <w:rFonts w:ascii="Calibri" w:hAnsi="Calibri"/>
          <w:color w:val="444444"/>
          <w:spacing w:val="-16"/>
        </w:rPr>
        <w:t> </w:t>
      </w:r>
      <w:r>
        <w:rPr>
          <w:rFonts w:ascii="Calibri" w:hAnsi="Calibri"/>
          <w:color w:val="444444"/>
        </w:rPr>
        <w:t>The </w:t>
      </w:r>
      <w:r>
        <w:rPr>
          <w:rFonts w:ascii="Calibri" w:hAnsi="Calibri"/>
          <w:color w:val="444444"/>
          <w:spacing w:val="-6"/>
        </w:rPr>
        <w:t>importance</w:t>
      </w:r>
      <w:r>
        <w:rPr>
          <w:rFonts w:ascii="Calibri" w:hAnsi="Calibri"/>
          <w:color w:val="444444"/>
          <w:spacing w:val="-1"/>
        </w:rPr>
        <w:t> </w:t>
      </w:r>
      <w:r>
        <w:rPr>
          <w:rFonts w:ascii="Calibri" w:hAnsi="Calibri"/>
          <w:color w:val="444444"/>
          <w:spacing w:val="-6"/>
        </w:rPr>
        <w:t>of</w:t>
      </w:r>
      <w:r>
        <w:rPr>
          <w:rFonts w:ascii="Calibri" w:hAnsi="Calibri"/>
          <w:color w:val="444444"/>
          <w:spacing w:val="1"/>
        </w:rPr>
        <w:t> </w:t>
      </w:r>
      <w:r>
        <w:rPr>
          <w:rFonts w:ascii="Calibri" w:hAnsi="Calibri"/>
          <w:color w:val="444444"/>
          <w:spacing w:val="-6"/>
        </w:rPr>
        <w:t>being</w:t>
      </w:r>
      <w:r>
        <w:rPr>
          <w:rFonts w:ascii="Calibri" w:hAnsi="Calibri"/>
          <w:color w:val="444444"/>
          <w:spacing w:val="1"/>
        </w:rPr>
        <w:t> </w:t>
      </w:r>
      <w:r>
        <w:rPr>
          <w:rFonts w:ascii="Calibri" w:hAnsi="Calibri"/>
          <w:color w:val="444444"/>
          <w:spacing w:val="-6"/>
        </w:rPr>
        <w:t>understood.</w:t>
      </w:r>
      <w:r>
        <w:rPr>
          <w:rFonts w:ascii="Calibri" w:hAnsi="Calibri"/>
          <w:color w:val="444444"/>
          <w:spacing w:val="2"/>
        </w:rPr>
        <w:t> </w:t>
      </w:r>
      <w:r>
        <w:rPr>
          <w:rFonts w:ascii="Calibri" w:hAnsi="Calibri"/>
          <w:color w:val="444444"/>
          <w:spacing w:val="-6"/>
        </w:rPr>
        <w:t>Drama</w:t>
      </w:r>
      <w:r>
        <w:rPr>
          <w:rFonts w:ascii="Calibri" w:hAnsi="Calibri"/>
          <w:color w:val="444444"/>
          <w:spacing w:val="1"/>
        </w:rPr>
        <w:t> </w:t>
      </w:r>
      <w:r>
        <w:rPr>
          <w:rFonts w:ascii="Calibri" w:hAnsi="Calibri"/>
          <w:color w:val="444444"/>
          <w:spacing w:val="-6"/>
        </w:rPr>
        <w:t>Australia</w:t>
      </w:r>
      <w:r>
        <w:rPr>
          <w:rFonts w:ascii="Calibri" w:hAnsi="Calibri"/>
          <w:color w:val="444444"/>
        </w:rPr>
        <w:t> </w:t>
      </w:r>
      <w:r>
        <w:rPr>
          <w:rFonts w:ascii="Calibri" w:hAnsi="Calibri"/>
          <w:color w:val="444444"/>
          <w:spacing w:val="-6"/>
        </w:rPr>
        <w:t>Journal,</w:t>
      </w:r>
      <w:r>
        <w:rPr>
          <w:rFonts w:ascii="Calibri" w:hAnsi="Calibri"/>
          <w:color w:val="444444"/>
          <w:spacing w:val="3"/>
        </w:rPr>
        <w:t> </w:t>
      </w:r>
      <w:r>
        <w:rPr>
          <w:rFonts w:ascii="Calibri" w:hAnsi="Calibri"/>
          <w:color w:val="444444"/>
          <w:spacing w:val="-6"/>
        </w:rPr>
        <w:t>35(2),</w:t>
      </w:r>
      <w:r>
        <w:rPr>
          <w:rFonts w:ascii="Calibri" w:hAnsi="Calibri"/>
          <w:color w:val="444444"/>
          <w:spacing w:val="3"/>
        </w:rPr>
        <w:t> </w:t>
      </w:r>
      <w:r>
        <w:rPr>
          <w:rFonts w:ascii="Calibri" w:hAnsi="Calibri"/>
          <w:color w:val="444444"/>
          <w:spacing w:val="-6"/>
        </w:rPr>
        <w:t>25–37.</w:t>
      </w:r>
    </w:p>
    <w:p>
      <w:pPr>
        <w:pStyle w:val="BodyText"/>
        <w:spacing w:before="336"/>
        <w:ind w:left="236" w:right="194" w:hanging="10"/>
        <w:rPr>
          <w:rFonts w:ascii="Calibri" w:hAnsi="Calibri"/>
        </w:rPr>
      </w:pPr>
      <w:r>
        <w:rPr>
          <w:rFonts w:ascii="Calibri" w:hAnsi="Calibri"/>
          <w:color w:val="444444"/>
          <w:spacing w:val="-4"/>
        </w:rPr>
        <w:t>Turnbull,</w:t>
      </w:r>
      <w:r>
        <w:rPr>
          <w:rFonts w:ascii="Calibri" w:hAnsi="Calibri"/>
          <w:color w:val="444444"/>
          <w:spacing w:val="-12"/>
        </w:rPr>
        <w:t> </w:t>
      </w:r>
      <w:r>
        <w:rPr>
          <w:rFonts w:ascii="Calibri" w:hAnsi="Calibri"/>
          <w:color w:val="444444"/>
          <w:spacing w:val="-4"/>
        </w:rPr>
        <w:t>M.,</w:t>
      </w:r>
      <w:r>
        <w:rPr>
          <w:rFonts w:ascii="Calibri" w:hAnsi="Calibri"/>
          <w:color w:val="444444"/>
          <w:spacing w:val="-9"/>
        </w:rPr>
        <w:t> </w:t>
      </w:r>
      <w:r>
        <w:rPr>
          <w:rFonts w:ascii="Calibri" w:hAnsi="Calibri"/>
          <w:color w:val="444444"/>
          <w:spacing w:val="-4"/>
        </w:rPr>
        <w:t>&amp;</w:t>
      </w:r>
      <w:r>
        <w:rPr>
          <w:rFonts w:ascii="Calibri" w:hAnsi="Calibri"/>
          <w:color w:val="444444"/>
          <w:spacing w:val="-12"/>
        </w:rPr>
        <w:t> </w:t>
      </w:r>
      <w:r>
        <w:rPr>
          <w:rFonts w:ascii="Calibri" w:hAnsi="Calibri"/>
          <w:color w:val="444444"/>
          <w:spacing w:val="-4"/>
        </w:rPr>
        <w:t>Dailey-O’Cain,</w:t>
      </w:r>
      <w:r>
        <w:rPr>
          <w:rFonts w:ascii="Calibri" w:hAnsi="Calibri"/>
          <w:color w:val="444444"/>
          <w:spacing w:val="-10"/>
        </w:rPr>
        <w:t> </w:t>
      </w:r>
      <w:r>
        <w:rPr>
          <w:rFonts w:ascii="Calibri" w:hAnsi="Calibri"/>
          <w:color w:val="444444"/>
          <w:spacing w:val="-4"/>
        </w:rPr>
        <w:t>J.</w:t>
      </w:r>
      <w:r>
        <w:rPr>
          <w:rFonts w:ascii="Calibri" w:hAnsi="Calibri"/>
          <w:color w:val="444444"/>
          <w:spacing w:val="-10"/>
        </w:rPr>
        <w:t> </w:t>
      </w:r>
      <w:r>
        <w:rPr>
          <w:rFonts w:ascii="Calibri" w:hAnsi="Calibri"/>
          <w:color w:val="444444"/>
          <w:spacing w:val="-4"/>
        </w:rPr>
        <w:t>(2009).</w:t>
      </w:r>
      <w:r>
        <w:rPr>
          <w:rFonts w:ascii="Calibri" w:hAnsi="Calibri"/>
          <w:color w:val="444444"/>
          <w:spacing w:val="-10"/>
        </w:rPr>
        <w:t> </w:t>
      </w:r>
      <w:r>
        <w:rPr>
          <w:rFonts w:ascii="Calibri" w:hAnsi="Calibri"/>
          <w:color w:val="444444"/>
          <w:spacing w:val="-4"/>
        </w:rPr>
        <w:t>First</w:t>
      </w:r>
      <w:r>
        <w:rPr>
          <w:rFonts w:ascii="Calibri" w:hAnsi="Calibri"/>
          <w:color w:val="444444"/>
          <w:spacing w:val="-11"/>
        </w:rPr>
        <w:t> </w:t>
      </w:r>
      <w:r>
        <w:rPr>
          <w:rFonts w:ascii="Calibri" w:hAnsi="Calibri"/>
          <w:color w:val="444444"/>
          <w:spacing w:val="-4"/>
        </w:rPr>
        <w:t>language</w:t>
      </w:r>
      <w:r>
        <w:rPr>
          <w:rFonts w:ascii="Calibri" w:hAnsi="Calibri"/>
          <w:color w:val="444444"/>
          <w:spacing w:val="-12"/>
        </w:rPr>
        <w:t> </w:t>
      </w:r>
      <w:r>
        <w:rPr>
          <w:rFonts w:ascii="Calibri" w:hAnsi="Calibri"/>
          <w:color w:val="444444"/>
          <w:spacing w:val="-4"/>
        </w:rPr>
        <w:t>use</w:t>
      </w:r>
      <w:r>
        <w:rPr>
          <w:rFonts w:ascii="Calibri" w:hAnsi="Calibri"/>
          <w:color w:val="444444"/>
          <w:spacing w:val="-12"/>
        </w:rPr>
        <w:t> </w:t>
      </w:r>
      <w:r>
        <w:rPr>
          <w:rFonts w:ascii="Calibri" w:hAnsi="Calibri"/>
          <w:color w:val="444444"/>
          <w:spacing w:val="-4"/>
        </w:rPr>
        <w:t>in</w:t>
      </w:r>
      <w:r>
        <w:rPr>
          <w:rFonts w:ascii="Calibri" w:hAnsi="Calibri"/>
          <w:color w:val="444444"/>
          <w:spacing w:val="-12"/>
        </w:rPr>
        <w:t> </w:t>
      </w:r>
      <w:r>
        <w:rPr>
          <w:rFonts w:ascii="Calibri" w:hAnsi="Calibri"/>
          <w:color w:val="444444"/>
          <w:spacing w:val="-4"/>
        </w:rPr>
        <w:t>second</w:t>
      </w:r>
      <w:r>
        <w:rPr>
          <w:rFonts w:ascii="Calibri" w:hAnsi="Calibri"/>
          <w:color w:val="444444"/>
          <w:spacing w:val="-12"/>
        </w:rPr>
        <w:t> </w:t>
      </w:r>
      <w:r>
        <w:rPr>
          <w:rFonts w:ascii="Calibri" w:hAnsi="Calibri"/>
          <w:color w:val="444444"/>
          <w:spacing w:val="-4"/>
        </w:rPr>
        <w:t>and </w:t>
      </w:r>
      <w:r>
        <w:rPr>
          <w:rFonts w:ascii="Calibri" w:hAnsi="Calibri"/>
          <w:color w:val="444444"/>
        </w:rPr>
        <w:t>foreign</w:t>
      </w:r>
      <w:r>
        <w:rPr>
          <w:rFonts w:ascii="Calibri" w:hAnsi="Calibri"/>
          <w:color w:val="444444"/>
          <w:spacing w:val="-16"/>
        </w:rPr>
        <w:t> </w:t>
      </w:r>
      <w:r>
        <w:rPr>
          <w:rFonts w:ascii="Calibri" w:hAnsi="Calibri"/>
          <w:color w:val="444444"/>
        </w:rPr>
        <w:t>language</w:t>
      </w:r>
      <w:r>
        <w:rPr>
          <w:rFonts w:ascii="Calibri" w:hAnsi="Calibri"/>
          <w:color w:val="444444"/>
          <w:spacing w:val="-16"/>
        </w:rPr>
        <w:t> </w:t>
      </w:r>
      <w:r>
        <w:rPr>
          <w:rFonts w:ascii="Calibri" w:hAnsi="Calibri"/>
          <w:color w:val="444444"/>
        </w:rPr>
        <w:t>learning.</w:t>
      </w:r>
      <w:r>
        <w:rPr>
          <w:rFonts w:ascii="Calibri" w:hAnsi="Calibri"/>
          <w:color w:val="444444"/>
          <w:spacing w:val="-16"/>
        </w:rPr>
        <w:t> </w:t>
      </w:r>
      <w:r>
        <w:rPr>
          <w:rFonts w:ascii="Calibri" w:hAnsi="Calibri"/>
          <w:color w:val="444444"/>
        </w:rPr>
        <w:t>Multilingual</w:t>
      </w:r>
      <w:r>
        <w:rPr>
          <w:rFonts w:ascii="Calibri" w:hAnsi="Calibri"/>
          <w:color w:val="444444"/>
          <w:spacing w:val="-16"/>
        </w:rPr>
        <w:t> </w:t>
      </w:r>
      <w:r>
        <w:rPr>
          <w:rFonts w:ascii="Calibri" w:hAnsi="Calibri"/>
          <w:color w:val="444444"/>
        </w:rPr>
        <w:t>Matters.</w:t>
      </w:r>
    </w:p>
    <w:p>
      <w:pPr>
        <w:pStyle w:val="BodyText"/>
        <w:spacing w:line="660" w:lineRule="atLeast" w:before="18"/>
        <w:ind w:left="226" w:right="194"/>
        <w:rPr>
          <w:rFonts w:ascii="Calibri"/>
        </w:rPr>
      </w:pPr>
      <w:r>
        <w:rPr>
          <w:rFonts w:ascii="Calibri"/>
          <w:color w:val="444444"/>
          <w:spacing w:val="-4"/>
        </w:rPr>
        <w:t>Wellek,</w:t>
      </w:r>
      <w:r>
        <w:rPr>
          <w:rFonts w:ascii="Calibri"/>
          <w:color w:val="444444"/>
          <w:spacing w:val="-12"/>
        </w:rPr>
        <w:t> </w:t>
      </w:r>
      <w:r>
        <w:rPr>
          <w:rFonts w:ascii="Calibri"/>
          <w:color w:val="444444"/>
          <w:spacing w:val="-4"/>
        </w:rPr>
        <w:t>R.,</w:t>
      </w:r>
      <w:r>
        <w:rPr>
          <w:rFonts w:ascii="Calibri"/>
          <w:color w:val="444444"/>
          <w:spacing w:val="-12"/>
        </w:rPr>
        <w:t> </w:t>
      </w:r>
      <w:r>
        <w:rPr>
          <w:rFonts w:ascii="Calibri"/>
          <w:color w:val="444444"/>
          <w:spacing w:val="-4"/>
        </w:rPr>
        <w:t>&amp;</w:t>
      </w:r>
      <w:r>
        <w:rPr>
          <w:rFonts w:ascii="Calibri"/>
          <w:color w:val="444444"/>
          <w:spacing w:val="-12"/>
        </w:rPr>
        <w:t> </w:t>
      </w:r>
      <w:r>
        <w:rPr>
          <w:rFonts w:ascii="Calibri"/>
          <w:color w:val="444444"/>
          <w:spacing w:val="-4"/>
        </w:rPr>
        <w:t>Warren,</w:t>
      </w:r>
      <w:r>
        <w:rPr>
          <w:rFonts w:ascii="Calibri"/>
          <w:color w:val="444444"/>
          <w:spacing w:val="-12"/>
        </w:rPr>
        <w:t> </w:t>
      </w:r>
      <w:r>
        <w:rPr>
          <w:rFonts w:ascii="Calibri"/>
          <w:color w:val="444444"/>
          <w:spacing w:val="-4"/>
        </w:rPr>
        <w:t>A.</w:t>
      </w:r>
      <w:r>
        <w:rPr>
          <w:rFonts w:ascii="Calibri"/>
          <w:color w:val="444444"/>
          <w:spacing w:val="-12"/>
        </w:rPr>
        <w:t> </w:t>
      </w:r>
      <w:r>
        <w:rPr>
          <w:rFonts w:ascii="Calibri"/>
          <w:color w:val="444444"/>
          <w:spacing w:val="-4"/>
        </w:rPr>
        <w:t>(1948).</w:t>
      </w:r>
      <w:r>
        <w:rPr>
          <w:rFonts w:ascii="Calibri"/>
          <w:color w:val="444444"/>
          <w:spacing w:val="-11"/>
        </w:rPr>
        <w:t> </w:t>
      </w:r>
      <w:r>
        <w:rPr>
          <w:rFonts w:ascii="Calibri"/>
          <w:color w:val="444444"/>
          <w:spacing w:val="-4"/>
        </w:rPr>
        <w:t>Theory</w:t>
      </w:r>
      <w:r>
        <w:rPr>
          <w:rFonts w:ascii="Calibri"/>
          <w:color w:val="444444"/>
          <w:spacing w:val="-12"/>
        </w:rPr>
        <w:t> </w:t>
      </w:r>
      <w:r>
        <w:rPr>
          <w:rFonts w:ascii="Calibri"/>
          <w:color w:val="444444"/>
          <w:spacing w:val="-4"/>
        </w:rPr>
        <w:t>of</w:t>
      </w:r>
      <w:r>
        <w:rPr>
          <w:rFonts w:ascii="Calibri"/>
          <w:color w:val="444444"/>
          <w:spacing w:val="-12"/>
        </w:rPr>
        <w:t> </w:t>
      </w:r>
      <w:r>
        <w:rPr>
          <w:rFonts w:ascii="Calibri"/>
          <w:color w:val="444444"/>
          <w:spacing w:val="-4"/>
        </w:rPr>
        <w:t>literature.</w:t>
      </w:r>
      <w:r>
        <w:rPr>
          <w:rFonts w:ascii="Calibri"/>
          <w:color w:val="444444"/>
          <w:spacing w:val="-11"/>
        </w:rPr>
        <w:t> </w:t>
      </w:r>
      <w:r>
        <w:rPr>
          <w:rFonts w:ascii="Calibri"/>
          <w:color w:val="444444"/>
          <w:spacing w:val="-4"/>
        </w:rPr>
        <w:t>Harcourt</w:t>
      </w:r>
      <w:r>
        <w:rPr>
          <w:rFonts w:ascii="Calibri"/>
          <w:color w:val="444444"/>
          <w:spacing w:val="-12"/>
        </w:rPr>
        <w:t> </w:t>
      </w:r>
      <w:r>
        <w:rPr>
          <w:rFonts w:ascii="Calibri"/>
          <w:color w:val="444444"/>
          <w:spacing w:val="-4"/>
        </w:rPr>
        <w:t>Brace. </w:t>
      </w:r>
      <w:r>
        <w:rPr>
          <w:rFonts w:ascii="Calibri"/>
          <w:color w:val="444444"/>
        </w:rPr>
        <w:t>Widdowson,</w:t>
      </w:r>
      <w:r>
        <w:rPr>
          <w:rFonts w:ascii="Calibri"/>
          <w:color w:val="444444"/>
          <w:spacing w:val="-16"/>
        </w:rPr>
        <w:t> </w:t>
      </w:r>
      <w:r>
        <w:rPr>
          <w:rFonts w:ascii="Calibri"/>
          <w:color w:val="444444"/>
        </w:rPr>
        <w:t>H.</w:t>
      </w:r>
      <w:r>
        <w:rPr>
          <w:rFonts w:ascii="Calibri"/>
          <w:color w:val="444444"/>
          <w:spacing w:val="-16"/>
        </w:rPr>
        <w:t> </w:t>
      </w:r>
      <w:r>
        <w:rPr>
          <w:rFonts w:ascii="Calibri"/>
          <w:color w:val="444444"/>
        </w:rPr>
        <w:t>G.</w:t>
      </w:r>
      <w:r>
        <w:rPr>
          <w:rFonts w:ascii="Calibri"/>
          <w:color w:val="444444"/>
          <w:spacing w:val="-16"/>
        </w:rPr>
        <w:t> </w:t>
      </w:r>
      <w:r>
        <w:rPr>
          <w:rFonts w:ascii="Calibri"/>
          <w:color w:val="444444"/>
        </w:rPr>
        <w:t>(1975).</w:t>
      </w:r>
      <w:r>
        <w:rPr>
          <w:rFonts w:ascii="Calibri"/>
          <w:color w:val="444444"/>
          <w:spacing w:val="-16"/>
        </w:rPr>
        <w:t> </w:t>
      </w:r>
      <w:r>
        <w:rPr>
          <w:rFonts w:ascii="Calibri"/>
          <w:color w:val="444444"/>
        </w:rPr>
        <w:t>Stylistics</w:t>
      </w:r>
      <w:r>
        <w:rPr>
          <w:rFonts w:ascii="Calibri"/>
          <w:color w:val="444444"/>
          <w:spacing w:val="-16"/>
        </w:rPr>
        <w:t> </w:t>
      </w:r>
      <w:r>
        <w:rPr>
          <w:rFonts w:ascii="Calibri"/>
          <w:color w:val="444444"/>
        </w:rPr>
        <w:t>and</w:t>
      </w:r>
      <w:r>
        <w:rPr>
          <w:rFonts w:ascii="Calibri"/>
          <w:color w:val="444444"/>
          <w:spacing w:val="-15"/>
        </w:rPr>
        <w:t> </w:t>
      </w:r>
      <w:r>
        <w:rPr>
          <w:rFonts w:ascii="Calibri"/>
          <w:color w:val="444444"/>
        </w:rPr>
        <w:t>the</w:t>
      </w:r>
      <w:r>
        <w:rPr>
          <w:rFonts w:ascii="Calibri"/>
          <w:color w:val="444444"/>
          <w:spacing w:val="-16"/>
        </w:rPr>
        <w:t> </w:t>
      </w:r>
      <w:r>
        <w:rPr>
          <w:rFonts w:ascii="Calibri"/>
          <w:color w:val="444444"/>
        </w:rPr>
        <w:t>teaching</w:t>
      </w:r>
      <w:r>
        <w:rPr>
          <w:rFonts w:ascii="Calibri"/>
          <w:color w:val="444444"/>
          <w:spacing w:val="-16"/>
        </w:rPr>
        <w:t> </w:t>
      </w:r>
      <w:r>
        <w:rPr>
          <w:rFonts w:ascii="Calibri"/>
          <w:color w:val="444444"/>
        </w:rPr>
        <w:t>of</w:t>
      </w:r>
      <w:r>
        <w:rPr>
          <w:rFonts w:ascii="Calibri"/>
          <w:color w:val="444444"/>
          <w:spacing w:val="-16"/>
        </w:rPr>
        <w:t> </w:t>
      </w:r>
      <w:r>
        <w:rPr>
          <w:rFonts w:ascii="Calibri"/>
          <w:color w:val="444444"/>
        </w:rPr>
        <w:t>literature.</w:t>
      </w:r>
    </w:p>
    <w:p>
      <w:pPr>
        <w:pStyle w:val="BodyText"/>
        <w:spacing w:before="18"/>
        <w:ind w:left="236"/>
        <w:rPr>
          <w:rFonts w:ascii="Calibri"/>
        </w:rPr>
      </w:pPr>
      <w:r>
        <w:rPr>
          <w:rFonts w:ascii="Calibri"/>
          <w:color w:val="444444"/>
          <w:spacing w:val="-2"/>
        </w:rPr>
        <w:t>Longman.</w:t>
      </w:r>
    </w:p>
    <w:p>
      <w:pPr>
        <w:pStyle w:val="BodyText"/>
        <w:spacing w:line="244" w:lineRule="auto" w:before="318"/>
        <w:ind w:left="236" w:right="333" w:hanging="10"/>
        <w:jc w:val="both"/>
        <w:rPr>
          <w:rFonts w:ascii="Calibri" w:hAnsi="Calibri"/>
        </w:rPr>
      </w:pPr>
      <w:r>
        <w:rPr>
          <w:rFonts w:ascii="Calibri" w:hAnsi="Calibri"/>
          <w:color w:val="444444"/>
          <w:spacing w:val="-4"/>
        </w:rPr>
        <w:t>World</w:t>
      </w:r>
      <w:r>
        <w:rPr>
          <w:rFonts w:ascii="Calibri" w:hAnsi="Calibri"/>
          <w:color w:val="444444"/>
          <w:spacing w:val="-11"/>
        </w:rPr>
        <w:t> </w:t>
      </w:r>
      <w:r>
        <w:rPr>
          <w:rFonts w:ascii="Calibri" w:hAnsi="Calibri"/>
          <w:color w:val="444444"/>
          <w:spacing w:val="-4"/>
        </w:rPr>
        <w:t>Journal</w:t>
      </w:r>
      <w:r>
        <w:rPr>
          <w:rFonts w:ascii="Calibri" w:hAnsi="Calibri"/>
          <w:color w:val="444444"/>
          <w:spacing w:val="-8"/>
        </w:rPr>
        <w:t> </w:t>
      </w:r>
      <w:r>
        <w:rPr>
          <w:rFonts w:ascii="Calibri" w:hAnsi="Calibri"/>
          <w:color w:val="444444"/>
          <w:spacing w:val="-4"/>
        </w:rPr>
        <w:t>of</w:t>
      </w:r>
      <w:r>
        <w:rPr>
          <w:rFonts w:ascii="Calibri" w:hAnsi="Calibri"/>
          <w:color w:val="444444"/>
          <w:spacing w:val="-9"/>
        </w:rPr>
        <w:t> </w:t>
      </w:r>
      <w:r>
        <w:rPr>
          <w:rFonts w:ascii="Calibri" w:hAnsi="Calibri"/>
          <w:color w:val="444444"/>
          <w:spacing w:val="-4"/>
        </w:rPr>
        <w:t>English</w:t>
      </w:r>
      <w:r>
        <w:rPr>
          <w:rFonts w:ascii="Calibri" w:hAnsi="Calibri"/>
          <w:color w:val="444444"/>
          <w:spacing w:val="-11"/>
        </w:rPr>
        <w:t> </w:t>
      </w:r>
      <w:r>
        <w:rPr>
          <w:rFonts w:ascii="Calibri" w:hAnsi="Calibri"/>
          <w:color w:val="444444"/>
          <w:spacing w:val="-4"/>
        </w:rPr>
        <w:t>Language.</w:t>
      </w:r>
      <w:r>
        <w:rPr>
          <w:rFonts w:ascii="Calibri" w:hAnsi="Calibri"/>
          <w:color w:val="444444"/>
          <w:spacing w:val="-7"/>
        </w:rPr>
        <w:t> </w:t>
      </w:r>
      <w:r>
        <w:rPr>
          <w:rFonts w:ascii="Calibri" w:hAnsi="Calibri"/>
          <w:color w:val="444444"/>
          <w:spacing w:val="-4"/>
        </w:rPr>
        <w:t>(2023).</w:t>
      </w:r>
      <w:r>
        <w:rPr>
          <w:rFonts w:ascii="Calibri" w:hAnsi="Calibri"/>
          <w:color w:val="444444"/>
          <w:spacing w:val="-8"/>
        </w:rPr>
        <w:t> </w:t>
      </w:r>
      <w:r>
        <w:rPr>
          <w:rFonts w:ascii="Calibri" w:hAnsi="Calibri"/>
          <w:color w:val="444444"/>
          <w:spacing w:val="-4"/>
        </w:rPr>
        <w:t>The</w:t>
      </w:r>
      <w:r>
        <w:rPr>
          <w:rFonts w:ascii="Calibri" w:hAnsi="Calibri"/>
          <w:color w:val="444444"/>
          <w:spacing w:val="-11"/>
        </w:rPr>
        <w:t> </w:t>
      </w:r>
      <w:r>
        <w:rPr>
          <w:rFonts w:ascii="Calibri" w:hAnsi="Calibri"/>
          <w:color w:val="444444"/>
          <w:spacing w:val="-4"/>
        </w:rPr>
        <w:t>role</w:t>
      </w:r>
      <w:r>
        <w:rPr>
          <w:rFonts w:ascii="Calibri" w:hAnsi="Calibri"/>
          <w:color w:val="444444"/>
          <w:spacing w:val="-11"/>
        </w:rPr>
        <w:t> </w:t>
      </w:r>
      <w:r>
        <w:rPr>
          <w:rFonts w:ascii="Calibri" w:hAnsi="Calibri"/>
          <w:color w:val="444444"/>
          <w:spacing w:val="-4"/>
        </w:rPr>
        <w:t>of</w:t>
      </w:r>
      <w:r>
        <w:rPr>
          <w:rFonts w:ascii="Calibri" w:hAnsi="Calibri"/>
          <w:color w:val="444444"/>
          <w:spacing w:val="-9"/>
        </w:rPr>
        <w:t> </w:t>
      </w:r>
      <w:r>
        <w:rPr>
          <w:rFonts w:ascii="Calibri" w:hAnsi="Calibri"/>
          <w:color w:val="444444"/>
          <w:spacing w:val="-4"/>
        </w:rPr>
        <w:t>English</w:t>
      </w:r>
      <w:r>
        <w:rPr>
          <w:rFonts w:ascii="Calibri" w:hAnsi="Calibri"/>
          <w:color w:val="444444"/>
          <w:spacing w:val="-11"/>
        </w:rPr>
        <w:t> </w:t>
      </w:r>
      <w:r>
        <w:rPr>
          <w:rFonts w:ascii="Calibri" w:hAnsi="Calibri"/>
          <w:color w:val="444444"/>
          <w:spacing w:val="-4"/>
        </w:rPr>
        <w:t>literature</w:t>
      </w:r>
      <w:r>
        <w:rPr>
          <w:rFonts w:ascii="Calibri" w:hAnsi="Calibri"/>
          <w:color w:val="444444"/>
          <w:spacing w:val="-11"/>
        </w:rPr>
        <w:t> </w:t>
      </w:r>
      <w:r>
        <w:rPr>
          <w:rFonts w:ascii="Calibri" w:hAnsi="Calibri"/>
          <w:color w:val="444444"/>
          <w:spacing w:val="-4"/>
        </w:rPr>
        <w:t>in fostering</w:t>
      </w:r>
      <w:r>
        <w:rPr>
          <w:rFonts w:ascii="Calibri" w:hAnsi="Calibri"/>
          <w:color w:val="444444"/>
          <w:spacing w:val="-12"/>
        </w:rPr>
        <w:t> </w:t>
      </w:r>
      <w:r>
        <w:rPr>
          <w:rFonts w:ascii="Calibri" w:hAnsi="Calibri"/>
          <w:color w:val="444444"/>
          <w:spacing w:val="-4"/>
        </w:rPr>
        <w:t>cultural</w:t>
      </w:r>
      <w:r>
        <w:rPr>
          <w:rFonts w:ascii="Calibri" w:hAnsi="Calibri"/>
          <w:color w:val="444444"/>
          <w:spacing w:val="-11"/>
        </w:rPr>
        <w:t> </w:t>
      </w:r>
      <w:r>
        <w:rPr>
          <w:rFonts w:ascii="Calibri" w:hAnsi="Calibri"/>
          <w:color w:val="444444"/>
          <w:spacing w:val="-4"/>
        </w:rPr>
        <w:t>awareness</w:t>
      </w:r>
      <w:r>
        <w:rPr>
          <w:rFonts w:ascii="Calibri" w:hAnsi="Calibri"/>
          <w:color w:val="444444"/>
          <w:spacing w:val="-12"/>
        </w:rPr>
        <w:t> </w:t>
      </w:r>
      <w:r>
        <w:rPr>
          <w:rFonts w:ascii="Calibri" w:hAnsi="Calibri"/>
          <w:color w:val="444444"/>
          <w:spacing w:val="-4"/>
        </w:rPr>
        <w:t>among</w:t>
      </w:r>
      <w:r>
        <w:rPr>
          <w:rFonts w:ascii="Calibri" w:hAnsi="Calibri"/>
          <w:color w:val="444444"/>
          <w:spacing w:val="-11"/>
        </w:rPr>
        <w:t> </w:t>
      </w:r>
      <w:r>
        <w:rPr>
          <w:rFonts w:ascii="Calibri" w:hAnsi="Calibri"/>
          <w:color w:val="444444"/>
          <w:spacing w:val="-4"/>
        </w:rPr>
        <w:t>EFL</w:t>
      </w:r>
      <w:r>
        <w:rPr>
          <w:rFonts w:ascii="Calibri" w:hAnsi="Calibri"/>
          <w:color w:val="444444"/>
          <w:spacing w:val="-12"/>
        </w:rPr>
        <w:t> </w:t>
      </w:r>
      <w:r>
        <w:rPr>
          <w:rFonts w:ascii="Calibri" w:hAnsi="Calibri"/>
          <w:color w:val="444444"/>
          <w:spacing w:val="-4"/>
        </w:rPr>
        <w:t>learners.</w:t>
      </w:r>
      <w:r>
        <w:rPr>
          <w:rFonts w:ascii="Calibri" w:hAnsi="Calibri"/>
          <w:color w:val="444444"/>
          <w:spacing w:val="-10"/>
        </w:rPr>
        <w:t> </w:t>
      </w:r>
      <w:r>
        <w:rPr>
          <w:rFonts w:ascii="Calibri" w:hAnsi="Calibri"/>
          <w:color w:val="444444"/>
          <w:spacing w:val="-4"/>
        </w:rPr>
        <w:t>World</w:t>
      </w:r>
      <w:r>
        <w:rPr>
          <w:rFonts w:ascii="Calibri" w:hAnsi="Calibri"/>
          <w:color w:val="444444"/>
          <w:spacing w:val="-12"/>
        </w:rPr>
        <w:t> </w:t>
      </w:r>
      <w:r>
        <w:rPr>
          <w:rFonts w:ascii="Calibri" w:hAnsi="Calibri"/>
          <w:color w:val="444444"/>
          <w:spacing w:val="-4"/>
        </w:rPr>
        <w:t>Journal</w:t>
      </w:r>
      <w:r>
        <w:rPr>
          <w:rFonts w:ascii="Calibri" w:hAnsi="Calibri"/>
          <w:color w:val="444444"/>
          <w:spacing w:val="-10"/>
        </w:rPr>
        <w:t> </w:t>
      </w:r>
      <w:r>
        <w:rPr>
          <w:rFonts w:ascii="Calibri" w:hAnsi="Calibri"/>
          <w:color w:val="444444"/>
          <w:spacing w:val="-4"/>
        </w:rPr>
        <w:t>of</w:t>
      </w:r>
      <w:r>
        <w:rPr>
          <w:rFonts w:ascii="Calibri" w:hAnsi="Calibri"/>
          <w:color w:val="444444"/>
          <w:spacing w:val="-11"/>
        </w:rPr>
        <w:t> </w:t>
      </w:r>
      <w:r>
        <w:rPr>
          <w:rFonts w:ascii="Calibri" w:hAnsi="Calibri"/>
          <w:color w:val="444444"/>
          <w:spacing w:val="-4"/>
        </w:rPr>
        <w:t>English </w:t>
      </w:r>
      <w:r>
        <w:rPr>
          <w:rFonts w:ascii="Calibri" w:hAnsi="Calibri"/>
          <w:color w:val="444444"/>
        </w:rPr>
        <w:t>Language, 13(2), 45–58.</w:t>
      </w:r>
    </w:p>
    <w:p>
      <w:pPr>
        <w:pStyle w:val="BodyText"/>
        <w:spacing w:before="272"/>
        <w:rPr>
          <w:rFonts w:ascii="Calibri"/>
        </w:rPr>
      </w:pPr>
    </w:p>
    <w:p>
      <w:pPr>
        <w:pStyle w:val="BodyText"/>
        <w:spacing w:line="252" w:lineRule="auto"/>
        <w:ind w:left="236" w:right="491" w:hanging="10"/>
        <w:jc w:val="both"/>
        <w:rPr>
          <w:rFonts w:ascii="Calibri" w:hAnsi="Calibri"/>
        </w:rPr>
      </w:pPr>
      <w:r>
        <w:rPr>
          <w:rFonts w:ascii="Calibri" w:hAnsi="Calibri"/>
          <w:color w:val="444444"/>
          <w:spacing w:val="-4"/>
        </w:rPr>
        <w:t>Zughoul,</w:t>
      </w:r>
      <w:r>
        <w:rPr>
          <w:rFonts w:ascii="Calibri" w:hAnsi="Calibri"/>
          <w:color w:val="444444"/>
          <w:spacing w:val="-9"/>
        </w:rPr>
        <w:t> </w:t>
      </w:r>
      <w:r>
        <w:rPr>
          <w:rFonts w:ascii="Calibri" w:hAnsi="Calibri"/>
          <w:color w:val="444444"/>
          <w:spacing w:val="-4"/>
        </w:rPr>
        <w:t>M.</w:t>
      </w:r>
      <w:r>
        <w:rPr>
          <w:rFonts w:ascii="Calibri" w:hAnsi="Calibri"/>
          <w:color w:val="444444"/>
          <w:spacing w:val="-9"/>
        </w:rPr>
        <w:t> </w:t>
      </w:r>
      <w:r>
        <w:rPr>
          <w:rFonts w:ascii="Calibri" w:hAnsi="Calibri"/>
          <w:color w:val="444444"/>
          <w:spacing w:val="-4"/>
        </w:rPr>
        <w:t>R.</w:t>
      </w:r>
      <w:r>
        <w:rPr>
          <w:rFonts w:ascii="Calibri" w:hAnsi="Calibri"/>
          <w:color w:val="444444"/>
          <w:spacing w:val="-9"/>
        </w:rPr>
        <w:t> </w:t>
      </w:r>
      <w:r>
        <w:rPr>
          <w:rFonts w:ascii="Calibri" w:hAnsi="Calibri"/>
          <w:color w:val="444444"/>
          <w:spacing w:val="-4"/>
        </w:rPr>
        <w:t>(1987).</w:t>
      </w:r>
      <w:r>
        <w:rPr>
          <w:rFonts w:ascii="Calibri" w:hAnsi="Calibri"/>
          <w:color w:val="444444"/>
          <w:spacing w:val="-9"/>
        </w:rPr>
        <w:t> </w:t>
      </w:r>
      <w:r>
        <w:rPr>
          <w:rFonts w:ascii="Calibri" w:hAnsi="Calibri"/>
          <w:color w:val="444444"/>
          <w:spacing w:val="-4"/>
        </w:rPr>
        <w:t>Teaching</w:t>
      </w:r>
      <w:r>
        <w:rPr>
          <w:rFonts w:ascii="Calibri" w:hAnsi="Calibri"/>
          <w:color w:val="444444"/>
          <w:spacing w:val="-11"/>
        </w:rPr>
        <w:t> </w:t>
      </w:r>
      <w:r>
        <w:rPr>
          <w:rFonts w:ascii="Calibri" w:hAnsi="Calibri"/>
          <w:color w:val="444444"/>
          <w:spacing w:val="-4"/>
        </w:rPr>
        <w:t>English</w:t>
      </w:r>
      <w:r>
        <w:rPr>
          <w:rFonts w:ascii="Calibri" w:hAnsi="Calibri"/>
          <w:color w:val="444444"/>
          <w:spacing w:val="-12"/>
        </w:rPr>
        <w:t> </w:t>
      </w:r>
      <w:r>
        <w:rPr>
          <w:rFonts w:ascii="Calibri" w:hAnsi="Calibri"/>
          <w:color w:val="444444"/>
          <w:spacing w:val="-4"/>
        </w:rPr>
        <w:t>as</w:t>
      </w:r>
      <w:r>
        <w:rPr>
          <w:rFonts w:ascii="Calibri" w:hAnsi="Calibri"/>
          <w:color w:val="444444"/>
          <w:spacing w:val="-10"/>
        </w:rPr>
        <w:t> </w:t>
      </w:r>
      <w:r>
        <w:rPr>
          <w:rFonts w:ascii="Calibri" w:hAnsi="Calibri"/>
          <w:color w:val="444444"/>
          <w:spacing w:val="-4"/>
        </w:rPr>
        <w:t>a</w:t>
      </w:r>
      <w:r>
        <w:rPr>
          <w:rFonts w:ascii="Calibri" w:hAnsi="Calibri"/>
          <w:color w:val="444444"/>
          <w:spacing w:val="-12"/>
        </w:rPr>
        <w:t> </w:t>
      </w:r>
      <w:r>
        <w:rPr>
          <w:rFonts w:ascii="Calibri" w:hAnsi="Calibri"/>
          <w:color w:val="444444"/>
          <w:spacing w:val="-4"/>
        </w:rPr>
        <w:t>foreign</w:t>
      </w:r>
      <w:r>
        <w:rPr>
          <w:rFonts w:ascii="Calibri" w:hAnsi="Calibri"/>
          <w:color w:val="444444"/>
          <w:spacing w:val="-12"/>
        </w:rPr>
        <w:t> </w:t>
      </w:r>
      <w:r>
        <w:rPr>
          <w:rFonts w:ascii="Calibri" w:hAnsi="Calibri"/>
          <w:color w:val="444444"/>
          <w:spacing w:val="-4"/>
        </w:rPr>
        <w:t>language:</w:t>
      </w:r>
      <w:r>
        <w:rPr>
          <w:rFonts w:ascii="Calibri" w:hAnsi="Calibri"/>
          <w:color w:val="444444"/>
          <w:spacing w:val="-9"/>
        </w:rPr>
        <w:t> </w:t>
      </w:r>
      <w:r>
        <w:rPr>
          <w:rFonts w:ascii="Calibri" w:hAnsi="Calibri"/>
          <w:color w:val="444444"/>
          <w:spacing w:val="-4"/>
        </w:rPr>
        <w:t>Issues</w:t>
      </w:r>
      <w:r>
        <w:rPr>
          <w:rFonts w:ascii="Calibri" w:hAnsi="Calibri"/>
          <w:color w:val="444444"/>
          <w:spacing w:val="-10"/>
        </w:rPr>
        <w:t> </w:t>
      </w:r>
      <w:r>
        <w:rPr>
          <w:rFonts w:ascii="Calibri" w:hAnsi="Calibri"/>
          <w:color w:val="444444"/>
          <w:spacing w:val="-4"/>
        </w:rPr>
        <w:t>and </w:t>
      </w:r>
      <w:r>
        <w:rPr>
          <w:rFonts w:ascii="Calibri" w:hAnsi="Calibri"/>
          <w:color w:val="444444"/>
          <w:spacing w:val="-2"/>
        </w:rPr>
        <w:t>challenges.</w:t>
      </w:r>
      <w:r>
        <w:rPr>
          <w:rFonts w:ascii="Calibri" w:hAnsi="Calibri"/>
          <w:color w:val="444444"/>
          <w:spacing w:val="-7"/>
        </w:rPr>
        <w:t> </w:t>
      </w:r>
      <w:r>
        <w:rPr>
          <w:rFonts w:ascii="Calibri" w:hAnsi="Calibri"/>
          <w:color w:val="444444"/>
          <w:spacing w:val="-2"/>
        </w:rPr>
        <w:t>English</w:t>
      </w:r>
      <w:r>
        <w:rPr>
          <w:rFonts w:ascii="Calibri" w:hAnsi="Calibri"/>
          <w:color w:val="444444"/>
          <w:spacing w:val="-10"/>
        </w:rPr>
        <w:t> </w:t>
      </w:r>
      <w:r>
        <w:rPr>
          <w:rFonts w:ascii="Calibri" w:hAnsi="Calibri"/>
          <w:color w:val="444444"/>
          <w:spacing w:val="-2"/>
        </w:rPr>
        <w:t>Language</w:t>
      </w:r>
      <w:r>
        <w:rPr>
          <w:rFonts w:ascii="Calibri" w:hAnsi="Calibri"/>
          <w:color w:val="444444"/>
          <w:spacing w:val="-10"/>
        </w:rPr>
        <w:t> </w:t>
      </w:r>
      <w:r>
        <w:rPr>
          <w:rFonts w:ascii="Calibri" w:hAnsi="Calibri"/>
          <w:color w:val="444444"/>
          <w:spacing w:val="-2"/>
        </w:rPr>
        <w:t>Teaching</w:t>
      </w:r>
      <w:r>
        <w:rPr>
          <w:rFonts w:ascii="Calibri" w:hAnsi="Calibri"/>
          <w:color w:val="444444"/>
          <w:spacing w:val="-10"/>
        </w:rPr>
        <w:t> </w:t>
      </w:r>
      <w:r>
        <w:rPr>
          <w:rFonts w:ascii="Calibri" w:hAnsi="Calibri"/>
          <w:color w:val="444444"/>
          <w:spacing w:val="-2"/>
        </w:rPr>
        <w:t>Journal,</w:t>
      </w:r>
      <w:r>
        <w:rPr>
          <w:rFonts w:ascii="Calibri" w:hAnsi="Calibri"/>
          <w:color w:val="444444"/>
          <w:spacing w:val="-7"/>
        </w:rPr>
        <w:t> </w:t>
      </w:r>
      <w:r>
        <w:rPr>
          <w:rFonts w:ascii="Calibri" w:hAnsi="Calibri"/>
          <w:color w:val="444444"/>
          <w:spacing w:val="-2"/>
        </w:rPr>
        <w:t>41(2),</w:t>
      </w:r>
      <w:r>
        <w:rPr>
          <w:rFonts w:ascii="Calibri" w:hAnsi="Calibri"/>
          <w:color w:val="444444"/>
          <w:spacing w:val="-7"/>
        </w:rPr>
        <w:t> </w:t>
      </w:r>
      <w:r>
        <w:rPr>
          <w:rFonts w:ascii="Calibri" w:hAnsi="Calibri"/>
          <w:color w:val="444444"/>
          <w:spacing w:val="-2"/>
        </w:rPr>
        <w:t>112–119.</w:t>
      </w:r>
    </w:p>
    <w:sectPr>
      <w:pgSz w:w="11910" w:h="16840"/>
      <w:pgMar w:header="0" w:footer="1089" w:top="1340" w:bottom="1280" w:left="1559"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Cambria">
    <w:altName w:val="Cambria"/>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192576">
              <wp:simplePos x="0" y="0"/>
              <wp:positionH relativeFrom="page">
                <wp:posOffset>3675782</wp:posOffset>
              </wp:positionH>
              <wp:positionV relativeFrom="page">
                <wp:posOffset>9860591</wp:posOffset>
              </wp:positionV>
              <wp:extent cx="167005" cy="19621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7005" cy="196215"/>
                      </a:xfrm>
                      <a:prstGeom prst="rect">
                        <a:avLst/>
                      </a:prstGeom>
                    </wps:spPr>
                    <wps:txbx>
                      <w:txbxContent>
                        <w:p>
                          <w:pPr>
                            <w:spacing w:before="2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89.431732pt;margin-top:776.424561pt;width:13.15pt;height:15.45pt;mso-position-horizontal-relative:page;mso-position-vertical-relative:page;z-index:-16123904" type="#_x0000_t202" id="docshape1" filled="false" stroked="false">
              <v:textbox inset="0,0,0,0">
                <w:txbxContent>
                  <w:p>
                    <w:pPr>
                      <w:spacing w:before="2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3"/>
      <w:numFmt w:val="decimal"/>
      <w:lvlText w:val="%1."/>
      <w:lvlJc w:val="left"/>
      <w:pPr>
        <w:ind w:left="457" w:hanging="211"/>
        <w:jc w:val="left"/>
      </w:pPr>
      <w:rPr>
        <w:rFonts w:hint="default" w:ascii="Times New Roman" w:hAnsi="Times New Roman" w:eastAsia="Times New Roman" w:cs="Times New Roman"/>
        <w:b w:val="0"/>
        <w:bCs w:val="0"/>
        <w:i w:val="0"/>
        <w:iCs w:val="0"/>
        <w:spacing w:val="-1"/>
        <w:w w:val="97"/>
        <w:sz w:val="26"/>
        <w:szCs w:val="26"/>
        <w:lang w:val="en-US" w:eastAsia="en-US" w:bidi="ar-SA"/>
      </w:rPr>
    </w:lvl>
    <w:lvl w:ilvl="1">
      <w:start w:val="0"/>
      <w:numFmt w:val="bullet"/>
      <w:lvlText w:val="•"/>
      <w:lvlJc w:val="left"/>
      <w:pPr>
        <w:ind w:left="1278" w:hanging="211"/>
      </w:pPr>
      <w:rPr>
        <w:rFonts w:hint="default"/>
        <w:lang w:val="en-US" w:eastAsia="en-US" w:bidi="ar-SA"/>
      </w:rPr>
    </w:lvl>
    <w:lvl w:ilvl="2">
      <w:start w:val="0"/>
      <w:numFmt w:val="bullet"/>
      <w:lvlText w:val="•"/>
      <w:lvlJc w:val="left"/>
      <w:pPr>
        <w:ind w:left="2097" w:hanging="211"/>
      </w:pPr>
      <w:rPr>
        <w:rFonts w:hint="default"/>
        <w:lang w:val="en-US" w:eastAsia="en-US" w:bidi="ar-SA"/>
      </w:rPr>
    </w:lvl>
    <w:lvl w:ilvl="3">
      <w:start w:val="0"/>
      <w:numFmt w:val="bullet"/>
      <w:lvlText w:val="•"/>
      <w:lvlJc w:val="left"/>
      <w:pPr>
        <w:ind w:left="2915" w:hanging="211"/>
      </w:pPr>
      <w:rPr>
        <w:rFonts w:hint="default"/>
        <w:lang w:val="en-US" w:eastAsia="en-US" w:bidi="ar-SA"/>
      </w:rPr>
    </w:lvl>
    <w:lvl w:ilvl="4">
      <w:start w:val="0"/>
      <w:numFmt w:val="bullet"/>
      <w:lvlText w:val="•"/>
      <w:lvlJc w:val="left"/>
      <w:pPr>
        <w:ind w:left="3734" w:hanging="211"/>
      </w:pPr>
      <w:rPr>
        <w:rFonts w:hint="default"/>
        <w:lang w:val="en-US" w:eastAsia="en-US" w:bidi="ar-SA"/>
      </w:rPr>
    </w:lvl>
    <w:lvl w:ilvl="5">
      <w:start w:val="0"/>
      <w:numFmt w:val="bullet"/>
      <w:lvlText w:val="•"/>
      <w:lvlJc w:val="left"/>
      <w:pPr>
        <w:ind w:left="4553" w:hanging="211"/>
      </w:pPr>
      <w:rPr>
        <w:rFonts w:hint="default"/>
        <w:lang w:val="en-US" w:eastAsia="en-US" w:bidi="ar-SA"/>
      </w:rPr>
    </w:lvl>
    <w:lvl w:ilvl="6">
      <w:start w:val="0"/>
      <w:numFmt w:val="bullet"/>
      <w:lvlText w:val="•"/>
      <w:lvlJc w:val="left"/>
      <w:pPr>
        <w:ind w:left="5371" w:hanging="211"/>
      </w:pPr>
      <w:rPr>
        <w:rFonts w:hint="default"/>
        <w:lang w:val="en-US" w:eastAsia="en-US" w:bidi="ar-SA"/>
      </w:rPr>
    </w:lvl>
    <w:lvl w:ilvl="7">
      <w:start w:val="0"/>
      <w:numFmt w:val="bullet"/>
      <w:lvlText w:val="•"/>
      <w:lvlJc w:val="left"/>
      <w:pPr>
        <w:ind w:left="6190" w:hanging="211"/>
      </w:pPr>
      <w:rPr>
        <w:rFonts w:hint="default"/>
        <w:lang w:val="en-US" w:eastAsia="en-US" w:bidi="ar-SA"/>
      </w:rPr>
    </w:lvl>
    <w:lvl w:ilvl="8">
      <w:start w:val="0"/>
      <w:numFmt w:val="bullet"/>
      <w:lvlText w:val="•"/>
      <w:lvlJc w:val="left"/>
      <w:pPr>
        <w:ind w:left="7009" w:hanging="211"/>
      </w:pPr>
      <w:rPr>
        <w:rFonts w:hint="default"/>
        <w:lang w:val="en-US" w:eastAsia="en-US" w:bidi="ar-SA"/>
      </w:rPr>
    </w:lvl>
  </w:abstractNum>
  <w:abstractNum w:abstractNumId="8">
    <w:multiLevelType w:val="hybridMultilevel"/>
    <w:lvl w:ilvl="0">
      <w:start w:val="1"/>
      <w:numFmt w:val="decimal"/>
      <w:lvlText w:val="%1"/>
      <w:lvlJc w:val="left"/>
      <w:pPr>
        <w:ind w:left="456" w:hanging="210"/>
        <w:jc w:val="left"/>
      </w:pPr>
      <w:rPr>
        <w:rFonts w:hint="default" w:ascii="Times New Roman" w:hAnsi="Times New Roman" w:eastAsia="Times New Roman" w:cs="Times New Roman"/>
        <w:b/>
        <w:bCs/>
        <w:i w:val="0"/>
        <w:iCs w:val="0"/>
        <w:spacing w:val="0"/>
        <w:w w:val="100"/>
        <w:sz w:val="28"/>
        <w:szCs w:val="28"/>
        <w:lang w:val="en-US" w:eastAsia="en-US" w:bidi="ar-SA"/>
      </w:rPr>
    </w:lvl>
    <w:lvl w:ilvl="1">
      <w:start w:val="1"/>
      <w:numFmt w:val="decimal"/>
      <w:lvlText w:val="%1.%2"/>
      <w:lvlJc w:val="left"/>
      <w:pPr>
        <w:ind w:left="3802" w:hanging="420"/>
        <w:jc w:val="right"/>
      </w:pPr>
      <w:rPr>
        <w:rFonts w:hint="default" w:ascii="Times New Roman" w:hAnsi="Times New Roman" w:eastAsia="Times New Roman" w:cs="Times New Roman"/>
        <w:b/>
        <w:bCs/>
        <w:i w:val="0"/>
        <w:iCs w:val="0"/>
        <w:spacing w:val="0"/>
        <w:w w:val="100"/>
        <w:sz w:val="28"/>
        <w:szCs w:val="28"/>
        <w:lang w:val="en-US" w:eastAsia="en-US" w:bidi="ar-SA"/>
      </w:rPr>
    </w:lvl>
    <w:lvl w:ilvl="2">
      <w:start w:val="0"/>
      <w:numFmt w:val="bullet"/>
      <w:lvlText w:val="•"/>
      <w:lvlJc w:val="left"/>
      <w:pPr>
        <w:ind w:left="4338" w:hanging="420"/>
      </w:pPr>
      <w:rPr>
        <w:rFonts w:hint="default"/>
        <w:lang w:val="en-US" w:eastAsia="en-US" w:bidi="ar-SA"/>
      </w:rPr>
    </w:lvl>
    <w:lvl w:ilvl="3">
      <w:start w:val="0"/>
      <w:numFmt w:val="bullet"/>
      <w:lvlText w:val="•"/>
      <w:lvlJc w:val="left"/>
      <w:pPr>
        <w:ind w:left="4877" w:hanging="420"/>
      </w:pPr>
      <w:rPr>
        <w:rFonts w:hint="default"/>
        <w:lang w:val="en-US" w:eastAsia="en-US" w:bidi="ar-SA"/>
      </w:rPr>
    </w:lvl>
    <w:lvl w:ilvl="4">
      <w:start w:val="0"/>
      <w:numFmt w:val="bullet"/>
      <w:lvlText w:val="•"/>
      <w:lvlJc w:val="left"/>
      <w:pPr>
        <w:ind w:left="5415" w:hanging="420"/>
      </w:pPr>
      <w:rPr>
        <w:rFonts w:hint="default"/>
        <w:lang w:val="en-US" w:eastAsia="en-US" w:bidi="ar-SA"/>
      </w:rPr>
    </w:lvl>
    <w:lvl w:ilvl="5">
      <w:start w:val="0"/>
      <w:numFmt w:val="bullet"/>
      <w:lvlText w:val="•"/>
      <w:lvlJc w:val="left"/>
      <w:pPr>
        <w:ind w:left="5954" w:hanging="420"/>
      </w:pPr>
      <w:rPr>
        <w:rFonts w:hint="default"/>
        <w:lang w:val="en-US" w:eastAsia="en-US" w:bidi="ar-SA"/>
      </w:rPr>
    </w:lvl>
    <w:lvl w:ilvl="6">
      <w:start w:val="0"/>
      <w:numFmt w:val="bullet"/>
      <w:lvlText w:val="•"/>
      <w:lvlJc w:val="left"/>
      <w:pPr>
        <w:ind w:left="6492" w:hanging="420"/>
      </w:pPr>
      <w:rPr>
        <w:rFonts w:hint="default"/>
        <w:lang w:val="en-US" w:eastAsia="en-US" w:bidi="ar-SA"/>
      </w:rPr>
    </w:lvl>
    <w:lvl w:ilvl="7">
      <w:start w:val="0"/>
      <w:numFmt w:val="bullet"/>
      <w:lvlText w:val="•"/>
      <w:lvlJc w:val="left"/>
      <w:pPr>
        <w:ind w:left="7031" w:hanging="420"/>
      </w:pPr>
      <w:rPr>
        <w:rFonts w:hint="default"/>
        <w:lang w:val="en-US" w:eastAsia="en-US" w:bidi="ar-SA"/>
      </w:rPr>
    </w:lvl>
    <w:lvl w:ilvl="8">
      <w:start w:val="0"/>
      <w:numFmt w:val="bullet"/>
      <w:lvlText w:val="•"/>
      <w:lvlJc w:val="left"/>
      <w:pPr>
        <w:ind w:left="7569" w:hanging="420"/>
      </w:pPr>
      <w:rPr>
        <w:rFonts w:hint="default"/>
        <w:lang w:val="en-US" w:eastAsia="en-US" w:bidi="ar-SA"/>
      </w:rPr>
    </w:lvl>
  </w:abstractNum>
  <w:abstractNum w:abstractNumId="7">
    <w:multiLevelType w:val="hybridMultilevel"/>
    <w:lvl w:ilvl="0">
      <w:start w:val="0"/>
      <w:numFmt w:val="bullet"/>
      <w:lvlText w:val="•"/>
      <w:lvlJc w:val="left"/>
      <w:pPr>
        <w:ind w:left="256" w:hanging="715"/>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256" w:hanging="100"/>
      </w:pPr>
      <w:rPr>
        <w:rFonts w:hint="default" w:ascii="Times New Roman" w:hAnsi="Times New Roman" w:eastAsia="Times New Roman" w:cs="Times New Roman"/>
        <w:b w:val="0"/>
        <w:bCs w:val="0"/>
        <w:i w:val="0"/>
        <w:iCs w:val="0"/>
        <w:spacing w:val="0"/>
        <w:w w:val="85"/>
        <w:sz w:val="26"/>
        <w:szCs w:val="26"/>
        <w:lang w:val="en-US" w:eastAsia="en-US" w:bidi="ar-SA"/>
      </w:rPr>
    </w:lvl>
    <w:lvl w:ilvl="2">
      <w:start w:val="0"/>
      <w:numFmt w:val="bullet"/>
      <w:lvlText w:val="•"/>
      <w:lvlJc w:val="left"/>
      <w:pPr>
        <w:ind w:left="1937" w:hanging="100"/>
      </w:pPr>
      <w:rPr>
        <w:rFonts w:hint="default"/>
        <w:lang w:val="en-US" w:eastAsia="en-US" w:bidi="ar-SA"/>
      </w:rPr>
    </w:lvl>
    <w:lvl w:ilvl="3">
      <w:start w:val="0"/>
      <w:numFmt w:val="bullet"/>
      <w:lvlText w:val="•"/>
      <w:lvlJc w:val="left"/>
      <w:pPr>
        <w:ind w:left="2775" w:hanging="100"/>
      </w:pPr>
      <w:rPr>
        <w:rFonts w:hint="default"/>
        <w:lang w:val="en-US" w:eastAsia="en-US" w:bidi="ar-SA"/>
      </w:rPr>
    </w:lvl>
    <w:lvl w:ilvl="4">
      <w:start w:val="0"/>
      <w:numFmt w:val="bullet"/>
      <w:lvlText w:val="•"/>
      <w:lvlJc w:val="left"/>
      <w:pPr>
        <w:ind w:left="3614" w:hanging="100"/>
      </w:pPr>
      <w:rPr>
        <w:rFonts w:hint="default"/>
        <w:lang w:val="en-US" w:eastAsia="en-US" w:bidi="ar-SA"/>
      </w:rPr>
    </w:lvl>
    <w:lvl w:ilvl="5">
      <w:start w:val="0"/>
      <w:numFmt w:val="bullet"/>
      <w:lvlText w:val="•"/>
      <w:lvlJc w:val="left"/>
      <w:pPr>
        <w:ind w:left="4453" w:hanging="100"/>
      </w:pPr>
      <w:rPr>
        <w:rFonts w:hint="default"/>
        <w:lang w:val="en-US" w:eastAsia="en-US" w:bidi="ar-SA"/>
      </w:rPr>
    </w:lvl>
    <w:lvl w:ilvl="6">
      <w:start w:val="0"/>
      <w:numFmt w:val="bullet"/>
      <w:lvlText w:val="•"/>
      <w:lvlJc w:val="left"/>
      <w:pPr>
        <w:ind w:left="5291" w:hanging="100"/>
      </w:pPr>
      <w:rPr>
        <w:rFonts w:hint="default"/>
        <w:lang w:val="en-US" w:eastAsia="en-US" w:bidi="ar-SA"/>
      </w:rPr>
    </w:lvl>
    <w:lvl w:ilvl="7">
      <w:start w:val="0"/>
      <w:numFmt w:val="bullet"/>
      <w:lvlText w:val="•"/>
      <w:lvlJc w:val="left"/>
      <w:pPr>
        <w:ind w:left="6130" w:hanging="100"/>
      </w:pPr>
      <w:rPr>
        <w:rFonts w:hint="default"/>
        <w:lang w:val="en-US" w:eastAsia="en-US" w:bidi="ar-SA"/>
      </w:rPr>
    </w:lvl>
    <w:lvl w:ilvl="8">
      <w:start w:val="0"/>
      <w:numFmt w:val="bullet"/>
      <w:lvlText w:val="•"/>
      <w:lvlJc w:val="left"/>
      <w:pPr>
        <w:ind w:left="6969" w:hanging="100"/>
      </w:pPr>
      <w:rPr>
        <w:rFonts w:hint="default"/>
        <w:lang w:val="en-US" w:eastAsia="en-US" w:bidi="ar-SA"/>
      </w:rPr>
    </w:lvl>
  </w:abstractNum>
  <w:abstractNum w:abstractNumId="6">
    <w:multiLevelType w:val="hybridMultilevel"/>
    <w:lvl w:ilvl="0">
      <w:start w:val="1"/>
      <w:numFmt w:val="decimal"/>
      <w:lvlText w:val="%1"/>
      <w:lvlJc w:val="left"/>
      <w:pPr>
        <w:ind w:left="256" w:hanging="715"/>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098" w:hanging="715"/>
      </w:pPr>
      <w:rPr>
        <w:rFonts w:hint="default"/>
        <w:lang w:val="en-US" w:eastAsia="en-US" w:bidi="ar-SA"/>
      </w:rPr>
    </w:lvl>
    <w:lvl w:ilvl="2">
      <w:start w:val="0"/>
      <w:numFmt w:val="bullet"/>
      <w:lvlText w:val="•"/>
      <w:lvlJc w:val="left"/>
      <w:pPr>
        <w:ind w:left="1937" w:hanging="715"/>
      </w:pPr>
      <w:rPr>
        <w:rFonts w:hint="default"/>
        <w:lang w:val="en-US" w:eastAsia="en-US" w:bidi="ar-SA"/>
      </w:rPr>
    </w:lvl>
    <w:lvl w:ilvl="3">
      <w:start w:val="0"/>
      <w:numFmt w:val="bullet"/>
      <w:lvlText w:val="•"/>
      <w:lvlJc w:val="left"/>
      <w:pPr>
        <w:ind w:left="2775" w:hanging="715"/>
      </w:pPr>
      <w:rPr>
        <w:rFonts w:hint="default"/>
        <w:lang w:val="en-US" w:eastAsia="en-US" w:bidi="ar-SA"/>
      </w:rPr>
    </w:lvl>
    <w:lvl w:ilvl="4">
      <w:start w:val="0"/>
      <w:numFmt w:val="bullet"/>
      <w:lvlText w:val="•"/>
      <w:lvlJc w:val="left"/>
      <w:pPr>
        <w:ind w:left="3614" w:hanging="715"/>
      </w:pPr>
      <w:rPr>
        <w:rFonts w:hint="default"/>
        <w:lang w:val="en-US" w:eastAsia="en-US" w:bidi="ar-SA"/>
      </w:rPr>
    </w:lvl>
    <w:lvl w:ilvl="5">
      <w:start w:val="0"/>
      <w:numFmt w:val="bullet"/>
      <w:lvlText w:val="•"/>
      <w:lvlJc w:val="left"/>
      <w:pPr>
        <w:ind w:left="4453" w:hanging="715"/>
      </w:pPr>
      <w:rPr>
        <w:rFonts w:hint="default"/>
        <w:lang w:val="en-US" w:eastAsia="en-US" w:bidi="ar-SA"/>
      </w:rPr>
    </w:lvl>
    <w:lvl w:ilvl="6">
      <w:start w:val="0"/>
      <w:numFmt w:val="bullet"/>
      <w:lvlText w:val="•"/>
      <w:lvlJc w:val="left"/>
      <w:pPr>
        <w:ind w:left="5291" w:hanging="715"/>
      </w:pPr>
      <w:rPr>
        <w:rFonts w:hint="default"/>
        <w:lang w:val="en-US" w:eastAsia="en-US" w:bidi="ar-SA"/>
      </w:rPr>
    </w:lvl>
    <w:lvl w:ilvl="7">
      <w:start w:val="0"/>
      <w:numFmt w:val="bullet"/>
      <w:lvlText w:val="•"/>
      <w:lvlJc w:val="left"/>
      <w:pPr>
        <w:ind w:left="6130" w:hanging="715"/>
      </w:pPr>
      <w:rPr>
        <w:rFonts w:hint="default"/>
        <w:lang w:val="en-US" w:eastAsia="en-US" w:bidi="ar-SA"/>
      </w:rPr>
    </w:lvl>
    <w:lvl w:ilvl="8">
      <w:start w:val="0"/>
      <w:numFmt w:val="bullet"/>
      <w:lvlText w:val="•"/>
      <w:lvlJc w:val="left"/>
      <w:pPr>
        <w:ind w:left="6969" w:hanging="715"/>
      </w:pPr>
      <w:rPr>
        <w:rFonts w:hint="default"/>
        <w:lang w:val="en-US" w:eastAsia="en-US" w:bidi="ar-SA"/>
      </w:rPr>
    </w:lvl>
  </w:abstractNum>
  <w:abstractNum w:abstractNumId="5">
    <w:multiLevelType w:val="hybridMultilevel"/>
    <w:lvl w:ilvl="0">
      <w:start w:val="1"/>
      <w:numFmt w:val="decimal"/>
      <w:lvlText w:val="%1"/>
      <w:lvlJc w:val="left"/>
      <w:pPr>
        <w:ind w:left="256" w:hanging="715"/>
        <w:jc w:val="left"/>
      </w:pPr>
      <w:rPr>
        <w:rFonts w:hint="default" w:ascii="Times New Roman" w:hAnsi="Times New Roman" w:eastAsia="Times New Roman" w:cs="Times New Roman"/>
        <w:b/>
        <w:bCs/>
        <w:i w:val="0"/>
        <w:iCs w:val="0"/>
        <w:spacing w:val="0"/>
        <w:w w:val="100"/>
        <w:sz w:val="24"/>
        <w:szCs w:val="24"/>
        <w:lang w:val="en-US" w:eastAsia="en-US" w:bidi="ar-SA"/>
      </w:rPr>
    </w:lvl>
    <w:lvl w:ilvl="1">
      <w:start w:val="1"/>
      <w:numFmt w:val="decimal"/>
      <w:lvlText w:val="%1.%2"/>
      <w:lvlJc w:val="left"/>
      <w:pPr>
        <w:ind w:left="646" w:hanging="420"/>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1"/>
      <w:numFmt w:val="decimal"/>
      <w:lvlText w:val="%3."/>
      <w:lvlJc w:val="left"/>
      <w:pPr>
        <w:ind w:left="1474" w:hanging="280"/>
        <w:jc w:val="right"/>
      </w:pPr>
      <w:rPr>
        <w:rFonts w:hint="default" w:ascii="Times New Roman" w:hAnsi="Times New Roman" w:eastAsia="Times New Roman" w:cs="Times New Roman"/>
        <w:b w:val="0"/>
        <w:bCs w:val="0"/>
        <w:i w:val="0"/>
        <w:iCs w:val="0"/>
        <w:spacing w:val="0"/>
        <w:w w:val="100"/>
        <w:sz w:val="28"/>
        <w:szCs w:val="28"/>
        <w:lang w:val="en-US" w:eastAsia="en-US" w:bidi="ar-SA"/>
      </w:rPr>
    </w:lvl>
    <w:lvl w:ilvl="3">
      <w:start w:val="0"/>
      <w:numFmt w:val="bullet"/>
      <w:lvlText w:val="•"/>
      <w:lvlJc w:val="left"/>
      <w:pPr>
        <w:ind w:left="2375" w:hanging="280"/>
      </w:pPr>
      <w:rPr>
        <w:rFonts w:hint="default"/>
        <w:lang w:val="en-US" w:eastAsia="en-US" w:bidi="ar-SA"/>
      </w:rPr>
    </w:lvl>
    <w:lvl w:ilvl="4">
      <w:start w:val="0"/>
      <w:numFmt w:val="bullet"/>
      <w:lvlText w:val="•"/>
      <w:lvlJc w:val="left"/>
      <w:pPr>
        <w:ind w:left="3271" w:hanging="280"/>
      </w:pPr>
      <w:rPr>
        <w:rFonts w:hint="default"/>
        <w:lang w:val="en-US" w:eastAsia="en-US" w:bidi="ar-SA"/>
      </w:rPr>
    </w:lvl>
    <w:lvl w:ilvl="5">
      <w:start w:val="0"/>
      <w:numFmt w:val="bullet"/>
      <w:lvlText w:val="•"/>
      <w:lvlJc w:val="left"/>
      <w:pPr>
        <w:ind w:left="4167" w:hanging="280"/>
      </w:pPr>
      <w:rPr>
        <w:rFonts w:hint="default"/>
        <w:lang w:val="en-US" w:eastAsia="en-US" w:bidi="ar-SA"/>
      </w:rPr>
    </w:lvl>
    <w:lvl w:ilvl="6">
      <w:start w:val="0"/>
      <w:numFmt w:val="bullet"/>
      <w:lvlText w:val="•"/>
      <w:lvlJc w:val="left"/>
      <w:pPr>
        <w:ind w:left="5063" w:hanging="280"/>
      </w:pPr>
      <w:rPr>
        <w:rFonts w:hint="default"/>
        <w:lang w:val="en-US" w:eastAsia="en-US" w:bidi="ar-SA"/>
      </w:rPr>
    </w:lvl>
    <w:lvl w:ilvl="7">
      <w:start w:val="0"/>
      <w:numFmt w:val="bullet"/>
      <w:lvlText w:val="•"/>
      <w:lvlJc w:val="left"/>
      <w:pPr>
        <w:ind w:left="5959" w:hanging="280"/>
      </w:pPr>
      <w:rPr>
        <w:rFonts w:hint="default"/>
        <w:lang w:val="en-US" w:eastAsia="en-US" w:bidi="ar-SA"/>
      </w:rPr>
    </w:lvl>
    <w:lvl w:ilvl="8">
      <w:start w:val="0"/>
      <w:numFmt w:val="bullet"/>
      <w:lvlText w:val="•"/>
      <w:lvlJc w:val="left"/>
      <w:pPr>
        <w:ind w:left="6854" w:hanging="280"/>
      </w:pPr>
      <w:rPr>
        <w:rFonts w:hint="default"/>
        <w:lang w:val="en-US" w:eastAsia="en-US" w:bidi="ar-SA"/>
      </w:rPr>
    </w:lvl>
  </w:abstractNum>
  <w:abstractNum w:abstractNumId="4">
    <w:multiLevelType w:val="hybridMultilevel"/>
    <w:lvl w:ilvl="0">
      <w:start w:val="3"/>
      <w:numFmt w:val="decimal"/>
      <w:lvlText w:val="%1"/>
      <w:lvlJc w:val="left"/>
      <w:pPr>
        <w:ind w:left="256" w:hanging="715"/>
        <w:jc w:val="left"/>
      </w:pPr>
      <w:rPr>
        <w:rFonts w:hint="default" w:ascii="Times New Roman" w:hAnsi="Times New Roman" w:eastAsia="Times New Roman" w:cs="Times New Roman"/>
        <w:b/>
        <w:bCs/>
        <w:i w:val="0"/>
        <w:iCs w:val="0"/>
        <w:spacing w:val="0"/>
        <w:w w:val="100"/>
        <w:sz w:val="28"/>
        <w:szCs w:val="28"/>
        <w:lang w:val="en-US" w:eastAsia="en-US" w:bidi="ar-SA"/>
      </w:rPr>
    </w:lvl>
    <w:lvl w:ilvl="1">
      <w:start w:val="0"/>
      <w:numFmt w:val="bullet"/>
      <w:lvlText w:val="•"/>
      <w:lvlJc w:val="left"/>
      <w:pPr>
        <w:ind w:left="1098" w:hanging="715"/>
      </w:pPr>
      <w:rPr>
        <w:rFonts w:hint="default"/>
        <w:lang w:val="en-US" w:eastAsia="en-US" w:bidi="ar-SA"/>
      </w:rPr>
    </w:lvl>
    <w:lvl w:ilvl="2">
      <w:start w:val="0"/>
      <w:numFmt w:val="bullet"/>
      <w:lvlText w:val="•"/>
      <w:lvlJc w:val="left"/>
      <w:pPr>
        <w:ind w:left="1937" w:hanging="715"/>
      </w:pPr>
      <w:rPr>
        <w:rFonts w:hint="default"/>
        <w:lang w:val="en-US" w:eastAsia="en-US" w:bidi="ar-SA"/>
      </w:rPr>
    </w:lvl>
    <w:lvl w:ilvl="3">
      <w:start w:val="0"/>
      <w:numFmt w:val="bullet"/>
      <w:lvlText w:val="•"/>
      <w:lvlJc w:val="left"/>
      <w:pPr>
        <w:ind w:left="2775" w:hanging="715"/>
      </w:pPr>
      <w:rPr>
        <w:rFonts w:hint="default"/>
        <w:lang w:val="en-US" w:eastAsia="en-US" w:bidi="ar-SA"/>
      </w:rPr>
    </w:lvl>
    <w:lvl w:ilvl="4">
      <w:start w:val="0"/>
      <w:numFmt w:val="bullet"/>
      <w:lvlText w:val="•"/>
      <w:lvlJc w:val="left"/>
      <w:pPr>
        <w:ind w:left="3614" w:hanging="715"/>
      </w:pPr>
      <w:rPr>
        <w:rFonts w:hint="default"/>
        <w:lang w:val="en-US" w:eastAsia="en-US" w:bidi="ar-SA"/>
      </w:rPr>
    </w:lvl>
    <w:lvl w:ilvl="5">
      <w:start w:val="0"/>
      <w:numFmt w:val="bullet"/>
      <w:lvlText w:val="•"/>
      <w:lvlJc w:val="left"/>
      <w:pPr>
        <w:ind w:left="4453" w:hanging="715"/>
      </w:pPr>
      <w:rPr>
        <w:rFonts w:hint="default"/>
        <w:lang w:val="en-US" w:eastAsia="en-US" w:bidi="ar-SA"/>
      </w:rPr>
    </w:lvl>
    <w:lvl w:ilvl="6">
      <w:start w:val="0"/>
      <w:numFmt w:val="bullet"/>
      <w:lvlText w:val="•"/>
      <w:lvlJc w:val="left"/>
      <w:pPr>
        <w:ind w:left="5291" w:hanging="715"/>
      </w:pPr>
      <w:rPr>
        <w:rFonts w:hint="default"/>
        <w:lang w:val="en-US" w:eastAsia="en-US" w:bidi="ar-SA"/>
      </w:rPr>
    </w:lvl>
    <w:lvl w:ilvl="7">
      <w:start w:val="0"/>
      <w:numFmt w:val="bullet"/>
      <w:lvlText w:val="•"/>
      <w:lvlJc w:val="left"/>
      <w:pPr>
        <w:ind w:left="6130" w:hanging="715"/>
      </w:pPr>
      <w:rPr>
        <w:rFonts w:hint="default"/>
        <w:lang w:val="en-US" w:eastAsia="en-US" w:bidi="ar-SA"/>
      </w:rPr>
    </w:lvl>
    <w:lvl w:ilvl="8">
      <w:start w:val="0"/>
      <w:numFmt w:val="bullet"/>
      <w:lvlText w:val="•"/>
      <w:lvlJc w:val="left"/>
      <w:pPr>
        <w:ind w:left="6969" w:hanging="715"/>
      </w:pPr>
      <w:rPr>
        <w:rFonts w:hint="default"/>
        <w:lang w:val="en-US" w:eastAsia="en-US" w:bidi="ar-SA"/>
      </w:rPr>
    </w:lvl>
  </w:abstractNum>
  <w:abstractNum w:abstractNumId="3">
    <w:multiLevelType w:val="hybridMultilevel"/>
    <w:lvl w:ilvl="0">
      <w:start w:val="1"/>
      <w:numFmt w:val="decimal"/>
      <w:lvlText w:val="%1."/>
      <w:lvlJc w:val="left"/>
      <w:pPr>
        <w:ind w:left="256" w:hanging="211"/>
        <w:jc w:val="left"/>
      </w:pPr>
      <w:rPr>
        <w:rFonts w:hint="default" w:ascii="Times New Roman" w:hAnsi="Times New Roman" w:eastAsia="Times New Roman" w:cs="Times New Roman"/>
        <w:b w:val="0"/>
        <w:bCs w:val="0"/>
        <w:i w:val="0"/>
        <w:iCs w:val="0"/>
        <w:spacing w:val="0"/>
        <w:w w:val="97"/>
        <w:sz w:val="26"/>
        <w:szCs w:val="26"/>
        <w:lang w:val="en-US" w:eastAsia="en-US" w:bidi="ar-SA"/>
      </w:rPr>
    </w:lvl>
    <w:lvl w:ilvl="1">
      <w:start w:val="1"/>
      <w:numFmt w:val="decimal"/>
      <w:lvlText w:val="%1.%2"/>
      <w:lvlJc w:val="left"/>
      <w:pPr>
        <w:ind w:left="642" w:hanging="401"/>
        <w:jc w:val="left"/>
      </w:pPr>
      <w:rPr>
        <w:rFonts w:hint="default"/>
        <w:spacing w:val="-1"/>
        <w:w w:val="94"/>
        <w:lang w:val="en-US" w:eastAsia="en-US" w:bidi="ar-SA"/>
      </w:rPr>
    </w:lvl>
    <w:lvl w:ilvl="2">
      <w:start w:val="0"/>
      <w:numFmt w:val="bullet"/>
      <w:lvlText w:val="•"/>
      <w:lvlJc w:val="left"/>
      <w:pPr>
        <w:ind w:left="1529" w:hanging="401"/>
      </w:pPr>
      <w:rPr>
        <w:rFonts w:hint="default"/>
        <w:lang w:val="en-US" w:eastAsia="en-US" w:bidi="ar-SA"/>
      </w:rPr>
    </w:lvl>
    <w:lvl w:ilvl="3">
      <w:start w:val="0"/>
      <w:numFmt w:val="bullet"/>
      <w:lvlText w:val="•"/>
      <w:lvlJc w:val="left"/>
      <w:pPr>
        <w:ind w:left="2419" w:hanging="401"/>
      </w:pPr>
      <w:rPr>
        <w:rFonts w:hint="default"/>
        <w:lang w:val="en-US" w:eastAsia="en-US" w:bidi="ar-SA"/>
      </w:rPr>
    </w:lvl>
    <w:lvl w:ilvl="4">
      <w:start w:val="0"/>
      <w:numFmt w:val="bullet"/>
      <w:lvlText w:val="•"/>
      <w:lvlJc w:val="left"/>
      <w:pPr>
        <w:ind w:left="3308" w:hanging="401"/>
      </w:pPr>
      <w:rPr>
        <w:rFonts w:hint="default"/>
        <w:lang w:val="en-US" w:eastAsia="en-US" w:bidi="ar-SA"/>
      </w:rPr>
    </w:lvl>
    <w:lvl w:ilvl="5">
      <w:start w:val="0"/>
      <w:numFmt w:val="bullet"/>
      <w:lvlText w:val="•"/>
      <w:lvlJc w:val="left"/>
      <w:pPr>
        <w:ind w:left="4198" w:hanging="401"/>
      </w:pPr>
      <w:rPr>
        <w:rFonts w:hint="default"/>
        <w:lang w:val="en-US" w:eastAsia="en-US" w:bidi="ar-SA"/>
      </w:rPr>
    </w:lvl>
    <w:lvl w:ilvl="6">
      <w:start w:val="0"/>
      <w:numFmt w:val="bullet"/>
      <w:lvlText w:val="•"/>
      <w:lvlJc w:val="left"/>
      <w:pPr>
        <w:ind w:left="5088" w:hanging="401"/>
      </w:pPr>
      <w:rPr>
        <w:rFonts w:hint="default"/>
        <w:lang w:val="en-US" w:eastAsia="en-US" w:bidi="ar-SA"/>
      </w:rPr>
    </w:lvl>
    <w:lvl w:ilvl="7">
      <w:start w:val="0"/>
      <w:numFmt w:val="bullet"/>
      <w:lvlText w:val="•"/>
      <w:lvlJc w:val="left"/>
      <w:pPr>
        <w:ind w:left="5977" w:hanging="401"/>
      </w:pPr>
      <w:rPr>
        <w:rFonts w:hint="default"/>
        <w:lang w:val="en-US" w:eastAsia="en-US" w:bidi="ar-SA"/>
      </w:rPr>
    </w:lvl>
    <w:lvl w:ilvl="8">
      <w:start w:val="0"/>
      <w:numFmt w:val="bullet"/>
      <w:lvlText w:val="•"/>
      <w:lvlJc w:val="left"/>
      <w:pPr>
        <w:ind w:left="6867" w:hanging="401"/>
      </w:pPr>
      <w:rPr>
        <w:rFonts w:hint="default"/>
        <w:lang w:val="en-US" w:eastAsia="en-US" w:bidi="ar-SA"/>
      </w:rPr>
    </w:lvl>
  </w:abstractNum>
  <w:abstractNum w:abstractNumId="2">
    <w:multiLevelType w:val="hybridMultilevel"/>
    <w:lvl w:ilvl="0">
      <w:start w:val="1"/>
      <w:numFmt w:val="decimal"/>
      <w:lvlText w:val="%1"/>
      <w:lvlJc w:val="left"/>
      <w:pPr>
        <w:ind w:left="456" w:hanging="21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278" w:hanging="210"/>
      </w:pPr>
      <w:rPr>
        <w:rFonts w:hint="default"/>
        <w:lang w:val="en-US" w:eastAsia="en-US" w:bidi="ar-SA"/>
      </w:rPr>
    </w:lvl>
    <w:lvl w:ilvl="2">
      <w:start w:val="0"/>
      <w:numFmt w:val="bullet"/>
      <w:lvlText w:val="•"/>
      <w:lvlJc w:val="left"/>
      <w:pPr>
        <w:ind w:left="2097" w:hanging="210"/>
      </w:pPr>
      <w:rPr>
        <w:rFonts w:hint="default"/>
        <w:lang w:val="en-US" w:eastAsia="en-US" w:bidi="ar-SA"/>
      </w:rPr>
    </w:lvl>
    <w:lvl w:ilvl="3">
      <w:start w:val="0"/>
      <w:numFmt w:val="bullet"/>
      <w:lvlText w:val="•"/>
      <w:lvlJc w:val="left"/>
      <w:pPr>
        <w:ind w:left="2915" w:hanging="210"/>
      </w:pPr>
      <w:rPr>
        <w:rFonts w:hint="default"/>
        <w:lang w:val="en-US" w:eastAsia="en-US" w:bidi="ar-SA"/>
      </w:rPr>
    </w:lvl>
    <w:lvl w:ilvl="4">
      <w:start w:val="0"/>
      <w:numFmt w:val="bullet"/>
      <w:lvlText w:val="•"/>
      <w:lvlJc w:val="left"/>
      <w:pPr>
        <w:ind w:left="3734" w:hanging="210"/>
      </w:pPr>
      <w:rPr>
        <w:rFonts w:hint="default"/>
        <w:lang w:val="en-US" w:eastAsia="en-US" w:bidi="ar-SA"/>
      </w:rPr>
    </w:lvl>
    <w:lvl w:ilvl="5">
      <w:start w:val="0"/>
      <w:numFmt w:val="bullet"/>
      <w:lvlText w:val="•"/>
      <w:lvlJc w:val="left"/>
      <w:pPr>
        <w:ind w:left="4553" w:hanging="210"/>
      </w:pPr>
      <w:rPr>
        <w:rFonts w:hint="default"/>
        <w:lang w:val="en-US" w:eastAsia="en-US" w:bidi="ar-SA"/>
      </w:rPr>
    </w:lvl>
    <w:lvl w:ilvl="6">
      <w:start w:val="0"/>
      <w:numFmt w:val="bullet"/>
      <w:lvlText w:val="•"/>
      <w:lvlJc w:val="left"/>
      <w:pPr>
        <w:ind w:left="5371" w:hanging="210"/>
      </w:pPr>
      <w:rPr>
        <w:rFonts w:hint="default"/>
        <w:lang w:val="en-US" w:eastAsia="en-US" w:bidi="ar-SA"/>
      </w:rPr>
    </w:lvl>
    <w:lvl w:ilvl="7">
      <w:start w:val="0"/>
      <w:numFmt w:val="bullet"/>
      <w:lvlText w:val="•"/>
      <w:lvlJc w:val="left"/>
      <w:pPr>
        <w:ind w:left="6190" w:hanging="210"/>
      </w:pPr>
      <w:rPr>
        <w:rFonts w:hint="default"/>
        <w:lang w:val="en-US" w:eastAsia="en-US" w:bidi="ar-SA"/>
      </w:rPr>
    </w:lvl>
    <w:lvl w:ilvl="8">
      <w:start w:val="0"/>
      <w:numFmt w:val="bullet"/>
      <w:lvlText w:val="•"/>
      <w:lvlJc w:val="left"/>
      <w:pPr>
        <w:ind w:left="7009" w:hanging="210"/>
      </w:pPr>
      <w:rPr>
        <w:rFonts w:hint="default"/>
        <w:lang w:val="en-US" w:eastAsia="en-US" w:bidi="ar-SA"/>
      </w:rPr>
    </w:lvl>
  </w:abstractNum>
  <w:abstractNum w:abstractNumId="1">
    <w:multiLevelType w:val="hybridMultilevel"/>
    <w:lvl w:ilvl="0">
      <w:start w:val="1"/>
      <w:numFmt w:val="decimal"/>
      <w:lvlText w:val="%1"/>
      <w:lvlJc w:val="left"/>
      <w:pPr>
        <w:ind w:left="456" w:hanging="210"/>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278" w:hanging="210"/>
      </w:pPr>
      <w:rPr>
        <w:rFonts w:hint="default"/>
        <w:lang w:val="en-US" w:eastAsia="en-US" w:bidi="ar-SA"/>
      </w:rPr>
    </w:lvl>
    <w:lvl w:ilvl="2">
      <w:start w:val="0"/>
      <w:numFmt w:val="bullet"/>
      <w:lvlText w:val="•"/>
      <w:lvlJc w:val="left"/>
      <w:pPr>
        <w:ind w:left="2097" w:hanging="210"/>
      </w:pPr>
      <w:rPr>
        <w:rFonts w:hint="default"/>
        <w:lang w:val="en-US" w:eastAsia="en-US" w:bidi="ar-SA"/>
      </w:rPr>
    </w:lvl>
    <w:lvl w:ilvl="3">
      <w:start w:val="0"/>
      <w:numFmt w:val="bullet"/>
      <w:lvlText w:val="•"/>
      <w:lvlJc w:val="left"/>
      <w:pPr>
        <w:ind w:left="2915" w:hanging="210"/>
      </w:pPr>
      <w:rPr>
        <w:rFonts w:hint="default"/>
        <w:lang w:val="en-US" w:eastAsia="en-US" w:bidi="ar-SA"/>
      </w:rPr>
    </w:lvl>
    <w:lvl w:ilvl="4">
      <w:start w:val="0"/>
      <w:numFmt w:val="bullet"/>
      <w:lvlText w:val="•"/>
      <w:lvlJc w:val="left"/>
      <w:pPr>
        <w:ind w:left="3734" w:hanging="210"/>
      </w:pPr>
      <w:rPr>
        <w:rFonts w:hint="default"/>
        <w:lang w:val="en-US" w:eastAsia="en-US" w:bidi="ar-SA"/>
      </w:rPr>
    </w:lvl>
    <w:lvl w:ilvl="5">
      <w:start w:val="0"/>
      <w:numFmt w:val="bullet"/>
      <w:lvlText w:val="•"/>
      <w:lvlJc w:val="left"/>
      <w:pPr>
        <w:ind w:left="4553" w:hanging="210"/>
      </w:pPr>
      <w:rPr>
        <w:rFonts w:hint="default"/>
        <w:lang w:val="en-US" w:eastAsia="en-US" w:bidi="ar-SA"/>
      </w:rPr>
    </w:lvl>
    <w:lvl w:ilvl="6">
      <w:start w:val="0"/>
      <w:numFmt w:val="bullet"/>
      <w:lvlText w:val="•"/>
      <w:lvlJc w:val="left"/>
      <w:pPr>
        <w:ind w:left="5371" w:hanging="210"/>
      </w:pPr>
      <w:rPr>
        <w:rFonts w:hint="default"/>
        <w:lang w:val="en-US" w:eastAsia="en-US" w:bidi="ar-SA"/>
      </w:rPr>
    </w:lvl>
    <w:lvl w:ilvl="7">
      <w:start w:val="0"/>
      <w:numFmt w:val="bullet"/>
      <w:lvlText w:val="•"/>
      <w:lvlJc w:val="left"/>
      <w:pPr>
        <w:ind w:left="6190" w:hanging="210"/>
      </w:pPr>
      <w:rPr>
        <w:rFonts w:hint="default"/>
        <w:lang w:val="en-US" w:eastAsia="en-US" w:bidi="ar-SA"/>
      </w:rPr>
    </w:lvl>
    <w:lvl w:ilvl="8">
      <w:start w:val="0"/>
      <w:numFmt w:val="bullet"/>
      <w:lvlText w:val="•"/>
      <w:lvlJc w:val="left"/>
      <w:pPr>
        <w:ind w:left="7009" w:hanging="210"/>
      </w:pPr>
      <w:rPr>
        <w:rFonts w:hint="default"/>
        <w:lang w:val="en-US" w:eastAsia="en-US" w:bidi="ar-SA"/>
      </w:rPr>
    </w:lvl>
  </w:abstractNum>
  <w:abstractNum w:abstractNumId="0">
    <w:multiLevelType w:val="hybridMultilevel"/>
    <w:lvl w:ilvl="0">
      <w:start w:val="1"/>
      <w:numFmt w:val="decimal"/>
      <w:lvlText w:val="%1"/>
      <w:lvlJc w:val="left"/>
      <w:pPr>
        <w:ind w:left="646" w:hanging="420"/>
        <w:jc w:val="left"/>
      </w:pPr>
      <w:rPr>
        <w:rFonts w:hint="default"/>
        <w:lang w:val="en-US" w:eastAsia="en-US" w:bidi="ar-SA"/>
      </w:rPr>
    </w:lvl>
    <w:lvl w:ilvl="1">
      <w:start w:val="1"/>
      <w:numFmt w:val="decimal"/>
      <w:lvlText w:val="%1.%2"/>
      <w:lvlJc w:val="left"/>
      <w:pPr>
        <w:ind w:left="646" w:hanging="420"/>
        <w:jc w:val="left"/>
      </w:pPr>
      <w:rPr>
        <w:rFonts w:hint="default"/>
        <w:spacing w:val="0"/>
        <w:w w:val="94"/>
        <w:lang w:val="en-US" w:eastAsia="en-US" w:bidi="ar-SA"/>
      </w:rPr>
    </w:lvl>
    <w:lvl w:ilvl="2">
      <w:start w:val="0"/>
      <w:numFmt w:val="bullet"/>
      <w:lvlText w:val="•"/>
      <w:lvlJc w:val="left"/>
      <w:pPr>
        <w:ind w:left="879" w:hanging="420"/>
      </w:pPr>
      <w:rPr>
        <w:rFonts w:hint="default"/>
        <w:lang w:val="en-US" w:eastAsia="en-US" w:bidi="ar-SA"/>
      </w:rPr>
    </w:lvl>
    <w:lvl w:ilvl="3">
      <w:start w:val="0"/>
      <w:numFmt w:val="bullet"/>
      <w:lvlText w:val="•"/>
      <w:lvlJc w:val="left"/>
      <w:pPr>
        <w:ind w:left="999" w:hanging="420"/>
      </w:pPr>
      <w:rPr>
        <w:rFonts w:hint="default"/>
        <w:lang w:val="en-US" w:eastAsia="en-US" w:bidi="ar-SA"/>
      </w:rPr>
    </w:lvl>
    <w:lvl w:ilvl="4">
      <w:start w:val="0"/>
      <w:numFmt w:val="bullet"/>
      <w:lvlText w:val="•"/>
      <w:lvlJc w:val="left"/>
      <w:pPr>
        <w:ind w:left="1118" w:hanging="420"/>
      </w:pPr>
      <w:rPr>
        <w:rFonts w:hint="default"/>
        <w:lang w:val="en-US" w:eastAsia="en-US" w:bidi="ar-SA"/>
      </w:rPr>
    </w:lvl>
    <w:lvl w:ilvl="5">
      <w:start w:val="0"/>
      <w:numFmt w:val="bullet"/>
      <w:lvlText w:val="•"/>
      <w:lvlJc w:val="left"/>
      <w:pPr>
        <w:ind w:left="1238" w:hanging="420"/>
      </w:pPr>
      <w:rPr>
        <w:rFonts w:hint="default"/>
        <w:lang w:val="en-US" w:eastAsia="en-US" w:bidi="ar-SA"/>
      </w:rPr>
    </w:lvl>
    <w:lvl w:ilvl="6">
      <w:start w:val="0"/>
      <w:numFmt w:val="bullet"/>
      <w:lvlText w:val="•"/>
      <w:lvlJc w:val="left"/>
      <w:pPr>
        <w:ind w:left="1358" w:hanging="420"/>
      </w:pPr>
      <w:rPr>
        <w:rFonts w:hint="default"/>
        <w:lang w:val="en-US" w:eastAsia="en-US" w:bidi="ar-SA"/>
      </w:rPr>
    </w:lvl>
    <w:lvl w:ilvl="7">
      <w:start w:val="0"/>
      <w:numFmt w:val="bullet"/>
      <w:lvlText w:val="•"/>
      <w:lvlJc w:val="left"/>
      <w:pPr>
        <w:ind w:left="1478" w:hanging="420"/>
      </w:pPr>
      <w:rPr>
        <w:rFonts w:hint="default"/>
        <w:lang w:val="en-US" w:eastAsia="en-US" w:bidi="ar-SA"/>
      </w:rPr>
    </w:lvl>
    <w:lvl w:ilvl="8">
      <w:start w:val="0"/>
      <w:numFmt w:val="bullet"/>
      <w:lvlText w:val="•"/>
      <w:lvlJc w:val="left"/>
      <w:pPr>
        <w:ind w:left="1597" w:hanging="420"/>
      </w:pPr>
      <w:rPr>
        <w:rFonts w:hint="default"/>
        <w:lang w:val="en-US" w:eastAsia="en-US" w:bidi="ar-SA"/>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en-US" w:eastAsia="en-US" w:bidi="ar-SA"/>
    </w:rPr>
  </w:style>
  <w:style w:styleId="Heading1" w:type="paragraph">
    <w:name w:val="Heading 1"/>
    <w:basedOn w:val="Normal"/>
    <w:uiPriority w:val="1"/>
    <w:qFormat/>
    <w:pPr>
      <w:ind w:left="205" w:right="157"/>
      <w:jc w:val="center"/>
      <w:outlineLvl w:val="1"/>
    </w:pPr>
    <w:rPr>
      <w:rFonts w:ascii="Calibri" w:hAnsi="Calibri" w:eastAsia="Calibri" w:cs="Calibri"/>
      <w:b/>
      <w:bCs/>
      <w:sz w:val="32"/>
      <w:szCs w:val="32"/>
      <w:lang w:val="en-US" w:eastAsia="en-US" w:bidi="ar-SA"/>
    </w:rPr>
  </w:style>
  <w:style w:styleId="Heading2" w:type="paragraph">
    <w:name w:val="Heading 2"/>
    <w:basedOn w:val="Normal"/>
    <w:uiPriority w:val="1"/>
    <w:qFormat/>
    <w:pPr>
      <w:ind w:left="298" w:right="157"/>
      <w:jc w:val="center"/>
      <w:outlineLvl w:val="2"/>
    </w:pPr>
    <w:rPr>
      <w:rFonts w:ascii="Times New Roman" w:hAnsi="Times New Roman" w:eastAsia="Times New Roman" w:cs="Times New Roman"/>
      <w:b/>
      <w:bCs/>
      <w:sz w:val="32"/>
      <w:szCs w:val="32"/>
      <w:lang w:val="en-US" w:eastAsia="en-US" w:bidi="ar-SA"/>
    </w:rPr>
  </w:style>
  <w:style w:styleId="Heading3" w:type="paragraph">
    <w:name w:val="Heading 3"/>
    <w:basedOn w:val="Normal"/>
    <w:uiPriority w:val="1"/>
    <w:qFormat/>
    <w:pPr>
      <w:ind w:left="646"/>
      <w:jc w:val="center"/>
      <w:outlineLvl w:val="3"/>
    </w:pPr>
    <w:rPr>
      <w:rFonts w:ascii="Times New Roman" w:hAnsi="Times New Roman" w:eastAsia="Times New Roman" w:cs="Times New Roman"/>
      <w:b/>
      <w:bCs/>
      <w:sz w:val="28"/>
      <w:szCs w:val="28"/>
      <w:lang w:val="en-US" w:eastAsia="en-US" w:bidi="ar-SA"/>
    </w:rPr>
  </w:style>
  <w:style w:styleId="Heading4" w:type="paragraph">
    <w:name w:val="Heading 4"/>
    <w:basedOn w:val="Normal"/>
    <w:uiPriority w:val="1"/>
    <w:qFormat/>
    <w:pPr>
      <w:ind w:left="646" w:hanging="420"/>
      <w:outlineLvl w:val="4"/>
    </w:pPr>
    <w:rPr>
      <w:rFonts w:ascii="Times New Roman" w:hAnsi="Times New Roman" w:eastAsia="Times New Roman" w:cs="Times New Roman"/>
      <w:b/>
      <w:bCs/>
      <w:sz w:val="28"/>
      <w:szCs w:val="28"/>
      <w:lang w:val="en-US" w:eastAsia="en-US" w:bidi="ar-SA"/>
    </w:rPr>
  </w:style>
  <w:style w:styleId="ListParagraph" w:type="paragraph">
    <w:name w:val="List Paragraph"/>
    <w:basedOn w:val="Normal"/>
    <w:uiPriority w:val="1"/>
    <w:qFormat/>
    <w:pPr>
      <w:ind w:left="646" w:hanging="42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spacing w:before="21"/>
      <w:ind w:left="135"/>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68B025EA</dc:title>
  <dcterms:created xsi:type="dcterms:W3CDTF">2025-07-20T18:55:52Z</dcterms:created>
  <dcterms:modified xsi:type="dcterms:W3CDTF">2025-07-20T18:55:52Z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2025-04-13T00:00:00Z</vt:filetime>
  </property>
  <property fmtid="{D5CDD505-2E9C-101B-9397-08002B2CF9AE}" pid="3" name="Creator">
    <vt:lpwstr>pdftopdf filter</vt:lpwstr>
  </property>
  <property fmtid="{D5CDD505-2E9C-101B-9397-08002B2CF9AE}" pid="4" name="LastSaved">
    <vt:filetime>2025-07-20T00:00:00Z</vt:filetime>
  </property>
  <property fmtid="{D5CDD505-2E9C-101B-9397-08002B2CF9AE}" pid="5" name="Producer">
    <vt:lpwstr>iOS Version 18.1 (Build 22B83) Quartz PDFContext</vt:lpwstr>
  </property>
</Properties>
</file>