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B92" w:rsidRPr="00E27770" w:rsidRDefault="000B5B92" w:rsidP="00E27770">
      <w:pPr>
        <w:tabs>
          <w:tab w:val="left" w:pos="371"/>
          <w:tab w:val="center" w:pos="4153"/>
        </w:tabs>
        <w:jc w:val="center"/>
        <w:rPr>
          <w:rFonts w:ascii="Calibri" w:eastAsia="Times New Roman" w:hAnsi="Calibri" w:cs="PT Bold Heading"/>
          <w:color w:val="000000"/>
          <w:sz w:val="28"/>
          <w:szCs w:val="28"/>
          <w:rtl/>
        </w:rPr>
      </w:pPr>
      <w:r w:rsidRPr="00E27770">
        <w:rPr>
          <w:rFonts w:ascii="Calibri" w:eastAsia="Times New Roman" w:hAnsi="Calibri" w:cs="PT Bold Heading"/>
          <w:color w:val="000000"/>
          <w:sz w:val="28"/>
          <w:szCs w:val="28"/>
          <w:rtl/>
        </w:rPr>
        <w:t>التخلص من أيونات الرصاص والكادميوم الثنائية من المحاليل  المائية باستخدام أوراق الشاي الأخضر المستعملة</w:t>
      </w:r>
    </w:p>
    <w:p w:rsidR="000B5B92" w:rsidRPr="00E27770" w:rsidRDefault="000B5B92" w:rsidP="00E27770">
      <w:pPr>
        <w:tabs>
          <w:tab w:val="left" w:pos="371"/>
          <w:tab w:val="center" w:pos="4153"/>
        </w:tabs>
        <w:spacing w:after="0"/>
        <w:jc w:val="center"/>
        <w:rPr>
          <w:rFonts w:asciiTheme="minorBidi" w:eastAsia="Times New Roman" w:hAnsiTheme="minorBidi"/>
          <w:i/>
          <w:iCs/>
          <w:color w:val="000000"/>
          <w:sz w:val="24"/>
          <w:szCs w:val="24"/>
          <w:rtl/>
        </w:rPr>
      </w:pPr>
      <w:r w:rsidRPr="00E27770">
        <w:rPr>
          <w:rFonts w:asciiTheme="minorBidi" w:eastAsia="Calibri" w:hAnsiTheme="minorBidi"/>
          <w:i/>
          <w:iCs/>
          <w:sz w:val="24"/>
          <w:szCs w:val="24"/>
        </w:rPr>
        <w:t>Removal of Lead and Cadmium ions by using waste of Green tea leaves from aqueous solutions</w:t>
      </w:r>
    </w:p>
    <w:p w:rsidR="000B5B92" w:rsidRPr="0064520E" w:rsidRDefault="000B5B92" w:rsidP="0064520E">
      <w:pPr>
        <w:tabs>
          <w:tab w:val="left" w:pos="1046"/>
        </w:tabs>
        <w:spacing w:after="0"/>
        <w:jc w:val="center"/>
        <w:rPr>
          <w:rFonts w:asciiTheme="minorBidi" w:eastAsia="Times New Roman" w:hAnsiTheme="minorBidi"/>
          <w:b/>
          <w:bCs/>
          <w:rtl/>
        </w:rPr>
      </w:pPr>
      <w:r w:rsidRPr="0064520E">
        <w:rPr>
          <w:rFonts w:asciiTheme="minorBidi" w:eastAsia="Times New Roman" w:hAnsiTheme="minorBidi"/>
          <w:b/>
          <w:bCs/>
          <w:rtl/>
        </w:rPr>
        <w:t>إعداد الطالبتان :</w:t>
      </w:r>
      <w:r w:rsidR="0064520E" w:rsidRPr="0064520E">
        <w:rPr>
          <w:rFonts w:asciiTheme="minorBidi" w:eastAsia="Times New Roman" w:hAnsiTheme="minorBidi" w:hint="cs"/>
          <w:b/>
          <w:bCs/>
          <w:rtl/>
        </w:rPr>
        <w:t xml:space="preserve"> </w:t>
      </w:r>
      <w:r w:rsidRPr="0064520E">
        <w:rPr>
          <w:rFonts w:asciiTheme="minorBidi" w:eastAsia="Times New Roman" w:hAnsiTheme="minorBidi"/>
          <w:b/>
          <w:bCs/>
          <w:rtl/>
        </w:rPr>
        <w:t xml:space="preserve">آمال </w:t>
      </w:r>
      <w:proofErr w:type="spellStart"/>
      <w:r w:rsidRPr="0064520E">
        <w:rPr>
          <w:rFonts w:asciiTheme="minorBidi" w:eastAsia="Times New Roman" w:hAnsiTheme="minorBidi"/>
          <w:b/>
          <w:bCs/>
          <w:rtl/>
        </w:rPr>
        <w:t>أبوالقاسم</w:t>
      </w:r>
      <w:proofErr w:type="spellEnd"/>
      <w:r w:rsidRPr="0064520E">
        <w:rPr>
          <w:rFonts w:asciiTheme="minorBidi" w:eastAsia="Times New Roman" w:hAnsiTheme="minorBidi"/>
          <w:b/>
          <w:bCs/>
          <w:rtl/>
        </w:rPr>
        <w:t xml:space="preserve"> محمد  , رقم القيد :12130065</w:t>
      </w:r>
      <w:r w:rsidR="00E27770" w:rsidRPr="0064520E">
        <w:rPr>
          <w:rFonts w:asciiTheme="minorBidi" w:eastAsia="Times New Roman" w:hAnsiTheme="minorBidi"/>
          <w:b/>
          <w:bCs/>
          <w:rtl/>
        </w:rPr>
        <w:t xml:space="preserve">    </w:t>
      </w:r>
      <w:r w:rsidRPr="0064520E">
        <w:rPr>
          <w:rFonts w:asciiTheme="minorBidi" w:eastAsia="Times New Roman" w:hAnsiTheme="minorBidi"/>
          <w:b/>
          <w:bCs/>
          <w:rtl/>
        </w:rPr>
        <w:t xml:space="preserve">ضحى القدري </w:t>
      </w:r>
      <w:proofErr w:type="spellStart"/>
      <w:r w:rsidRPr="0064520E">
        <w:rPr>
          <w:rFonts w:asciiTheme="minorBidi" w:eastAsia="Times New Roman" w:hAnsiTheme="minorBidi"/>
          <w:b/>
          <w:bCs/>
          <w:rtl/>
        </w:rPr>
        <w:t>عبدالقادر</w:t>
      </w:r>
      <w:proofErr w:type="spellEnd"/>
      <w:r w:rsidRPr="0064520E">
        <w:rPr>
          <w:rFonts w:asciiTheme="minorBidi" w:eastAsia="Times New Roman" w:hAnsiTheme="minorBidi"/>
          <w:b/>
          <w:bCs/>
          <w:rtl/>
        </w:rPr>
        <w:t>, رقم القيد :12120118</w:t>
      </w:r>
    </w:p>
    <w:p w:rsidR="000B5B92" w:rsidRPr="0064520E" w:rsidRDefault="000B5B92" w:rsidP="00E27770">
      <w:pPr>
        <w:spacing w:after="0"/>
        <w:jc w:val="center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إشراف:</w:t>
      </w:r>
      <w:r w:rsidR="00E27770"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أ.</w:t>
      </w:r>
      <w:r w:rsidR="00E27770" w:rsidRPr="0064520E">
        <w:rPr>
          <w:rFonts w:asciiTheme="minorBidi" w:eastAsia="Times New Roman" w:hAnsiTheme="minorBidi"/>
          <w:b/>
          <w:bCs/>
          <w:sz w:val="28"/>
          <w:szCs w:val="28"/>
        </w:rPr>
        <w:t xml:space="preserve"> </w:t>
      </w:r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أسعد محمد </w:t>
      </w:r>
      <w:proofErr w:type="spellStart"/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محمد</w:t>
      </w:r>
      <w:proofErr w:type="spellEnd"/>
      <w:r w:rsidR="00E27770" w:rsidRPr="0064520E">
        <w:rPr>
          <w:rFonts w:asciiTheme="minorBidi" w:eastAsia="Times New Roman" w:hAnsiTheme="minorBidi"/>
          <w:b/>
          <w:bCs/>
          <w:sz w:val="28"/>
          <w:szCs w:val="28"/>
        </w:rPr>
        <w:t xml:space="preserve"> </w:t>
      </w:r>
      <w:proofErr w:type="spellStart"/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شعيوي</w:t>
      </w:r>
      <w:proofErr w:type="spellEnd"/>
      <w:r w:rsidR="00E27770"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  </w:t>
      </w:r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الفصل الدراسي :</w:t>
      </w:r>
      <w:r w:rsidR="00E27770"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 </w:t>
      </w:r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خريف 2017/2018</w:t>
      </w:r>
    </w:p>
    <w:p w:rsidR="00E27770" w:rsidRPr="0064520E" w:rsidRDefault="00E27770" w:rsidP="00E27770">
      <w:pPr>
        <w:spacing w:after="0"/>
        <w:jc w:val="center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64520E">
        <w:rPr>
          <w:rFonts w:asciiTheme="minorBidi" w:eastAsia="Times New Roman" w:hAnsiTheme="minorBidi"/>
          <w:b/>
          <w:bCs/>
          <w:sz w:val="28"/>
          <w:szCs w:val="28"/>
          <w:rtl/>
        </w:rPr>
        <w:t>كلية التربية براك</w:t>
      </w:r>
    </w:p>
    <w:p w:rsidR="000B5B92" w:rsidRPr="00C52A31" w:rsidRDefault="000B5B92" w:rsidP="00E27770">
      <w:pPr>
        <w:spacing w:after="0" w:line="240" w:lineRule="auto"/>
        <w:jc w:val="center"/>
        <w:rPr>
          <w:rFonts w:ascii="Simplified Arabic" w:hAnsi="Simplified Arabic" w:cs="PT Bold Heading"/>
          <w:sz w:val="28"/>
          <w:szCs w:val="28"/>
          <w:rtl/>
        </w:rPr>
      </w:pPr>
      <w:r w:rsidRPr="00C52A31">
        <w:rPr>
          <w:rFonts w:ascii="Simplified Arabic" w:hAnsi="Simplified Arabic" w:cs="PT Bold Heading" w:hint="cs"/>
          <w:sz w:val="28"/>
          <w:szCs w:val="28"/>
          <w:rtl/>
        </w:rPr>
        <w:t xml:space="preserve">الملخص </w:t>
      </w:r>
    </w:p>
    <w:p w:rsidR="000B5B92" w:rsidRDefault="000B5B92" w:rsidP="000B5B92">
      <w:pPr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تشمل هذه الدراسة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ادمصاص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أيونات الرصاص و الكادميوم الثنائية بإستخدام أوراق الشاي</w:t>
      </w:r>
      <w:r w:rsidR="009C4696">
        <w:rPr>
          <w:rFonts w:ascii="Simplified Arabic" w:hAnsi="Simplified Arabic" w:cs="Simplified Arabic" w:hint="cs"/>
          <w:sz w:val="28"/>
          <w:szCs w:val="28"/>
          <w:rtl/>
        </w:rPr>
        <w:t xml:space="preserve"> الأخضر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المستعملة , حيث تم مراعاة عدة عوامل و هي : تركيز مادة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الإدمصاص</w:t>
      </w:r>
      <w:proofErr w:type="spellEnd"/>
      <w:r w:rsidR="002A62A5">
        <w:rPr>
          <w:rFonts w:ascii="Simplified Arabic" w:hAnsi="Simplified Arabic" w:cs="Simplified Arabic" w:hint="cs"/>
          <w:sz w:val="28"/>
          <w:szCs w:val="28"/>
          <w:rtl/>
        </w:rPr>
        <w:t>(الشاي)</w:t>
      </w:r>
      <w:r>
        <w:rPr>
          <w:rFonts w:ascii="Simplified Arabic" w:hAnsi="Simplified Arabic" w:cs="Simplified Arabic" w:hint="cs"/>
          <w:sz w:val="28"/>
          <w:szCs w:val="28"/>
          <w:rtl/>
        </w:rPr>
        <w:t>, تركيز أيونات الهيدروجين الـ</w:t>
      </w:r>
      <w:r>
        <w:rPr>
          <w:rFonts w:ascii="Simplified Arabic" w:hAnsi="Simplified Arabic" w:cs="Simplified Arabic"/>
          <w:sz w:val="28"/>
          <w:szCs w:val="28"/>
        </w:rPr>
        <w:t>pH</w:t>
      </w: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,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زمن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الإدمصاص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, درجة الحرارة , تركيز محلولي الرصاص و الكادميوم.</w:t>
      </w:r>
    </w:p>
    <w:p w:rsidR="009C4696" w:rsidRDefault="009C4696" w:rsidP="000B5B92">
      <w:pPr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حيث تم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إختيار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هذا الموضوع وذلك لعدة أسباب من بينها ,أن أوراق الشاي المستعملة يتم رميها و التخلص منها دون أن يستفاد منها.</w:t>
      </w:r>
    </w:p>
    <w:p w:rsidR="009C4696" w:rsidRDefault="009C4696" w:rsidP="000B5B92">
      <w:pPr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>منهجية هذا البحث تشمل أربعة فصول , وهي على التوالي : المقدمة , الدراسات السابقة , المواد و طرق العمل , النتائج و المناقشة , ثم في نهاية البحث الخلاصة و التوصيات و المراجع العربية و الاجنبية .</w:t>
      </w:r>
    </w:p>
    <w:p w:rsidR="000B5B92" w:rsidRDefault="000B5B92" w:rsidP="000B5B92">
      <w:pPr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lastRenderedPageBreak/>
        <w:t xml:space="preserve">أثبتت النتائج المتحصل عليها أن كفاءة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إدمصاص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أيونات الرصاص و الكادميوم كانت قيمها جيدة عند درجتي الحرارة </w:t>
      </w:r>
      <w:r>
        <w:rPr>
          <w:rFonts w:ascii="Simplified Arabic" w:hAnsi="Simplified Arabic" w:cs="Simplified Arabic"/>
          <w:sz w:val="28"/>
          <w:szCs w:val="28"/>
        </w:rPr>
        <w:t xml:space="preserve">298K 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, </w:t>
      </w:r>
      <w:r>
        <w:rPr>
          <w:rFonts w:ascii="Simplified Arabic" w:hAnsi="Simplified Arabic" w:cs="Simplified Arabic"/>
          <w:sz w:val="28"/>
          <w:szCs w:val="28"/>
        </w:rPr>
        <w:t>303 K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.</w:t>
      </w:r>
    </w:p>
    <w:p w:rsidR="000B5B92" w:rsidRDefault="000B5B92" w:rsidP="0064520E">
      <w:pPr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LY"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أما نوع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ادمصاص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ايونات الرصاص و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الكادميوم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على سطح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اوراق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الشاي المستعملة , يتطابق مع نموذج </w:t>
      </w:r>
      <w:r>
        <w:rPr>
          <w:rFonts w:ascii="Simplified Arabic" w:hAnsi="Simplified Arabic" w:cs="Simplified Arabic"/>
          <w:sz w:val="28"/>
          <w:szCs w:val="28"/>
        </w:rPr>
        <w:t xml:space="preserve">Langmuir </w:t>
      </w: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بدرجة أكبر مقارنة بنموذج </w:t>
      </w:r>
      <w:proofErr w:type="spellStart"/>
      <w:r>
        <w:rPr>
          <w:rFonts w:ascii="Simplified Arabic" w:hAnsi="Simplified Arabic" w:cs="Simplified Arabic"/>
          <w:sz w:val="28"/>
          <w:szCs w:val="28"/>
          <w:lang w:bidi="ar-LY"/>
        </w:rPr>
        <w:t>Freundlich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. ورتبة التفاعل من الدرجة الثانية, ويتم التفاعل في زمن أقل من 15 دقيقة. </w:t>
      </w:r>
    </w:p>
    <w:p w:rsidR="000B5B92" w:rsidRDefault="000B5B92" w:rsidP="0064520E">
      <w:pPr>
        <w:pBdr>
          <w:bottom w:val="single" w:sz="6" w:space="1" w:color="auto"/>
        </w:pBdr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LY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>كل هذا يؤكد أن جميع النتائج المتحصل عليها تشجع على تجميع و استخدام اوراق الشاي في تنقية المحاليل المائية من العناصر الثقيلة مثل الرصاص و الكادميوم, اللذان يعتبران من أخطر العناصر الثقيلة, وتكمن الأهمية الإقتصادية لهذه الطريقة في أن أوراق الشاي لم تتم معالجتها كيميائياً قبل إجراء التجارب.</w:t>
      </w:r>
    </w:p>
    <w:p w:rsidR="002A62A5" w:rsidRPr="002A62A5" w:rsidRDefault="002A62A5" w:rsidP="000B5B92">
      <w:pPr>
        <w:pBdr>
          <w:bottom w:val="single" w:sz="6" w:space="1" w:color="auto"/>
        </w:pBdr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>ومن أبرز التوصيات بهذا البحث :</w:t>
      </w:r>
      <w:r w:rsidRPr="002A62A5">
        <w:rPr>
          <w:rFonts w:ascii="Simplified Arabic" w:hAnsi="Simplified Arabic" w:cs="Simplified Arabic" w:hint="cs"/>
          <w:sz w:val="28"/>
          <w:szCs w:val="28"/>
          <w:rtl/>
        </w:rPr>
        <w:t>عدم رمي أوراق الشاي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الأخضر</w:t>
      </w:r>
      <w:r w:rsidRPr="002A62A5">
        <w:rPr>
          <w:rFonts w:ascii="Simplified Arabic" w:hAnsi="Simplified Arabic" w:cs="Simplified Arabic" w:hint="cs"/>
          <w:sz w:val="28"/>
          <w:szCs w:val="28"/>
          <w:rtl/>
        </w:rPr>
        <w:t xml:space="preserve"> المستعملة في القمامة</w:t>
      </w:r>
      <w:r w:rsidRPr="002A62A5">
        <w:rPr>
          <w:rFonts w:ascii="Simplified Arabic" w:hAnsi="Simplified Arabic" w:cs="Simplified Arabic"/>
          <w:sz w:val="28"/>
          <w:szCs w:val="28"/>
          <w:rtl/>
        </w:rPr>
        <w:t xml:space="preserve"> , </w:t>
      </w:r>
      <w:r w:rsidRPr="002A62A5">
        <w:rPr>
          <w:rFonts w:ascii="Simplified Arabic" w:hAnsi="Simplified Arabic" w:cs="Simplified Arabic" w:hint="cs"/>
          <w:sz w:val="28"/>
          <w:szCs w:val="28"/>
          <w:rtl/>
        </w:rPr>
        <w:t xml:space="preserve">بل تُجفف وتُجمع </w:t>
      </w:r>
      <w:proofErr w:type="spellStart"/>
      <w:r w:rsidRPr="002A62A5">
        <w:rPr>
          <w:rFonts w:ascii="Simplified Arabic" w:hAnsi="Simplified Arabic" w:cs="Simplified Arabic" w:hint="cs"/>
          <w:sz w:val="28"/>
          <w:szCs w:val="28"/>
          <w:rtl/>
        </w:rPr>
        <w:t>لإستعمالها</w:t>
      </w:r>
      <w:proofErr w:type="spellEnd"/>
      <w:r w:rsidRPr="002A62A5">
        <w:rPr>
          <w:rFonts w:ascii="Simplified Arabic" w:hAnsi="Simplified Arabic" w:cs="Simplified Arabic" w:hint="cs"/>
          <w:sz w:val="28"/>
          <w:szCs w:val="28"/>
          <w:rtl/>
        </w:rPr>
        <w:t xml:space="preserve"> في التخلص من المعادن الثقيلة كالرصاص والكادميوم في الأوساط المائية مثل مياه الشرب أو مياه الصرف الصحي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0B5B92" w:rsidRPr="00A7755C" w:rsidRDefault="000B5B92" w:rsidP="00D20578">
      <w:pPr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LY"/>
        </w:rPr>
      </w:pPr>
      <w:r w:rsidRPr="0064520E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كلمات </w:t>
      </w:r>
      <w:proofErr w:type="spellStart"/>
      <w:r w:rsidRPr="0064520E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م</w:t>
      </w:r>
      <w:r w:rsidR="002A62A5" w:rsidRPr="0064520E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ف</w:t>
      </w:r>
      <w:r w:rsidRPr="0064520E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تاحية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>: (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ادمصاص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, الرصاص ,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>الكادميوم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, </w:t>
      </w:r>
      <w:r>
        <w:rPr>
          <w:rFonts w:ascii="Simplified Arabic" w:hAnsi="Simplified Arabic" w:cs="Simplified Arabic"/>
          <w:sz w:val="28"/>
          <w:szCs w:val="28"/>
        </w:rPr>
        <w:t>Langmuir</w:t>
      </w: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, العناصر الثقيلة</w:t>
      </w:r>
      <w:r w:rsidR="002A62A5">
        <w:rPr>
          <w:rFonts w:ascii="Simplified Arabic" w:hAnsi="Simplified Arabic" w:cs="Simplified Arabic" w:hint="cs"/>
          <w:sz w:val="28"/>
          <w:szCs w:val="28"/>
          <w:rtl/>
          <w:lang w:bidi="ar-LY"/>
        </w:rPr>
        <w:t>, الشاي الأخضر</w:t>
      </w:r>
      <w:r>
        <w:rPr>
          <w:rFonts w:ascii="Simplified Arabic" w:hAnsi="Simplified Arabic" w:cs="Simplified Arabic" w:hint="cs"/>
          <w:sz w:val="28"/>
          <w:szCs w:val="28"/>
          <w:rtl/>
          <w:lang w:bidi="ar-LY"/>
        </w:rPr>
        <w:t>)</w:t>
      </w:r>
    </w:p>
    <w:sectPr w:rsidR="000B5B92" w:rsidRPr="00A7755C" w:rsidSect="0064520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09" w:right="1416" w:bottom="0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2A31" w:rsidRDefault="00C52A31" w:rsidP="002A62A5">
      <w:pPr>
        <w:spacing w:after="0" w:line="240" w:lineRule="auto"/>
      </w:pPr>
      <w:r>
        <w:separator/>
      </w:r>
    </w:p>
  </w:endnote>
  <w:endnote w:type="continuationSeparator" w:id="1">
    <w:p w:rsidR="00C52A31" w:rsidRDefault="00C52A31" w:rsidP="002A6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31" w:rsidRDefault="00C52A31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-1832282959"/>
      <w:docPartObj>
        <w:docPartGallery w:val="Page Numbers (Bottom of Page)"/>
        <w:docPartUnique/>
      </w:docPartObj>
    </w:sdtPr>
    <w:sdtContent>
      <w:p w:rsidR="00C52A31" w:rsidRDefault="00C52A31">
        <w:pPr>
          <w:pStyle w:val="a4"/>
          <w:jc w:val="center"/>
        </w:pPr>
        <w:fldSimple w:instr="PAGE   \* MERGEFORMAT">
          <w:r w:rsidR="00D20578" w:rsidRPr="00D20578">
            <w:rPr>
              <w:noProof/>
              <w:rtl/>
              <w:lang w:val="ar-SA"/>
            </w:rPr>
            <w:t>1</w:t>
          </w:r>
        </w:fldSimple>
      </w:p>
    </w:sdtContent>
  </w:sdt>
  <w:p w:rsidR="00C52A31" w:rsidRDefault="00C52A31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31" w:rsidRDefault="00C52A31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2A31" w:rsidRDefault="00C52A31" w:rsidP="002A62A5">
      <w:pPr>
        <w:spacing w:after="0" w:line="240" w:lineRule="auto"/>
      </w:pPr>
      <w:r>
        <w:separator/>
      </w:r>
    </w:p>
  </w:footnote>
  <w:footnote w:type="continuationSeparator" w:id="1">
    <w:p w:rsidR="00C52A31" w:rsidRDefault="00C52A31" w:rsidP="002A6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31" w:rsidRDefault="00C52A31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31" w:rsidRDefault="00C52A31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31" w:rsidRDefault="00C52A31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5198"/>
    <w:rsid w:val="000B5B92"/>
    <w:rsid w:val="000E61B1"/>
    <w:rsid w:val="002A62A5"/>
    <w:rsid w:val="00610473"/>
    <w:rsid w:val="0064520E"/>
    <w:rsid w:val="009C4696"/>
    <w:rsid w:val="00A2526F"/>
    <w:rsid w:val="00A7755C"/>
    <w:rsid w:val="00C52A31"/>
    <w:rsid w:val="00CC5198"/>
    <w:rsid w:val="00D20578"/>
    <w:rsid w:val="00D54334"/>
    <w:rsid w:val="00E27770"/>
    <w:rsid w:val="00ED10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0B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2A62A5"/>
  </w:style>
  <w:style w:type="paragraph" w:styleId="a4">
    <w:name w:val="footer"/>
    <w:basedOn w:val="a"/>
    <w:link w:val="Char0"/>
    <w:uiPriority w:val="99"/>
    <w:unhideWhenUsed/>
    <w:rsid w:val="002A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2A62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2A62A5"/>
  </w:style>
  <w:style w:type="paragraph" w:styleId="a4">
    <w:name w:val="footer"/>
    <w:basedOn w:val="a"/>
    <w:link w:val="Char0"/>
    <w:uiPriority w:val="99"/>
    <w:unhideWhenUsed/>
    <w:rsid w:val="002A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2A62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rrr</dc:creator>
  <cp:lastModifiedBy>Guzlan</cp:lastModifiedBy>
  <cp:revision>4</cp:revision>
  <dcterms:created xsi:type="dcterms:W3CDTF">2018-08-11T07:07:00Z</dcterms:created>
  <dcterms:modified xsi:type="dcterms:W3CDTF">2018-08-11T07:07:00Z</dcterms:modified>
</cp:coreProperties>
</file>