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79B9" w:rsidRPr="002410D3" w:rsidRDefault="006279B9" w:rsidP="00AD622E">
      <w:pPr>
        <w:spacing w:after="0"/>
        <w:ind w:firstLine="360"/>
        <w:jc w:val="center"/>
        <w:rPr>
          <w:b/>
          <w:bCs/>
          <w:sz w:val="40"/>
          <w:szCs w:val="40"/>
          <w:rtl/>
        </w:rPr>
      </w:pPr>
      <w:r w:rsidRPr="002410D3">
        <w:rPr>
          <w:rFonts w:hint="cs"/>
          <w:b/>
          <w:bCs/>
          <w:sz w:val="40"/>
          <w:szCs w:val="40"/>
          <w:rtl/>
        </w:rPr>
        <w:t>المعادلات التفاضلية العادية من الرتبة الأولى: تطبيقاتها وحلولها باستخدام ماتلاب</w:t>
      </w:r>
    </w:p>
    <w:p w:rsidR="00AD622E" w:rsidRPr="00B242A4" w:rsidRDefault="006279B9" w:rsidP="002410D3">
      <w:pPr>
        <w:spacing w:after="0"/>
        <w:jc w:val="center"/>
        <w:rPr>
          <w:sz w:val="28"/>
          <w:szCs w:val="28"/>
          <w:rtl/>
        </w:rPr>
      </w:pPr>
      <w:r w:rsidRPr="00B242A4">
        <w:rPr>
          <w:rFonts w:hint="cs"/>
          <w:sz w:val="28"/>
          <w:szCs w:val="28"/>
          <w:rtl/>
        </w:rPr>
        <w:t xml:space="preserve">ربيعة علي </w:t>
      </w:r>
      <w:r w:rsidR="00AD622E" w:rsidRPr="00B242A4">
        <w:rPr>
          <w:rFonts w:hint="cs"/>
          <w:sz w:val="28"/>
          <w:szCs w:val="28"/>
          <w:rtl/>
        </w:rPr>
        <w:t xml:space="preserve"> ادم</w:t>
      </w:r>
      <w:r w:rsidR="00FA626A">
        <w:rPr>
          <w:sz w:val="28"/>
          <w:szCs w:val="28"/>
        </w:rPr>
        <w:t xml:space="preserve"> </w:t>
      </w:r>
      <w:r w:rsidR="00FA626A">
        <w:rPr>
          <w:sz w:val="28"/>
          <w:szCs w:val="28"/>
          <w:lang w:val="en-GB"/>
        </w:rPr>
        <w:t xml:space="preserve"> </w:t>
      </w:r>
      <w:r w:rsidR="00FA626A">
        <w:rPr>
          <w:rFonts w:hint="cs"/>
          <w:sz w:val="28"/>
          <w:szCs w:val="28"/>
          <w:rtl/>
          <w:lang w:val="en-GB"/>
        </w:rPr>
        <w:t xml:space="preserve"> رقم القيد:</w:t>
      </w:r>
      <w:r w:rsidR="00AD622E" w:rsidRPr="00B242A4">
        <w:rPr>
          <w:rFonts w:hint="cs"/>
          <w:sz w:val="28"/>
          <w:szCs w:val="28"/>
          <w:rtl/>
        </w:rPr>
        <w:t xml:space="preserve"> </w:t>
      </w:r>
      <w:r w:rsidRPr="00B242A4">
        <w:rPr>
          <w:rFonts w:hint="cs"/>
          <w:sz w:val="28"/>
          <w:szCs w:val="28"/>
          <w:rtl/>
        </w:rPr>
        <w:t>12130118</w:t>
      </w:r>
      <w:r w:rsidR="002410D3">
        <w:rPr>
          <w:rFonts w:hint="cs"/>
          <w:sz w:val="28"/>
          <w:szCs w:val="28"/>
          <w:rtl/>
        </w:rPr>
        <w:t xml:space="preserve">   </w:t>
      </w:r>
      <w:r w:rsidR="00AD622E" w:rsidRPr="00B242A4">
        <w:rPr>
          <w:rFonts w:hint="cs"/>
          <w:sz w:val="28"/>
          <w:szCs w:val="28"/>
          <w:rtl/>
        </w:rPr>
        <w:t xml:space="preserve">المشرف: </w:t>
      </w:r>
      <w:r w:rsidRPr="00B242A4">
        <w:rPr>
          <w:rFonts w:hint="cs"/>
          <w:sz w:val="28"/>
          <w:szCs w:val="28"/>
          <w:rtl/>
        </w:rPr>
        <w:t>د.غزلان محمد الزروق</w:t>
      </w:r>
    </w:p>
    <w:p w:rsidR="00AD622E" w:rsidRPr="00B242A4" w:rsidRDefault="00AD622E" w:rsidP="002410D3">
      <w:pPr>
        <w:spacing w:after="0"/>
        <w:jc w:val="center"/>
        <w:rPr>
          <w:sz w:val="28"/>
          <w:szCs w:val="28"/>
          <w:rtl/>
        </w:rPr>
      </w:pPr>
      <w:r w:rsidRPr="00B242A4">
        <w:rPr>
          <w:rFonts w:hint="cs"/>
          <w:sz w:val="28"/>
          <w:szCs w:val="28"/>
          <w:rtl/>
        </w:rPr>
        <w:t>قسم الرياضيات، كلية التربية براك</w:t>
      </w:r>
      <w:r w:rsidR="002410D3">
        <w:rPr>
          <w:rFonts w:hint="cs"/>
          <w:sz w:val="28"/>
          <w:szCs w:val="28"/>
          <w:rtl/>
        </w:rPr>
        <w:t xml:space="preserve">    </w:t>
      </w:r>
      <w:r w:rsidRPr="00B242A4">
        <w:rPr>
          <w:rFonts w:hint="cs"/>
          <w:sz w:val="28"/>
          <w:szCs w:val="28"/>
          <w:rtl/>
        </w:rPr>
        <w:t>الفصل الدراسي:  ربيع 2018</w:t>
      </w:r>
    </w:p>
    <w:p w:rsidR="00C879B9" w:rsidRPr="00B242A4" w:rsidRDefault="00C879B9" w:rsidP="006279B9">
      <w:pPr>
        <w:spacing w:after="0"/>
        <w:ind w:firstLine="360"/>
        <w:jc w:val="both"/>
        <w:rPr>
          <w:sz w:val="28"/>
          <w:szCs w:val="28"/>
          <w:rtl/>
        </w:rPr>
      </w:pPr>
    </w:p>
    <w:p w:rsidR="00C879B9" w:rsidRPr="00086A47" w:rsidRDefault="00C879B9" w:rsidP="00B242A4">
      <w:pPr>
        <w:spacing w:after="0"/>
        <w:ind w:firstLine="360"/>
        <w:jc w:val="center"/>
        <w:rPr>
          <w:b/>
          <w:bCs/>
          <w:sz w:val="32"/>
          <w:szCs w:val="32"/>
          <w:rtl/>
        </w:rPr>
      </w:pPr>
      <w:r w:rsidRPr="00086A47">
        <w:rPr>
          <w:rFonts w:hint="cs"/>
          <w:b/>
          <w:bCs/>
          <w:sz w:val="32"/>
          <w:szCs w:val="32"/>
          <w:rtl/>
        </w:rPr>
        <w:t>الملخص</w:t>
      </w:r>
    </w:p>
    <w:p w:rsidR="006279B9" w:rsidRPr="00984962" w:rsidRDefault="006279B9" w:rsidP="00527FFD">
      <w:pPr>
        <w:spacing w:after="0" w:line="240" w:lineRule="auto"/>
        <w:ind w:hanging="1"/>
        <w:jc w:val="both"/>
        <w:rPr>
          <w:rFonts w:ascii="Simplified Arabic" w:hAnsi="Simplified Arabic"/>
          <w:sz w:val="28"/>
          <w:szCs w:val="28"/>
          <w:lang w:bidi="ar-LY"/>
        </w:rPr>
      </w:pPr>
      <w:r w:rsidRPr="00984962">
        <w:rPr>
          <w:sz w:val="28"/>
          <w:szCs w:val="28"/>
          <w:rtl/>
        </w:rPr>
        <w:t>تتسم المعادلات التفاضلية العادية بأهميتها الكبيرة في تطبيقاتها التي تشمل مجالات العلوم والمعرفة فهي حلقة وصل بين الرياضيات والعلوم الأخرى مثل الفيزياء والكيمياء والأحياء وغيرها.</w:t>
      </w:r>
      <w:r w:rsidRPr="00984962">
        <w:rPr>
          <w:sz w:val="28"/>
          <w:szCs w:val="28"/>
        </w:rPr>
        <w:t xml:space="preserve">  </w:t>
      </w:r>
      <w:r w:rsidRPr="00984962">
        <w:rPr>
          <w:sz w:val="28"/>
          <w:szCs w:val="28"/>
          <w:rtl/>
        </w:rPr>
        <w:t xml:space="preserve">تمر عملية </w:t>
      </w:r>
      <w:r w:rsidRPr="00984962">
        <w:rPr>
          <w:rFonts w:hint="cs"/>
          <w:sz w:val="28"/>
          <w:szCs w:val="28"/>
          <w:rtl/>
        </w:rPr>
        <w:t>النمذجة باستخدام</w:t>
      </w:r>
      <w:r w:rsidRPr="00984962">
        <w:rPr>
          <w:sz w:val="28"/>
          <w:szCs w:val="28"/>
          <w:rtl/>
        </w:rPr>
        <w:t xml:space="preserve"> المعادلات التفاضلية العادية لحل مسائل </w:t>
      </w:r>
      <w:r w:rsidRPr="00984962">
        <w:rPr>
          <w:rFonts w:hint="cs"/>
          <w:sz w:val="28"/>
          <w:szCs w:val="28"/>
          <w:rtl/>
        </w:rPr>
        <w:t>ال</w:t>
      </w:r>
      <w:r w:rsidRPr="00984962">
        <w:rPr>
          <w:sz w:val="28"/>
          <w:szCs w:val="28"/>
          <w:rtl/>
        </w:rPr>
        <w:t xml:space="preserve">تطبيقات </w:t>
      </w:r>
      <w:r w:rsidRPr="00984962">
        <w:rPr>
          <w:rFonts w:hint="cs"/>
          <w:sz w:val="28"/>
          <w:szCs w:val="28"/>
          <w:rtl/>
        </w:rPr>
        <w:t>ال</w:t>
      </w:r>
      <w:r w:rsidRPr="00984962">
        <w:rPr>
          <w:sz w:val="28"/>
          <w:szCs w:val="28"/>
          <w:rtl/>
        </w:rPr>
        <w:t xml:space="preserve">عملية </w:t>
      </w:r>
      <w:r w:rsidR="00EC45A2" w:rsidRPr="00984962">
        <w:rPr>
          <w:rFonts w:hint="cs"/>
          <w:sz w:val="28"/>
          <w:szCs w:val="28"/>
          <w:rtl/>
        </w:rPr>
        <w:t xml:space="preserve">بثلاث مراحل </w:t>
      </w:r>
      <w:r w:rsidR="00EC45A2" w:rsidRPr="00984962">
        <w:rPr>
          <w:rFonts w:ascii="Simplified Arabic" w:hAnsi="Simplified Arabic" w:hint="cs"/>
          <w:sz w:val="28"/>
          <w:szCs w:val="28"/>
          <w:rtl/>
        </w:rPr>
        <w:t xml:space="preserve"> تشمل:</w:t>
      </w:r>
      <w:r w:rsidRPr="00984962">
        <w:rPr>
          <w:rFonts w:ascii="Simplified Arabic" w:hAnsi="Simplified Arabic" w:hint="cs"/>
          <w:sz w:val="28"/>
          <w:szCs w:val="28"/>
          <w:rtl/>
        </w:rPr>
        <w:t xml:space="preserve"> </w:t>
      </w:r>
      <w:r w:rsidRPr="00984962">
        <w:rPr>
          <w:rFonts w:ascii="Simplified Arabic" w:hAnsi="Simplified Arabic"/>
          <w:sz w:val="28"/>
          <w:szCs w:val="28"/>
          <w:rtl/>
        </w:rPr>
        <w:t xml:space="preserve">تمثيل المسألة بشكل </w:t>
      </w:r>
      <w:r w:rsidR="00F67926">
        <w:rPr>
          <w:rFonts w:ascii="Simplified Arabic" w:hAnsi="Simplified Arabic"/>
          <w:sz w:val="28"/>
          <w:szCs w:val="28"/>
          <w:rtl/>
        </w:rPr>
        <w:t>معادلة تفاضلية عادية</w:t>
      </w:r>
      <w:r w:rsidR="00F67926">
        <w:rPr>
          <w:rFonts w:ascii="Simplified Arabic" w:hAnsi="Simplified Arabic" w:hint="cs"/>
          <w:sz w:val="28"/>
          <w:szCs w:val="28"/>
          <w:rtl/>
        </w:rPr>
        <w:t xml:space="preserve">, </w:t>
      </w:r>
      <w:r w:rsidRPr="00984962">
        <w:rPr>
          <w:rFonts w:ascii="Simplified Arabic" w:hAnsi="Simplified Arabic"/>
          <w:sz w:val="28"/>
          <w:szCs w:val="28"/>
          <w:rtl/>
        </w:rPr>
        <w:t>إيجاد حل للمعادلة التفاضلية العادية(نظريا</w:t>
      </w:r>
      <w:r w:rsidRPr="00984962">
        <w:rPr>
          <w:rFonts w:ascii="Simplified Arabic" w:hAnsi="Simplified Arabic" w:hint="cs"/>
          <w:sz w:val="28"/>
          <w:szCs w:val="28"/>
          <w:rtl/>
        </w:rPr>
        <w:t>ً</w:t>
      </w:r>
      <w:r w:rsidRPr="00984962">
        <w:rPr>
          <w:rFonts w:ascii="Simplified Arabic" w:hAnsi="Simplified Arabic"/>
          <w:sz w:val="28"/>
          <w:szCs w:val="28"/>
          <w:rtl/>
        </w:rPr>
        <w:t xml:space="preserve"> أو</w:t>
      </w:r>
      <w:r w:rsidRPr="00984962">
        <w:rPr>
          <w:rFonts w:ascii="Simplified Arabic" w:hAnsi="Simplified Arabic" w:hint="cs"/>
          <w:sz w:val="28"/>
          <w:szCs w:val="28"/>
          <w:rtl/>
        </w:rPr>
        <w:t xml:space="preserve"> </w:t>
      </w:r>
      <w:r w:rsidRPr="00984962">
        <w:rPr>
          <w:rFonts w:ascii="Simplified Arabic" w:hAnsi="Simplified Arabic"/>
          <w:sz w:val="28"/>
          <w:szCs w:val="28"/>
          <w:rtl/>
        </w:rPr>
        <w:t>باستخدام ماتلاب)</w:t>
      </w:r>
      <w:r w:rsidR="00EC45A2" w:rsidRPr="00984962">
        <w:rPr>
          <w:rFonts w:ascii="Simplified Arabic" w:hAnsi="Simplified Arabic" w:hint="cs"/>
          <w:sz w:val="28"/>
          <w:szCs w:val="28"/>
          <w:rtl/>
        </w:rPr>
        <w:t xml:space="preserve"> وتفسير </w:t>
      </w:r>
      <w:r w:rsidRPr="00984962">
        <w:rPr>
          <w:rFonts w:ascii="Simplified Arabic" w:hAnsi="Simplified Arabic"/>
          <w:sz w:val="28"/>
          <w:szCs w:val="28"/>
          <w:rtl/>
        </w:rPr>
        <w:t>المخرجات</w:t>
      </w:r>
      <w:r w:rsidRPr="00984962">
        <w:rPr>
          <w:rFonts w:ascii="Simplified Arabic" w:hAnsi="Simplified Arabic" w:hint="cs"/>
          <w:sz w:val="28"/>
          <w:szCs w:val="28"/>
          <w:rtl/>
        </w:rPr>
        <w:t xml:space="preserve"> المتحصل عليها </w:t>
      </w:r>
      <w:r w:rsidRPr="00984962">
        <w:rPr>
          <w:rFonts w:ascii="Simplified Arabic" w:hAnsi="Simplified Arabic"/>
          <w:sz w:val="28"/>
          <w:szCs w:val="28"/>
          <w:rtl/>
        </w:rPr>
        <w:t>حسب سياق التطبيق</w:t>
      </w:r>
      <w:r w:rsidRPr="00984962">
        <w:rPr>
          <w:rFonts w:ascii="Simplified Arabic" w:hAnsi="Simplified Arabic" w:hint="cs"/>
          <w:sz w:val="28"/>
          <w:szCs w:val="28"/>
          <w:rtl/>
        </w:rPr>
        <w:t xml:space="preserve"> المدروس.</w:t>
      </w:r>
      <w:r w:rsidR="002410D3">
        <w:rPr>
          <w:rFonts w:ascii="Simplified Arabic" w:hAnsi="Simplified Arabic" w:hint="cs"/>
          <w:sz w:val="28"/>
          <w:szCs w:val="28"/>
          <w:rtl/>
          <w:lang w:bidi="ar-LY"/>
        </w:rPr>
        <w:t xml:space="preserve"> </w:t>
      </w:r>
      <w:r w:rsidR="004D7B89" w:rsidRPr="00984962">
        <w:rPr>
          <w:rFonts w:hint="cs"/>
          <w:sz w:val="28"/>
          <w:szCs w:val="28"/>
          <w:rtl/>
        </w:rPr>
        <w:t xml:space="preserve">من أهم </w:t>
      </w:r>
      <w:r w:rsidR="00ED0040" w:rsidRPr="00984962">
        <w:rPr>
          <w:rFonts w:hint="cs"/>
          <w:sz w:val="28"/>
          <w:szCs w:val="28"/>
          <w:rtl/>
        </w:rPr>
        <w:t>أسباب</w:t>
      </w:r>
      <w:r w:rsidR="004D7B89" w:rsidRPr="00984962">
        <w:rPr>
          <w:rFonts w:hint="cs"/>
          <w:sz w:val="28"/>
          <w:szCs w:val="28"/>
          <w:rtl/>
        </w:rPr>
        <w:t xml:space="preserve"> اختيار هذا الموضوع </w:t>
      </w:r>
      <w:r w:rsidRPr="00984962">
        <w:rPr>
          <w:rFonts w:ascii="Simplified Arabic" w:hAnsi="Simplified Arabic"/>
          <w:sz w:val="28"/>
          <w:szCs w:val="28"/>
          <w:rtl/>
        </w:rPr>
        <w:t xml:space="preserve">قلة </w:t>
      </w:r>
      <w:r w:rsidRPr="00984962">
        <w:rPr>
          <w:rFonts w:ascii="Simplified Arabic" w:hAnsi="Simplified Arabic" w:hint="cs"/>
          <w:sz w:val="28"/>
          <w:szCs w:val="28"/>
          <w:rtl/>
        </w:rPr>
        <w:t>المراجع العربية</w:t>
      </w:r>
      <w:r w:rsidRPr="00984962">
        <w:rPr>
          <w:rFonts w:ascii="Simplified Arabic" w:hAnsi="Simplified Arabic"/>
          <w:sz w:val="28"/>
          <w:szCs w:val="28"/>
          <w:rtl/>
        </w:rPr>
        <w:t xml:space="preserve"> التي عالجت المسائل العلمية التطبيقية حول المعادلات التفاضلية العادية </w:t>
      </w:r>
      <w:r w:rsidR="004D7B89" w:rsidRPr="00984962">
        <w:rPr>
          <w:rFonts w:ascii="Simplified Arabic" w:hAnsi="Simplified Arabic" w:hint="cs"/>
          <w:sz w:val="28"/>
          <w:szCs w:val="28"/>
          <w:rtl/>
        </w:rPr>
        <w:t xml:space="preserve">باستخدام ماتلاب </w:t>
      </w:r>
      <w:r w:rsidR="00ED0040" w:rsidRPr="00984962">
        <w:rPr>
          <w:rFonts w:ascii="Simplified Arabic" w:hAnsi="Simplified Arabic" w:hint="cs"/>
          <w:sz w:val="28"/>
          <w:szCs w:val="28"/>
          <w:rtl/>
        </w:rPr>
        <w:t>بالإضافة</w:t>
      </w:r>
      <w:r w:rsidR="004D7B89" w:rsidRPr="00984962">
        <w:rPr>
          <w:rFonts w:ascii="Simplified Arabic" w:hAnsi="Simplified Arabic" w:hint="cs"/>
          <w:sz w:val="28"/>
          <w:szCs w:val="28"/>
          <w:rtl/>
        </w:rPr>
        <w:t xml:space="preserve"> إلى </w:t>
      </w:r>
      <w:r w:rsidRPr="00984962">
        <w:rPr>
          <w:rFonts w:ascii="Simplified Arabic" w:hAnsi="Simplified Arabic"/>
          <w:sz w:val="28"/>
          <w:szCs w:val="28"/>
          <w:rtl/>
        </w:rPr>
        <w:t xml:space="preserve">تعامل دارسي الرياضيات عموماً مع المعادلات التفاضلية العادية كأداة لحل مسائل رياضية دون </w:t>
      </w:r>
      <w:proofErr w:type="spellStart"/>
      <w:r w:rsidRPr="00984962">
        <w:rPr>
          <w:rFonts w:ascii="Simplified Arabic" w:hAnsi="Simplified Arabic"/>
          <w:sz w:val="28"/>
          <w:szCs w:val="28"/>
          <w:rtl/>
        </w:rPr>
        <w:t>إدارك</w:t>
      </w:r>
      <w:proofErr w:type="spellEnd"/>
      <w:r w:rsidRPr="00984962">
        <w:rPr>
          <w:rFonts w:ascii="Simplified Arabic" w:hAnsi="Simplified Arabic"/>
          <w:sz w:val="28"/>
          <w:szCs w:val="28"/>
          <w:rtl/>
        </w:rPr>
        <w:t xml:space="preserve"> أهميتها في ال</w:t>
      </w:r>
      <w:r w:rsidRPr="00984962">
        <w:rPr>
          <w:rFonts w:ascii="Simplified Arabic" w:hAnsi="Simplified Arabic" w:hint="cs"/>
          <w:sz w:val="28"/>
          <w:szCs w:val="28"/>
          <w:rtl/>
        </w:rPr>
        <w:t>عديد من التطبيقات العملية.</w:t>
      </w:r>
      <w:r w:rsidR="002410D3">
        <w:rPr>
          <w:rFonts w:ascii="Simplified Arabic" w:hAnsi="Simplified Arabic" w:hint="cs"/>
          <w:sz w:val="28"/>
          <w:szCs w:val="28"/>
          <w:rtl/>
          <w:lang w:bidi="ar-LY"/>
        </w:rPr>
        <w:t xml:space="preserve"> </w:t>
      </w:r>
      <w:r w:rsidR="004D7B89" w:rsidRPr="00984962">
        <w:rPr>
          <w:rFonts w:ascii="Simplified Arabic" w:hAnsi="Simplified Arabic" w:hint="cs"/>
          <w:sz w:val="28"/>
          <w:szCs w:val="28"/>
          <w:rtl/>
        </w:rPr>
        <w:t xml:space="preserve">يهدف هذا البحث إلى </w:t>
      </w:r>
      <w:r w:rsidRPr="00984962">
        <w:rPr>
          <w:rFonts w:ascii="Simplified Arabic" w:hAnsi="Simplified Arabic" w:hint="cs"/>
          <w:sz w:val="28"/>
          <w:szCs w:val="28"/>
          <w:rtl/>
        </w:rPr>
        <w:t xml:space="preserve"> </w:t>
      </w:r>
      <w:r w:rsidRPr="00984962">
        <w:rPr>
          <w:rFonts w:ascii="Simplified Arabic" w:hAnsi="Simplified Arabic"/>
          <w:sz w:val="28"/>
          <w:szCs w:val="28"/>
          <w:rtl/>
        </w:rPr>
        <w:t>در</w:t>
      </w:r>
      <w:proofErr w:type="spellStart"/>
      <w:r w:rsidRPr="00984962">
        <w:rPr>
          <w:rFonts w:ascii="Simplified Arabic" w:hAnsi="Simplified Arabic"/>
          <w:sz w:val="28"/>
          <w:szCs w:val="28"/>
          <w:rtl/>
          <w:lang w:bidi="ar-LY"/>
        </w:rPr>
        <w:t>اسة</w:t>
      </w:r>
      <w:proofErr w:type="spellEnd"/>
      <w:r w:rsidRPr="00984962">
        <w:rPr>
          <w:rFonts w:ascii="Simplified Arabic" w:hAnsi="Simplified Arabic"/>
          <w:sz w:val="28"/>
          <w:szCs w:val="28"/>
          <w:rtl/>
          <w:lang w:bidi="ar-LY"/>
        </w:rPr>
        <w:t xml:space="preserve"> المفاهيم المتعلقة بالمعادلات </w:t>
      </w:r>
      <w:proofErr w:type="spellStart"/>
      <w:r w:rsidRPr="00984962">
        <w:rPr>
          <w:rFonts w:ascii="Simplified Arabic" w:hAnsi="Simplified Arabic"/>
          <w:sz w:val="28"/>
          <w:szCs w:val="28"/>
          <w:rtl/>
        </w:rPr>
        <w:t>ال</w:t>
      </w:r>
      <w:proofErr w:type="spellEnd"/>
      <w:r w:rsidRPr="00984962">
        <w:rPr>
          <w:rFonts w:ascii="Simplified Arabic" w:hAnsi="Simplified Arabic"/>
          <w:sz w:val="28"/>
          <w:szCs w:val="28"/>
          <w:rtl/>
          <w:lang w:bidi="ar-LY"/>
        </w:rPr>
        <w:t>تفاضلية العادية من الرتبة الأولى</w:t>
      </w:r>
      <w:r w:rsidRPr="00984962">
        <w:rPr>
          <w:rFonts w:ascii="Simplified Arabic" w:hAnsi="Simplified Arabic" w:hint="cs"/>
          <w:sz w:val="28"/>
          <w:szCs w:val="28"/>
          <w:rtl/>
          <w:lang w:bidi="ar-LY"/>
        </w:rPr>
        <w:t xml:space="preserve"> و</w:t>
      </w:r>
      <w:r w:rsidR="004D7B89" w:rsidRPr="00984962">
        <w:rPr>
          <w:rFonts w:ascii="Simplified Arabic" w:hAnsi="Simplified Arabic" w:hint="cs"/>
          <w:sz w:val="28"/>
          <w:szCs w:val="28"/>
          <w:rtl/>
          <w:lang w:bidi="ar-LY"/>
        </w:rPr>
        <w:t xml:space="preserve">التعريف بمفهوم النمذجة الرياضية </w:t>
      </w:r>
      <w:r w:rsidR="00ED0040" w:rsidRPr="00984962">
        <w:rPr>
          <w:rFonts w:ascii="Simplified Arabic" w:hAnsi="Simplified Arabic" w:hint="cs"/>
          <w:sz w:val="28"/>
          <w:szCs w:val="28"/>
          <w:rtl/>
          <w:lang w:bidi="ar-LY"/>
        </w:rPr>
        <w:t>بالإضافة</w:t>
      </w:r>
      <w:r w:rsidR="004D7B89" w:rsidRPr="00984962">
        <w:rPr>
          <w:rFonts w:ascii="Simplified Arabic" w:hAnsi="Simplified Arabic" w:hint="cs"/>
          <w:sz w:val="28"/>
          <w:szCs w:val="28"/>
          <w:rtl/>
          <w:lang w:bidi="ar-LY"/>
        </w:rPr>
        <w:t xml:space="preserve"> لا</w:t>
      </w:r>
      <w:r w:rsidRPr="00984962">
        <w:rPr>
          <w:rFonts w:ascii="Simplified Arabic" w:hAnsi="Simplified Arabic"/>
          <w:sz w:val="28"/>
          <w:szCs w:val="28"/>
          <w:rtl/>
          <w:lang w:bidi="ar-LY"/>
        </w:rPr>
        <w:t xml:space="preserve">ستعراض المعادلات التفاضلية العادية المستخدمة في </w:t>
      </w:r>
      <w:r w:rsidRPr="00984962">
        <w:rPr>
          <w:rFonts w:ascii="Simplified Arabic" w:hAnsi="Simplified Arabic"/>
          <w:sz w:val="28"/>
          <w:szCs w:val="28"/>
          <w:rtl/>
        </w:rPr>
        <w:t xml:space="preserve">نمذجة </w:t>
      </w:r>
      <w:r w:rsidRPr="00984962">
        <w:rPr>
          <w:rFonts w:ascii="Simplified Arabic" w:hAnsi="Simplified Arabic"/>
          <w:sz w:val="28"/>
          <w:szCs w:val="28"/>
          <w:rtl/>
          <w:lang w:bidi="ar-LY"/>
        </w:rPr>
        <w:t>مسائل منوعة في الفيزياء</w:t>
      </w:r>
      <w:r w:rsidR="00F67926">
        <w:rPr>
          <w:rFonts w:ascii="Simplified Arabic" w:hAnsi="Simplified Arabic" w:hint="cs"/>
          <w:sz w:val="28"/>
          <w:szCs w:val="28"/>
          <w:rtl/>
          <w:lang w:bidi="ar-LY"/>
        </w:rPr>
        <w:t>(السقوط الحر للأجسام)</w:t>
      </w:r>
      <w:r w:rsidRPr="00984962">
        <w:rPr>
          <w:rFonts w:ascii="Simplified Arabic" w:hAnsi="Simplified Arabic"/>
          <w:sz w:val="28"/>
          <w:szCs w:val="28"/>
          <w:rtl/>
          <w:lang w:bidi="ar-LY"/>
        </w:rPr>
        <w:t>,</w:t>
      </w:r>
      <w:r w:rsidR="00F67926">
        <w:rPr>
          <w:rFonts w:ascii="Simplified Arabic" w:hAnsi="Simplified Arabic" w:hint="cs"/>
          <w:sz w:val="28"/>
          <w:szCs w:val="28"/>
          <w:rtl/>
          <w:lang w:bidi="ar-LY"/>
        </w:rPr>
        <w:t xml:space="preserve"> </w:t>
      </w:r>
      <w:r w:rsidRPr="00984962">
        <w:rPr>
          <w:rFonts w:ascii="Simplified Arabic" w:hAnsi="Simplified Arabic"/>
          <w:sz w:val="28"/>
          <w:szCs w:val="28"/>
          <w:rtl/>
          <w:lang w:bidi="ar-LY"/>
        </w:rPr>
        <w:t>الأحياء</w:t>
      </w:r>
      <w:r w:rsidR="00F67926">
        <w:rPr>
          <w:rFonts w:ascii="Simplified Arabic" w:hAnsi="Simplified Arabic" w:hint="cs"/>
          <w:sz w:val="28"/>
          <w:szCs w:val="28"/>
          <w:rtl/>
          <w:lang w:bidi="ar-LY"/>
        </w:rPr>
        <w:t>(تركيز الدواء في الجسم)</w:t>
      </w:r>
      <w:r w:rsidRPr="00984962">
        <w:rPr>
          <w:rFonts w:ascii="Simplified Arabic" w:hAnsi="Simplified Arabic"/>
          <w:sz w:val="28"/>
          <w:szCs w:val="28"/>
          <w:rtl/>
          <w:lang w:bidi="ar-LY"/>
        </w:rPr>
        <w:t xml:space="preserve"> والكيمياء</w:t>
      </w:r>
      <w:r w:rsidR="00F67926">
        <w:rPr>
          <w:rFonts w:ascii="Simplified Arabic" w:hAnsi="Simplified Arabic" w:hint="cs"/>
          <w:sz w:val="28"/>
          <w:szCs w:val="28"/>
          <w:rtl/>
          <w:lang w:bidi="ar-LY"/>
        </w:rPr>
        <w:t>(قانون نيوتن للتبريد)</w:t>
      </w:r>
      <w:r w:rsidRPr="00984962">
        <w:rPr>
          <w:rFonts w:ascii="Simplified Arabic" w:hAnsi="Simplified Arabic" w:hint="cs"/>
          <w:sz w:val="28"/>
          <w:szCs w:val="28"/>
          <w:rtl/>
          <w:lang w:bidi="ar-LY"/>
        </w:rPr>
        <w:t xml:space="preserve"> وطرق حل هذه المعادلات</w:t>
      </w:r>
      <w:r w:rsidR="004D7B89" w:rsidRPr="00984962">
        <w:rPr>
          <w:rFonts w:ascii="Simplified Arabic" w:hAnsi="Simplified Arabic" w:hint="cs"/>
          <w:sz w:val="28"/>
          <w:szCs w:val="28"/>
          <w:rtl/>
          <w:lang w:bidi="ar-LY"/>
        </w:rPr>
        <w:t xml:space="preserve"> رياضيا</w:t>
      </w:r>
      <w:r w:rsidR="00F67926">
        <w:rPr>
          <w:rFonts w:ascii="Simplified Arabic" w:hAnsi="Simplified Arabic" w:hint="cs"/>
          <w:sz w:val="28"/>
          <w:szCs w:val="28"/>
          <w:rtl/>
          <w:lang w:bidi="ar-LY"/>
        </w:rPr>
        <w:t>ً</w:t>
      </w:r>
      <w:r w:rsidR="004D7B89" w:rsidRPr="00984962">
        <w:rPr>
          <w:rFonts w:ascii="Simplified Arabic" w:hAnsi="Simplified Arabic" w:hint="cs"/>
          <w:sz w:val="28"/>
          <w:szCs w:val="28"/>
          <w:rtl/>
          <w:lang w:bidi="ar-LY"/>
        </w:rPr>
        <w:t xml:space="preserve"> و في ماتلاب</w:t>
      </w:r>
      <w:r w:rsidR="0090165B" w:rsidRPr="00984962">
        <w:rPr>
          <w:rFonts w:ascii="Simplified Arabic" w:hAnsi="Simplified Arabic" w:hint="cs"/>
          <w:sz w:val="28"/>
          <w:szCs w:val="28"/>
          <w:rtl/>
          <w:lang w:bidi="ar-LY"/>
        </w:rPr>
        <w:t xml:space="preserve"> </w:t>
      </w:r>
      <w:r w:rsidR="0090165B" w:rsidRPr="00984962">
        <w:rPr>
          <w:rFonts w:ascii="Simplified Arabic" w:hAnsi="Simplified Arabic"/>
          <w:sz w:val="28"/>
          <w:szCs w:val="28"/>
          <w:rtl/>
          <w:lang w:bidi="ar-LY"/>
        </w:rPr>
        <w:t>–</w:t>
      </w:r>
      <w:r w:rsidR="0090165B" w:rsidRPr="00984962">
        <w:rPr>
          <w:rFonts w:ascii="Simplified Arabic" w:hAnsi="Simplified Arabic" w:hint="cs"/>
          <w:sz w:val="28"/>
          <w:szCs w:val="28"/>
          <w:rtl/>
          <w:lang w:bidi="ar-LY"/>
        </w:rPr>
        <w:t xml:space="preserve"> الأداة الأساسية بالبحث-</w:t>
      </w:r>
      <w:r w:rsidR="004D7B89" w:rsidRPr="00984962">
        <w:rPr>
          <w:rFonts w:ascii="Simplified Arabic" w:hAnsi="Simplified Arabic" w:hint="cs"/>
          <w:sz w:val="28"/>
          <w:szCs w:val="28"/>
          <w:rtl/>
          <w:lang w:bidi="ar-LY"/>
        </w:rPr>
        <w:t xml:space="preserve"> من خلا</w:t>
      </w:r>
      <w:r w:rsidRPr="00984962">
        <w:rPr>
          <w:rFonts w:ascii="Simplified Arabic" w:hAnsi="Simplified Arabic"/>
          <w:sz w:val="28"/>
          <w:szCs w:val="28"/>
          <w:rtl/>
          <w:lang w:bidi="ar-LY"/>
        </w:rPr>
        <w:t>ل الأدوات المتوافرة ب</w:t>
      </w:r>
      <w:r w:rsidRPr="00984962">
        <w:rPr>
          <w:rFonts w:ascii="Simplified Arabic" w:hAnsi="Simplified Arabic"/>
          <w:sz w:val="28"/>
          <w:szCs w:val="28"/>
          <w:rtl/>
        </w:rPr>
        <w:t xml:space="preserve">ه </w:t>
      </w:r>
      <w:r w:rsidRPr="00984962">
        <w:rPr>
          <w:rFonts w:ascii="Simplified Arabic" w:hAnsi="Simplified Arabic"/>
          <w:sz w:val="28"/>
          <w:szCs w:val="28"/>
          <w:rtl/>
          <w:lang w:bidi="ar-LY"/>
        </w:rPr>
        <w:t>رمزي</w:t>
      </w:r>
      <w:r w:rsidRPr="00984962">
        <w:rPr>
          <w:rFonts w:ascii="Simplified Arabic" w:hAnsi="Simplified Arabic" w:hint="cs"/>
          <w:sz w:val="28"/>
          <w:szCs w:val="28"/>
          <w:rtl/>
          <w:lang w:bidi="ar-LY"/>
        </w:rPr>
        <w:t>اً</w:t>
      </w:r>
      <w:r w:rsidRPr="00984962">
        <w:rPr>
          <w:rFonts w:ascii="Simplified Arabic" w:hAnsi="Simplified Arabic"/>
          <w:sz w:val="28"/>
          <w:szCs w:val="28"/>
          <w:rtl/>
          <w:lang w:bidi="ar-LY"/>
        </w:rPr>
        <w:t xml:space="preserve"> </w:t>
      </w:r>
      <w:r w:rsidR="00944018" w:rsidRPr="00984962">
        <w:rPr>
          <w:rFonts w:ascii="Simplified Arabic" w:hAnsi="Simplified Arabic" w:hint="cs"/>
          <w:sz w:val="28"/>
          <w:szCs w:val="28"/>
          <w:rtl/>
          <w:lang w:bidi="ar-LY"/>
        </w:rPr>
        <w:t>(</w:t>
      </w:r>
      <w:r w:rsidR="00944018" w:rsidRPr="00984962">
        <w:rPr>
          <w:rFonts w:ascii="Simplified Arabic" w:hAnsi="Simplified Arabic" w:hint="cs"/>
          <w:sz w:val="28"/>
          <w:szCs w:val="28"/>
          <w:rtl/>
        </w:rPr>
        <w:t>ب</w:t>
      </w:r>
      <w:r w:rsidR="00944018" w:rsidRPr="00984962">
        <w:rPr>
          <w:rFonts w:ascii="Simplified Arabic" w:hAnsi="Simplified Arabic"/>
          <w:sz w:val="28"/>
          <w:szCs w:val="28"/>
          <w:rtl/>
        </w:rPr>
        <w:t xml:space="preserve">استخدام الدالة </w:t>
      </w:r>
      <w:proofErr w:type="spellStart"/>
      <w:r w:rsidR="00944018" w:rsidRPr="00984962">
        <w:rPr>
          <w:rFonts w:ascii="Simplified Arabic" w:hAnsi="Simplified Arabic"/>
          <w:sz w:val="28"/>
          <w:szCs w:val="28"/>
        </w:rPr>
        <w:t>dsolve</w:t>
      </w:r>
      <w:proofErr w:type="spellEnd"/>
      <w:r w:rsidR="00944018" w:rsidRPr="00984962">
        <w:rPr>
          <w:rFonts w:ascii="Simplified Arabic" w:hAnsi="Simplified Arabic" w:hint="cs"/>
          <w:sz w:val="28"/>
          <w:szCs w:val="28"/>
          <w:rtl/>
          <w:lang w:bidi="ar-LY"/>
        </w:rPr>
        <w:t>)</w:t>
      </w:r>
      <w:r w:rsidRPr="00984962">
        <w:rPr>
          <w:rFonts w:ascii="Simplified Arabic" w:hAnsi="Simplified Arabic"/>
          <w:sz w:val="28"/>
          <w:szCs w:val="28"/>
          <w:rtl/>
          <w:lang w:bidi="ar-LY"/>
        </w:rPr>
        <w:t>– عددي</w:t>
      </w:r>
      <w:r w:rsidRPr="00984962">
        <w:rPr>
          <w:rFonts w:ascii="Simplified Arabic" w:hAnsi="Simplified Arabic" w:hint="cs"/>
          <w:sz w:val="28"/>
          <w:szCs w:val="28"/>
          <w:rtl/>
          <w:lang w:bidi="ar-LY"/>
        </w:rPr>
        <w:t>اً</w:t>
      </w:r>
      <w:r w:rsidR="00944018" w:rsidRPr="00984962">
        <w:rPr>
          <w:rFonts w:ascii="Simplified Arabic" w:hAnsi="Simplified Arabic" w:hint="cs"/>
          <w:sz w:val="28"/>
          <w:szCs w:val="28"/>
          <w:rtl/>
          <w:lang w:bidi="ar-LY"/>
        </w:rPr>
        <w:t xml:space="preserve"> (</w:t>
      </w:r>
      <w:r w:rsidR="00944018" w:rsidRPr="00984962">
        <w:rPr>
          <w:rFonts w:ascii="Simplified Arabic" w:hAnsi="Simplified Arabic" w:hint="cs"/>
          <w:sz w:val="28"/>
          <w:szCs w:val="28"/>
          <w:rtl/>
        </w:rPr>
        <w:t>برمجة وتنفيذ خوارزمية رانج كوتا العددية  بالإضافة إلى استخدام</w:t>
      </w:r>
      <w:r w:rsidR="00944018" w:rsidRPr="00984962">
        <w:rPr>
          <w:rFonts w:ascii="Simplified Arabic" w:hAnsi="Simplified Arabic"/>
          <w:sz w:val="28"/>
          <w:szCs w:val="28"/>
          <w:rtl/>
        </w:rPr>
        <w:t xml:space="preserve"> </w:t>
      </w:r>
      <w:r w:rsidR="00944018" w:rsidRPr="00984962">
        <w:rPr>
          <w:rFonts w:ascii="Simplified Arabic" w:hAnsi="Simplified Arabic" w:hint="cs"/>
          <w:sz w:val="28"/>
          <w:szCs w:val="28"/>
          <w:rtl/>
        </w:rPr>
        <w:t xml:space="preserve">دالة </w:t>
      </w:r>
      <w:r w:rsidR="00944018" w:rsidRPr="00984962">
        <w:rPr>
          <w:rFonts w:ascii="Simplified Arabic" w:hAnsi="Simplified Arabic"/>
          <w:sz w:val="28"/>
          <w:szCs w:val="28"/>
          <w:rtl/>
        </w:rPr>
        <w:t xml:space="preserve"> </w:t>
      </w:r>
      <w:r w:rsidR="00944018" w:rsidRPr="00984962">
        <w:rPr>
          <w:rFonts w:ascii="Simplified Arabic" w:hAnsi="Simplified Arabic"/>
          <w:sz w:val="28"/>
          <w:szCs w:val="28"/>
          <w:lang w:bidi="ar-LY"/>
        </w:rPr>
        <w:t>ode45</w:t>
      </w:r>
      <w:r w:rsidR="00527FFD">
        <w:rPr>
          <w:rFonts w:ascii="Simplified Arabic" w:hAnsi="Simplified Arabic" w:hint="cs"/>
          <w:sz w:val="28"/>
          <w:szCs w:val="28"/>
          <w:rtl/>
          <w:lang w:bidi="ar-LY"/>
        </w:rPr>
        <w:t>) وتوفير</w:t>
      </w:r>
      <w:r w:rsidRPr="00984962">
        <w:rPr>
          <w:rFonts w:ascii="Simplified Arabic" w:hAnsi="Simplified Arabic" w:hint="cs"/>
          <w:sz w:val="28"/>
          <w:szCs w:val="28"/>
          <w:rtl/>
          <w:lang w:bidi="ar-LY"/>
        </w:rPr>
        <w:t xml:space="preserve"> برنامج عام لحل أي معادلة تفاضلية عادية يُحددها</w:t>
      </w:r>
      <w:r w:rsidR="009B5956" w:rsidRPr="00984962">
        <w:rPr>
          <w:rFonts w:ascii="Simplified Arabic" w:hAnsi="Simplified Arabic" w:hint="cs"/>
          <w:sz w:val="28"/>
          <w:szCs w:val="28"/>
          <w:rtl/>
          <w:lang w:bidi="ar-LY"/>
        </w:rPr>
        <w:t xml:space="preserve"> المستخدم، </w:t>
      </w:r>
      <w:r w:rsidR="00F67926">
        <w:rPr>
          <w:rFonts w:ascii="Simplified Arabic" w:hAnsi="Simplified Arabic" w:hint="cs"/>
          <w:sz w:val="28"/>
          <w:szCs w:val="28"/>
          <w:rtl/>
          <w:lang w:bidi="ar-LY"/>
        </w:rPr>
        <w:t>تم</w:t>
      </w:r>
      <w:r w:rsidRPr="00984962">
        <w:rPr>
          <w:rFonts w:ascii="Simplified Arabic" w:hAnsi="Simplified Arabic" w:hint="cs"/>
          <w:sz w:val="28"/>
          <w:szCs w:val="28"/>
          <w:rtl/>
          <w:lang w:bidi="ar-LY"/>
        </w:rPr>
        <w:t xml:space="preserve"> </w:t>
      </w:r>
      <w:r w:rsidRPr="00F67926">
        <w:rPr>
          <w:rFonts w:ascii="Simplified Arabic" w:hAnsi="Simplified Arabic" w:hint="cs"/>
          <w:sz w:val="28"/>
          <w:szCs w:val="28"/>
          <w:rtl/>
          <w:lang w:bidi="ar-LY"/>
        </w:rPr>
        <w:t>استخدام ماتلاب في تصميم واجهة رسومية</w:t>
      </w:r>
      <w:r w:rsidRPr="00984962">
        <w:rPr>
          <w:rFonts w:ascii="Simplified Arabic" w:hAnsi="Simplified Arabic" w:hint="cs"/>
          <w:sz w:val="28"/>
          <w:szCs w:val="28"/>
          <w:rtl/>
          <w:lang w:bidi="ar-LY"/>
        </w:rPr>
        <w:t xml:space="preserve"> للبرامج المقدمة.</w:t>
      </w:r>
      <w:r w:rsidR="002410D3">
        <w:rPr>
          <w:rFonts w:ascii="Simplified Arabic" w:hAnsi="Simplified Arabic" w:hint="cs"/>
          <w:sz w:val="28"/>
          <w:szCs w:val="28"/>
          <w:rtl/>
          <w:lang w:bidi="ar-LY"/>
        </w:rPr>
        <w:t xml:space="preserve"> </w:t>
      </w:r>
      <w:r w:rsidR="009B5956" w:rsidRPr="00984962">
        <w:rPr>
          <w:rFonts w:ascii="Simplified Arabic" w:hAnsi="Simplified Arabic" w:hint="cs"/>
          <w:sz w:val="28"/>
          <w:szCs w:val="28"/>
          <w:rtl/>
          <w:lang w:bidi="ar-LY"/>
        </w:rPr>
        <w:t xml:space="preserve">تكمن أهمية البحث في </w:t>
      </w:r>
      <w:r w:rsidRPr="00984962">
        <w:rPr>
          <w:rFonts w:ascii="Simplified Arabic" w:hAnsi="Simplified Arabic" w:hint="cs"/>
          <w:sz w:val="28"/>
          <w:szCs w:val="28"/>
          <w:rtl/>
        </w:rPr>
        <w:t xml:space="preserve"> إبراز أهمية </w:t>
      </w:r>
      <w:r w:rsidRPr="00984962">
        <w:rPr>
          <w:rFonts w:ascii="Simplified Arabic" w:hAnsi="Simplified Arabic"/>
          <w:sz w:val="28"/>
          <w:szCs w:val="28"/>
          <w:rtl/>
        </w:rPr>
        <w:t>المعادلات</w:t>
      </w:r>
      <w:r w:rsidRPr="00984962">
        <w:rPr>
          <w:rFonts w:ascii="Simplified Arabic" w:hAnsi="Simplified Arabic" w:hint="cs"/>
          <w:sz w:val="28"/>
          <w:szCs w:val="28"/>
          <w:rtl/>
        </w:rPr>
        <w:t xml:space="preserve"> التفاضلية العادية على أنها نماذج رياضية ذات فعالية في دراسة سلوك النظام قيد الدراسة</w:t>
      </w:r>
      <w:r w:rsidR="009B5956" w:rsidRPr="00984962">
        <w:rPr>
          <w:rFonts w:ascii="Simplified Arabic" w:hAnsi="Simplified Arabic" w:hint="cs"/>
          <w:sz w:val="28"/>
          <w:szCs w:val="28"/>
          <w:rtl/>
        </w:rPr>
        <w:t xml:space="preserve">، </w:t>
      </w:r>
      <w:r w:rsidRPr="00984962">
        <w:rPr>
          <w:rFonts w:ascii="Simplified Arabic" w:hAnsi="Simplified Arabic" w:hint="cs"/>
          <w:sz w:val="28"/>
          <w:szCs w:val="28"/>
          <w:rtl/>
        </w:rPr>
        <w:t xml:space="preserve"> الاستفادة من</w:t>
      </w:r>
      <w:r w:rsidRPr="00984962">
        <w:rPr>
          <w:rFonts w:ascii="Simplified Arabic" w:hAnsi="Simplified Arabic"/>
          <w:sz w:val="28"/>
          <w:szCs w:val="28"/>
          <w:rtl/>
        </w:rPr>
        <w:t xml:space="preserve"> المعادلات</w:t>
      </w:r>
      <w:r w:rsidRPr="00984962">
        <w:rPr>
          <w:rFonts w:ascii="Simplified Arabic" w:hAnsi="Simplified Arabic" w:hint="cs"/>
          <w:sz w:val="28"/>
          <w:szCs w:val="28"/>
          <w:rtl/>
        </w:rPr>
        <w:t xml:space="preserve"> التفاضلية العادية</w:t>
      </w:r>
      <w:r w:rsidRPr="00984962">
        <w:rPr>
          <w:rFonts w:ascii="Simplified Arabic" w:hAnsi="Simplified Arabic"/>
          <w:sz w:val="28"/>
          <w:szCs w:val="28"/>
          <w:rtl/>
        </w:rPr>
        <w:t xml:space="preserve"> </w:t>
      </w:r>
      <w:r w:rsidRPr="00984962">
        <w:rPr>
          <w:rFonts w:ascii="Simplified Arabic" w:hAnsi="Simplified Arabic" w:hint="cs"/>
          <w:sz w:val="28"/>
          <w:szCs w:val="28"/>
          <w:rtl/>
        </w:rPr>
        <w:t xml:space="preserve">في نمذجة </w:t>
      </w:r>
      <w:r w:rsidRPr="00984962">
        <w:rPr>
          <w:rFonts w:ascii="Simplified Arabic" w:hAnsi="Simplified Arabic"/>
          <w:sz w:val="28"/>
          <w:szCs w:val="28"/>
          <w:rtl/>
        </w:rPr>
        <w:t xml:space="preserve">تطبيقات </w:t>
      </w:r>
      <w:r w:rsidRPr="00984962">
        <w:rPr>
          <w:rFonts w:ascii="Simplified Arabic" w:hAnsi="Simplified Arabic" w:hint="cs"/>
          <w:sz w:val="28"/>
          <w:szCs w:val="28"/>
          <w:rtl/>
        </w:rPr>
        <w:t>ب</w:t>
      </w:r>
      <w:r w:rsidRPr="00984962">
        <w:rPr>
          <w:rFonts w:ascii="Simplified Arabic" w:hAnsi="Simplified Arabic"/>
          <w:sz w:val="28"/>
          <w:szCs w:val="28"/>
          <w:rtl/>
        </w:rPr>
        <w:t>الفيزياء,</w:t>
      </w:r>
      <w:r w:rsidRPr="00984962">
        <w:rPr>
          <w:rFonts w:ascii="Simplified Arabic" w:hAnsi="Simplified Arabic" w:hint="cs"/>
          <w:sz w:val="28"/>
          <w:szCs w:val="28"/>
          <w:rtl/>
        </w:rPr>
        <w:t xml:space="preserve"> </w:t>
      </w:r>
      <w:r w:rsidRPr="00984962">
        <w:rPr>
          <w:rFonts w:ascii="Simplified Arabic" w:hAnsi="Simplified Arabic"/>
          <w:sz w:val="28"/>
          <w:szCs w:val="28"/>
          <w:rtl/>
        </w:rPr>
        <w:t>الكيمياء</w:t>
      </w:r>
      <w:r w:rsidRPr="00984962">
        <w:rPr>
          <w:rFonts w:ascii="Simplified Arabic" w:hAnsi="Simplified Arabic" w:hint="cs"/>
          <w:sz w:val="28"/>
          <w:szCs w:val="28"/>
          <w:rtl/>
        </w:rPr>
        <w:t xml:space="preserve"> </w:t>
      </w:r>
      <w:r w:rsidRPr="00984962">
        <w:rPr>
          <w:rFonts w:ascii="Simplified Arabic" w:hAnsi="Simplified Arabic"/>
          <w:sz w:val="28"/>
          <w:szCs w:val="28"/>
          <w:rtl/>
        </w:rPr>
        <w:t>وال</w:t>
      </w:r>
      <w:r w:rsidRPr="00984962">
        <w:rPr>
          <w:rFonts w:ascii="Simplified Arabic" w:hAnsi="Simplified Arabic" w:hint="cs"/>
          <w:sz w:val="28"/>
          <w:szCs w:val="28"/>
          <w:rtl/>
        </w:rPr>
        <w:t>أ</w:t>
      </w:r>
      <w:r w:rsidRPr="00984962">
        <w:rPr>
          <w:rFonts w:ascii="Simplified Arabic" w:hAnsi="Simplified Arabic"/>
          <w:sz w:val="28"/>
          <w:szCs w:val="28"/>
          <w:rtl/>
        </w:rPr>
        <w:t>حيا</w:t>
      </w:r>
      <w:r w:rsidR="009B5956" w:rsidRPr="00984962">
        <w:rPr>
          <w:rFonts w:ascii="Simplified Arabic" w:hAnsi="Simplified Arabic" w:hint="cs"/>
          <w:sz w:val="28"/>
          <w:szCs w:val="28"/>
          <w:rtl/>
        </w:rPr>
        <w:t>ء و</w:t>
      </w:r>
      <w:r w:rsidRPr="00984962">
        <w:rPr>
          <w:rFonts w:ascii="Simplified Arabic" w:hAnsi="Simplified Arabic" w:hint="cs"/>
          <w:sz w:val="28"/>
          <w:szCs w:val="28"/>
          <w:rtl/>
        </w:rPr>
        <w:t xml:space="preserve"> بيان كيفية حل المعادلات </w:t>
      </w:r>
      <w:r w:rsidRPr="00984962">
        <w:rPr>
          <w:rFonts w:ascii="Simplified Arabic" w:hAnsi="Simplified Arabic"/>
          <w:sz w:val="28"/>
          <w:szCs w:val="28"/>
          <w:rtl/>
        </w:rPr>
        <w:t>باستخدام ماتلاب</w:t>
      </w:r>
      <w:r w:rsidRPr="00984962">
        <w:rPr>
          <w:rFonts w:ascii="Simplified Arabic" w:hAnsi="Simplified Arabic" w:hint="cs"/>
          <w:sz w:val="28"/>
          <w:szCs w:val="28"/>
          <w:rtl/>
        </w:rPr>
        <w:t xml:space="preserve"> رمزياً وعددي</w:t>
      </w:r>
      <w:r w:rsidR="00722DAE" w:rsidRPr="00984962">
        <w:rPr>
          <w:rFonts w:ascii="Simplified Arabic" w:hAnsi="Simplified Arabic" w:hint="cs"/>
          <w:sz w:val="28"/>
          <w:szCs w:val="28"/>
          <w:rtl/>
        </w:rPr>
        <w:t xml:space="preserve">اً ودقة الحل وسهولة الحصول عليه و </w:t>
      </w:r>
      <w:r w:rsidRPr="00984962">
        <w:rPr>
          <w:rFonts w:ascii="Simplified Arabic" w:hAnsi="Simplified Arabic" w:hint="cs"/>
          <w:sz w:val="28"/>
          <w:szCs w:val="28"/>
          <w:rtl/>
        </w:rPr>
        <w:t xml:space="preserve">توفير أداة </w:t>
      </w:r>
      <w:r w:rsidRPr="00984962">
        <w:rPr>
          <w:rFonts w:ascii="Simplified Arabic" w:hAnsi="Simplified Arabic"/>
          <w:sz w:val="28"/>
          <w:szCs w:val="28"/>
          <w:rtl/>
        </w:rPr>
        <w:t>مبسطة</w:t>
      </w:r>
      <w:r w:rsidRPr="00984962">
        <w:rPr>
          <w:rFonts w:ascii="Simplified Arabic" w:hAnsi="Simplified Arabic" w:hint="cs"/>
          <w:sz w:val="28"/>
          <w:szCs w:val="28"/>
          <w:rtl/>
        </w:rPr>
        <w:t xml:space="preserve"> ذات واجهة</w:t>
      </w:r>
      <w:r w:rsidRPr="00984962">
        <w:rPr>
          <w:rFonts w:ascii="Simplified Arabic" w:hAnsi="Simplified Arabic"/>
          <w:sz w:val="28"/>
          <w:szCs w:val="28"/>
          <w:rtl/>
        </w:rPr>
        <w:t xml:space="preserve"> </w:t>
      </w:r>
      <w:r w:rsidRPr="00984962">
        <w:rPr>
          <w:rFonts w:ascii="Simplified Arabic" w:hAnsi="Simplified Arabic" w:hint="cs"/>
          <w:sz w:val="28"/>
          <w:szCs w:val="28"/>
          <w:rtl/>
        </w:rPr>
        <w:t xml:space="preserve">رسومية- تم تصميمها في ماتلاب- </w:t>
      </w:r>
      <w:r w:rsidRPr="00984962">
        <w:rPr>
          <w:rFonts w:ascii="Simplified Arabic" w:hAnsi="Simplified Arabic"/>
          <w:sz w:val="28"/>
          <w:szCs w:val="28"/>
          <w:rtl/>
        </w:rPr>
        <w:t>لغير المتخصصين</w:t>
      </w:r>
      <w:r w:rsidRPr="00984962">
        <w:rPr>
          <w:rFonts w:ascii="Simplified Arabic" w:hAnsi="Simplified Arabic" w:hint="cs"/>
          <w:sz w:val="28"/>
          <w:szCs w:val="28"/>
          <w:rtl/>
        </w:rPr>
        <w:t xml:space="preserve"> لحل المعادلات التفاضلية العادية.</w:t>
      </w:r>
      <w:r w:rsidR="0058556F" w:rsidRPr="00984962">
        <w:rPr>
          <w:rFonts w:ascii="Simplified Arabic" w:hAnsi="Simplified Arabic" w:hint="cs"/>
          <w:sz w:val="28"/>
          <w:szCs w:val="28"/>
          <w:rtl/>
        </w:rPr>
        <w:t xml:space="preserve"> وكان منهج البحث المتبع المنهج الوصفي التحليلي</w:t>
      </w:r>
      <w:r w:rsidR="0058556F" w:rsidRPr="00984962">
        <w:rPr>
          <w:rFonts w:ascii="Simplified Arabic" w:hAnsi="Simplified Arabic" w:hint="cs"/>
          <w:sz w:val="28"/>
          <w:szCs w:val="28"/>
          <w:rtl/>
          <w:lang w:bidi="ar-LY"/>
        </w:rPr>
        <w:t>.</w:t>
      </w:r>
      <w:r w:rsidRPr="00984962">
        <w:rPr>
          <w:rFonts w:ascii="Simplified Arabic" w:hAnsi="Simplified Arabic" w:hint="cs"/>
          <w:sz w:val="28"/>
          <w:szCs w:val="28"/>
          <w:rtl/>
          <w:lang w:bidi="ar-LY"/>
        </w:rPr>
        <w:t xml:space="preserve"> </w:t>
      </w:r>
    </w:p>
    <w:p w:rsidR="006279B9" w:rsidRPr="00984962" w:rsidRDefault="00984962" w:rsidP="00F67926">
      <w:pPr>
        <w:spacing w:line="240" w:lineRule="auto"/>
        <w:jc w:val="both"/>
        <w:rPr>
          <w:rFonts w:ascii="Simplified Arabic" w:eastAsiaTheme="minorEastAsia" w:hAnsi="Simplified Arabic"/>
          <w:sz w:val="28"/>
          <w:szCs w:val="28"/>
        </w:rPr>
      </w:pPr>
      <w:r>
        <w:rPr>
          <w:rFonts w:ascii="Simplified Arabic" w:hAnsi="Simplified Arabic" w:hint="cs"/>
          <w:sz w:val="28"/>
          <w:szCs w:val="28"/>
          <w:rtl/>
          <w:lang w:bidi="ar-LY"/>
        </w:rPr>
        <w:t>توصي الدراسة</w:t>
      </w:r>
      <w:r w:rsidR="006279B9" w:rsidRPr="00984962">
        <w:rPr>
          <w:rFonts w:ascii="Simplified Arabic" w:hAnsi="Simplified Arabic"/>
          <w:sz w:val="28"/>
          <w:szCs w:val="28"/>
          <w:rtl/>
          <w:lang w:bidi="ar-LY"/>
        </w:rPr>
        <w:t xml:space="preserve"> </w:t>
      </w:r>
      <w:r>
        <w:rPr>
          <w:rFonts w:ascii="Simplified Arabic" w:hAnsi="Simplified Arabic" w:hint="cs"/>
          <w:sz w:val="28"/>
          <w:szCs w:val="28"/>
          <w:rtl/>
          <w:lang w:bidi="ar-LY"/>
        </w:rPr>
        <w:t>ل</w:t>
      </w:r>
      <w:r>
        <w:rPr>
          <w:rFonts w:ascii="Simplified Arabic" w:hAnsi="Simplified Arabic"/>
          <w:sz w:val="28"/>
          <w:szCs w:val="28"/>
          <w:rtl/>
          <w:lang w:bidi="ar-LY"/>
        </w:rPr>
        <w:t xml:space="preserve">لقيام بدراسات وبحوث إضافية </w:t>
      </w:r>
      <w:r>
        <w:rPr>
          <w:rFonts w:ascii="Simplified Arabic" w:hAnsi="Simplified Arabic" w:hint="cs"/>
          <w:sz w:val="28"/>
          <w:szCs w:val="28"/>
          <w:rtl/>
          <w:lang w:bidi="ar-LY"/>
        </w:rPr>
        <w:t xml:space="preserve"> فيما يتعلق </w:t>
      </w:r>
      <w:r w:rsidR="006279B9" w:rsidRPr="00984962">
        <w:rPr>
          <w:rFonts w:ascii="Simplified Arabic" w:hAnsi="Simplified Arabic"/>
          <w:sz w:val="28"/>
          <w:szCs w:val="28"/>
          <w:rtl/>
          <w:lang w:bidi="ar-LY"/>
        </w:rPr>
        <w:t xml:space="preserve"> </w:t>
      </w:r>
      <w:proofErr w:type="spellStart"/>
      <w:r w:rsidR="006279B9" w:rsidRPr="00984962">
        <w:rPr>
          <w:rFonts w:ascii="Simplified Arabic" w:hAnsi="Simplified Arabic"/>
          <w:sz w:val="28"/>
          <w:szCs w:val="28"/>
          <w:rtl/>
          <w:lang w:bidi="ar-LY"/>
        </w:rPr>
        <w:t>بنمذجة</w:t>
      </w:r>
      <w:proofErr w:type="spellEnd"/>
      <w:r>
        <w:rPr>
          <w:rFonts w:ascii="Simplified Arabic" w:eastAsiaTheme="minorEastAsia" w:hAnsi="Simplified Arabic"/>
          <w:sz w:val="28"/>
          <w:szCs w:val="28"/>
          <w:rtl/>
        </w:rPr>
        <w:t xml:space="preserve"> المعادلات التفاضلية</w:t>
      </w:r>
      <w:r>
        <w:rPr>
          <w:rFonts w:ascii="Simplified Arabic" w:eastAsiaTheme="minorEastAsia" w:hAnsi="Simplified Arabic" w:hint="cs"/>
          <w:sz w:val="28"/>
          <w:szCs w:val="28"/>
          <w:rtl/>
        </w:rPr>
        <w:t xml:space="preserve"> و</w:t>
      </w:r>
      <w:r w:rsidR="00ED0040">
        <w:rPr>
          <w:rFonts w:ascii="Simplified Arabic" w:eastAsiaTheme="minorEastAsia" w:hAnsi="Simplified Arabic" w:hint="cs"/>
          <w:sz w:val="28"/>
          <w:szCs w:val="28"/>
          <w:rtl/>
        </w:rPr>
        <w:t>أ</w:t>
      </w:r>
      <w:r>
        <w:rPr>
          <w:rFonts w:ascii="Simplified Arabic" w:eastAsiaTheme="minorEastAsia" w:hAnsi="Simplified Arabic" w:hint="cs"/>
          <w:sz w:val="28"/>
          <w:szCs w:val="28"/>
          <w:rtl/>
        </w:rPr>
        <w:t>هم هذه التوصيات</w:t>
      </w:r>
      <w:r w:rsidR="000914C1">
        <w:rPr>
          <w:rFonts w:ascii="Simplified Arabic" w:eastAsiaTheme="minorEastAsia" w:hAnsi="Simplified Arabic" w:hint="cs"/>
          <w:sz w:val="28"/>
          <w:szCs w:val="28"/>
          <w:rtl/>
        </w:rPr>
        <w:t xml:space="preserve"> </w:t>
      </w:r>
      <w:r w:rsidR="006279B9" w:rsidRPr="00984962">
        <w:rPr>
          <w:rFonts w:ascii="Simplified Arabic" w:eastAsiaTheme="minorEastAsia" w:hAnsi="Simplified Arabic"/>
          <w:sz w:val="28"/>
          <w:szCs w:val="28"/>
          <w:rtl/>
        </w:rPr>
        <w:t xml:space="preserve">حل المعادلات التفاضلية من رتب عليا وتصميم واجهة رسومية </w:t>
      </w:r>
      <w:r w:rsidR="006279B9" w:rsidRPr="00984962">
        <w:rPr>
          <w:rFonts w:ascii="Simplified Arabic" w:eastAsiaTheme="minorEastAsia" w:hAnsi="Simplified Arabic" w:hint="cs"/>
          <w:sz w:val="28"/>
          <w:szCs w:val="28"/>
          <w:rtl/>
        </w:rPr>
        <w:t>لل</w:t>
      </w:r>
      <w:r w:rsidR="006279B9" w:rsidRPr="00984962">
        <w:rPr>
          <w:rFonts w:ascii="Simplified Arabic" w:eastAsiaTheme="minorEastAsia" w:hAnsi="Simplified Arabic"/>
          <w:sz w:val="28"/>
          <w:szCs w:val="28"/>
          <w:rtl/>
        </w:rPr>
        <w:t>حل العام</w:t>
      </w:r>
      <w:r w:rsidR="00ED0040">
        <w:rPr>
          <w:rFonts w:ascii="Simplified Arabic" w:eastAsiaTheme="minorEastAsia" w:hAnsi="Simplified Arabic" w:hint="cs"/>
          <w:sz w:val="28"/>
          <w:szCs w:val="28"/>
          <w:rtl/>
        </w:rPr>
        <w:t>,</w:t>
      </w:r>
      <w:r w:rsidR="006279B9" w:rsidRPr="00984962">
        <w:rPr>
          <w:rFonts w:ascii="Simplified Arabic" w:eastAsiaTheme="minorEastAsia" w:hAnsi="Simplified Arabic"/>
          <w:sz w:val="28"/>
          <w:szCs w:val="28"/>
          <w:rtl/>
        </w:rPr>
        <w:t xml:space="preserve"> </w:t>
      </w:r>
      <w:r w:rsidR="000914C1">
        <w:rPr>
          <w:rFonts w:ascii="Simplified Arabic" w:eastAsiaTheme="minorEastAsia" w:hAnsi="Simplified Arabic" w:hint="cs"/>
          <w:sz w:val="28"/>
          <w:szCs w:val="28"/>
          <w:rtl/>
        </w:rPr>
        <w:t xml:space="preserve"> </w:t>
      </w:r>
      <w:r w:rsidR="006279B9" w:rsidRPr="00984962">
        <w:rPr>
          <w:rFonts w:ascii="Simplified Arabic" w:eastAsiaTheme="minorEastAsia" w:hAnsi="Simplified Arabic"/>
          <w:sz w:val="28"/>
          <w:szCs w:val="28"/>
          <w:rtl/>
        </w:rPr>
        <w:t xml:space="preserve">دراسة تطبيقات المعادلات التفاضلية الجزئية </w:t>
      </w:r>
      <w:r w:rsidR="006279B9" w:rsidRPr="00984962">
        <w:rPr>
          <w:rFonts w:ascii="Simplified Arabic" w:eastAsiaTheme="minorEastAsia" w:hAnsi="Simplified Arabic"/>
          <w:sz w:val="28"/>
          <w:szCs w:val="28"/>
        </w:rPr>
        <w:t xml:space="preserve">PDEs </w:t>
      </w:r>
      <w:r w:rsidR="000914C1">
        <w:rPr>
          <w:rFonts w:ascii="Simplified Arabic" w:eastAsiaTheme="minorEastAsia" w:hAnsi="Simplified Arabic" w:hint="cs"/>
          <w:sz w:val="28"/>
          <w:szCs w:val="28"/>
          <w:rtl/>
        </w:rPr>
        <w:t xml:space="preserve"> للتطبيقات الهندسية، </w:t>
      </w:r>
      <w:r w:rsidR="006279B9" w:rsidRPr="00984962">
        <w:rPr>
          <w:rFonts w:ascii="Simplified Arabic" w:eastAsiaTheme="minorEastAsia" w:hAnsi="Simplified Arabic" w:hint="cs"/>
          <w:i/>
          <w:sz w:val="28"/>
          <w:szCs w:val="28"/>
          <w:rtl/>
        </w:rPr>
        <w:t xml:space="preserve">تناول </w:t>
      </w:r>
      <w:r w:rsidR="006279B9" w:rsidRPr="00984962">
        <w:rPr>
          <w:rFonts w:ascii="Simplified Arabic" w:eastAsiaTheme="minorEastAsia" w:hAnsi="Simplified Arabic"/>
          <w:i/>
          <w:sz w:val="28"/>
          <w:szCs w:val="28"/>
          <w:rtl/>
        </w:rPr>
        <w:t xml:space="preserve">منظومة من المعادلات التفاضلية العادية </w:t>
      </w:r>
      <w:r w:rsidR="000914C1">
        <w:rPr>
          <w:rFonts w:ascii="Simplified Arabic" w:eastAsiaTheme="minorEastAsia" w:hAnsi="Simplified Arabic" w:hint="cs"/>
          <w:i/>
          <w:sz w:val="28"/>
          <w:szCs w:val="28"/>
          <w:rtl/>
        </w:rPr>
        <w:t xml:space="preserve"> وتطبيقاتها مثلاً في</w:t>
      </w:r>
      <w:r w:rsidR="00ED0040">
        <w:rPr>
          <w:rFonts w:ascii="Simplified Arabic" w:eastAsiaTheme="minorEastAsia" w:hAnsi="Simplified Arabic" w:hint="cs"/>
          <w:i/>
          <w:sz w:val="28"/>
          <w:szCs w:val="28"/>
          <w:rtl/>
        </w:rPr>
        <w:t xml:space="preserve"> الأحياء ل</w:t>
      </w:r>
      <w:r w:rsidR="006279B9" w:rsidRPr="00984962">
        <w:rPr>
          <w:rFonts w:ascii="Simplified Arabic" w:eastAsiaTheme="minorEastAsia" w:hAnsi="Simplified Arabic"/>
          <w:i/>
          <w:sz w:val="28"/>
          <w:szCs w:val="28"/>
          <w:rtl/>
        </w:rPr>
        <w:t xml:space="preserve">نمذجة انتشار الدواء في أعضاء مخصصة بالجسم كالأنسجة والدم </w:t>
      </w:r>
      <w:r w:rsidR="00ED0040">
        <w:rPr>
          <w:rFonts w:ascii="Simplified Arabic" w:eastAsiaTheme="minorEastAsia" w:hAnsi="Simplified Arabic" w:hint="cs"/>
          <w:sz w:val="28"/>
          <w:szCs w:val="28"/>
          <w:rtl/>
        </w:rPr>
        <w:t xml:space="preserve"> وفي الف</w:t>
      </w:r>
      <w:r w:rsidR="006279B9" w:rsidRPr="00984962">
        <w:rPr>
          <w:rFonts w:ascii="Simplified Arabic" w:eastAsiaTheme="minorEastAsia" w:hAnsi="Simplified Arabic" w:hint="cs"/>
          <w:sz w:val="28"/>
          <w:szCs w:val="28"/>
          <w:rtl/>
        </w:rPr>
        <w:t xml:space="preserve">يزياء </w:t>
      </w:r>
      <w:r w:rsidR="004545C3">
        <w:rPr>
          <w:rFonts w:ascii="Simplified Arabic" w:eastAsiaTheme="minorEastAsia" w:hAnsi="Simplified Arabic" w:hint="cs"/>
          <w:sz w:val="28"/>
          <w:szCs w:val="28"/>
          <w:rtl/>
        </w:rPr>
        <w:t xml:space="preserve"> لتمثيل التيار الكهربائي في </w:t>
      </w:r>
      <w:r w:rsidR="006279B9" w:rsidRPr="00984962">
        <w:rPr>
          <w:rFonts w:ascii="Simplified Arabic" w:eastAsiaTheme="minorEastAsia" w:hAnsi="Simplified Arabic"/>
          <w:sz w:val="28"/>
          <w:szCs w:val="28"/>
          <w:rtl/>
        </w:rPr>
        <w:t>شبكة كهربائية مكونة من دائرتين فرعيتين</w:t>
      </w:r>
      <w:r w:rsidR="002410D3">
        <w:rPr>
          <w:rFonts w:ascii="Simplified Arabic" w:eastAsiaTheme="minorEastAsia" w:hAnsi="Simplified Arabic" w:hint="cs"/>
          <w:sz w:val="28"/>
          <w:szCs w:val="28"/>
          <w:rtl/>
        </w:rPr>
        <w:t xml:space="preserve"> أو أكثر</w:t>
      </w:r>
      <w:r w:rsidR="006279B9" w:rsidRPr="00984962">
        <w:rPr>
          <w:rFonts w:ascii="Simplified Arabic" w:eastAsiaTheme="minorEastAsia" w:hAnsi="Simplified Arabic"/>
          <w:sz w:val="28"/>
          <w:szCs w:val="28"/>
          <w:rtl/>
        </w:rPr>
        <w:t>.</w:t>
      </w:r>
      <w:r w:rsidR="00ED0040">
        <w:rPr>
          <w:rFonts w:ascii="Simplified Arabic" w:eastAsiaTheme="minorEastAsia" w:hAnsi="Simplified Arabic" w:hint="cs"/>
          <w:sz w:val="28"/>
          <w:szCs w:val="28"/>
          <w:rtl/>
        </w:rPr>
        <w:t xml:space="preserve"> </w:t>
      </w:r>
      <w:r w:rsidR="006279B9" w:rsidRPr="00984962">
        <w:rPr>
          <w:rFonts w:ascii="Simplified Arabic" w:eastAsiaTheme="minorEastAsia" w:hAnsi="Simplified Arabic" w:hint="cs"/>
          <w:sz w:val="28"/>
          <w:szCs w:val="28"/>
          <w:rtl/>
        </w:rPr>
        <w:t xml:space="preserve">العمل على </w:t>
      </w:r>
      <w:r w:rsidR="006279B9" w:rsidRPr="00984962">
        <w:rPr>
          <w:rFonts w:ascii="Simplified Arabic" w:eastAsiaTheme="minorEastAsia" w:hAnsi="Simplified Arabic"/>
          <w:sz w:val="28"/>
          <w:szCs w:val="28"/>
          <w:rtl/>
        </w:rPr>
        <w:t xml:space="preserve">تطبيقات </w:t>
      </w:r>
      <w:r w:rsidR="006279B9" w:rsidRPr="00984962">
        <w:rPr>
          <w:rFonts w:ascii="Simplified Arabic" w:eastAsiaTheme="minorEastAsia" w:hAnsi="Simplified Arabic" w:hint="cs"/>
          <w:sz w:val="28"/>
          <w:szCs w:val="28"/>
          <w:rtl/>
        </w:rPr>
        <w:t xml:space="preserve">المعادلات التفاضلية العادية </w:t>
      </w:r>
      <w:r w:rsidR="006279B9" w:rsidRPr="00984962">
        <w:rPr>
          <w:rFonts w:ascii="Simplified Arabic" w:eastAsiaTheme="minorEastAsia" w:hAnsi="Simplified Arabic"/>
          <w:sz w:val="28"/>
          <w:szCs w:val="28"/>
          <w:rtl/>
        </w:rPr>
        <w:t xml:space="preserve">في </w:t>
      </w:r>
      <w:r w:rsidR="006279B9" w:rsidRPr="00984962">
        <w:rPr>
          <w:rFonts w:ascii="Simplified Arabic" w:eastAsiaTheme="minorEastAsia" w:hAnsi="Simplified Arabic" w:hint="cs"/>
          <w:sz w:val="28"/>
          <w:szCs w:val="28"/>
          <w:rtl/>
        </w:rPr>
        <w:t xml:space="preserve"> مجالات </w:t>
      </w:r>
      <w:r w:rsidR="006279B9" w:rsidRPr="00984962">
        <w:rPr>
          <w:rFonts w:ascii="Simplified Arabic" w:eastAsiaTheme="minorEastAsia" w:hAnsi="Simplified Arabic"/>
          <w:sz w:val="28"/>
          <w:szCs w:val="28"/>
          <w:rtl/>
        </w:rPr>
        <w:t>الاقتصاد والإحصاء بالإضافة إلى  العلوم الإنسانية مثل الجغرافيا وعلم الاجتماع  كدراسة النمو السكاني</w:t>
      </w:r>
      <w:r w:rsidR="000914C1">
        <w:rPr>
          <w:rFonts w:ascii="Simplified Arabic" w:eastAsiaTheme="minorEastAsia" w:hAnsi="Simplified Arabic" w:hint="cs"/>
          <w:sz w:val="28"/>
          <w:szCs w:val="28"/>
          <w:rtl/>
        </w:rPr>
        <w:t>.</w:t>
      </w:r>
      <w:r w:rsidR="00ED0040">
        <w:rPr>
          <w:rFonts w:ascii="Simplified Arabic" w:eastAsiaTheme="minorEastAsia" w:hAnsi="Simplified Arabic" w:hint="cs"/>
          <w:sz w:val="28"/>
          <w:szCs w:val="28"/>
          <w:rtl/>
        </w:rPr>
        <w:t xml:space="preserve"> </w:t>
      </w:r>
      <w:r w:rsidR="006279B9" w:rsidRPr="00984962">
        <w:rPr>
          <w:rFonts w:ascii="Simplified Arabic" w:eastAsiaTheme="minorEastAsia" w:hAnsi="Simplified Arabic"/>
          <w:sz w:val="28"/>
          <w:szCs w:val="28"/>
          <w:rtl/>
        </w:rPr>
        <w:t xml:space="preserve"> حل المعادلات التفاضلية عدديا</w:t>
      </w:r>
      <w:r w:rsidR="00ED0040">
        <w:rPr>
          <w:rFonts w:ascii="Simplified Arabic" w:eastAsiaTheme="minorEastAsia" w:hAnsi="Simplified Arabic" w:hint="cs"/>
          <w:sz w:val="28"/>
          <w:szCs w:val="28"/>
          <w:rtl/>
        </w:rPr>
        <w:t>ً</w:t>
      </w:r>
      <w:r w:rsidR="006279B9" w:rsidRPr="00984962">
        <w:rPr>
          <w:rFonts w:ascii="Simplified Arabic" w:eastAsiaTheme="minorEastAsia" w:hAnsi="Simplified Arabic"/>
          <w:sz w:val="28"/>
          <w:szCs w:val="28"/>
          <w:rtl/>
        </w:rPr>
        <w:t xml:space="preserve"> بطرق أخرى </w:t>
      </w:r>
      <w:r w:rsidR="006279B9" w:rsidRPr="00984962">
        <w:rPr>
          <w:rFonts w:ascii="Simplified Arabic" w:eastAsiaTheme="minorEastAsia" w:hAnsi="Simplified Arabic" w:hint="cs"/>
          <w:sz w:val="28"/>
          <w:szCs w:val="28"/>
          <w:rtl/>
        </w:rPr>
        <w:t xml:space="preserve">وإجراء </w:t>
      </w:r>
      <w:r w:rsidR="006279B9" w:rsidRPr="00984962">
        <w:rPr>
          <w:rFonts w:ascii="Simplified Arabic" w:eastAsiaTheme="minorEastAsia" w:hAnsi="Simplified Arabic"/>
          <w:sz w:val="28"/>
          <w:szCs w:val="28"/>
          <w:rtl/>
        </w:rPr>
        <w:t xml:space="preserve">دراسة معمقة </w:t>
      </w:r>
      <w:r w:rsidR="006279B9" w:rsidRPr="00984962">
        <w:rPr>
          <w:rFonts w:ascii="Simplified Arabic" w:eastAsiaTheme="minorEastAsia" w:hAnsi="Simplified Arabic" w:hint="cs"/>
          <w:sz w:val="28"/>
          <w:szCs w:val="28"/>
          <w:rtl/>
        </w:rPr>
        <w:t xml:space="preserve">للمقارنة بين </w:t>
      </w:r>
      <w:r w:rsidR="006279B9" w:rsidRPr="00984962">
        <w:rPr>
          <w:rFonts w:ascii="Simplified Arabic" w:eastAsiaTheme="minorEastAsia" w:hAnsi="Simplified Arabic"/>
          <w:sz w:val="28"/>
          <w:szCs w:val="28"/>
          <w:rtl/>
        </w:rPr>
        <w:t xml:space="preserve">الطرق العددية لحل المعادلة التفاضلية </w:t>
      </w:r>
      <w:r w:rsidR="006279B9" w:rsidRPr="00984962">
        <w:rPr>
          <w:rFonts w:ascii="Simplified Arabic" w:eastAsiaTheme="minorEastAsia" w:hAnsi="Simplified Arabic" w:hint="cs"/>
          <w:sz w:val="28"/>
          <w:szCs w:val="28"/>
          <w:rtl/>
        </w:rPr>
        <w:t xml:space="preserve">بالاستعانة </w:t>
      </w:r>
      <w:proofErr w:type="spellStart"/>
      <w:r w:rsidR="006279B9" w:rsidRPr="00984962">
        <w:rPr>
          <w:rFonts w:ascii="Simplified Arabic" w:eastAsiaTheme="minorEastAsia" w:hAnsi="Simplified Arabic" w:hint="cs"/>
          <w:sz w:val="28"/>
          <w:szCs w:val="28"/>
          <w:rtl/>
        </w:rPr>
        <w:t>ب</w:t>
      </w:r>
      <w:r w:rsidR="006279B9" w:rsidRPr="00984962">
        <w:rPr>
          <w:rFonts w:ascii="Simplified Arabic" w:eastAsiaTheme="minorEastAsia" w:hAnsi="Simplified Arabic"/>
          <w:sz w:val="28"/>
          <w:szCs w:val="28"/>
          <w:rtl/>
        </w:rPr>
        <w:t>ماتلاب</w:t>
      </w:r>
      <w:proofErr w:type="spellEnd"/>
      <w:r w:rsidR="006279B9" w:rsidRPr="00984962">
        <w:rPr>
          <w:rFonts w:ascii="Simplified Arabic" w:eastAsiaTheme="minorEastAsia" w:hAnsi="Simplified Arabic" w:hint="cs"/>
          <w:sz w:val="28"/>
          <w:szCs w:val="28"/>
          <w:rtl/>
        </w:rPr>
        <w:t>.</w:t>
      </w:r>
      <w:r w:rsidR="006279B9" w:rsidRPr="00984962">
        <w:rPr>
          <w:rFonts w:ascii="Simplified Arabic" w:eastAsiaTheme="minorEastAsia" w:hAnsi="Simplified Arabic"/>
          <w:sz w:val="28"/>
          <w:szCs w:val="28"/>
          <w:rtl/>
        </w:rPr>
        <w:t xml:space="preserve"> </w:t>
      </w:r>
    </w:p>
    <w:p w:rsidR="00C879B9" w:rsidRPr="00984962" w:rsidRDefault="00C879B9" w:rsidP="003E653D">
      <w:pPr>
        <w:spacing w:after="0" w:line="240" w:lineRule="auto"/>
        <w:ind w:hanging="1"/>
        <w:rPr>
          <w:sz w:val="28"/>
          <w:szCs w:val="28"/>
          <w:rtl/>
        </w:rPr>
      </w:pPr>
      <w:r w:rsidRPr="00984962">
        <w:rPr>
          <w:rFonts w:hint="cs"/>
          <w:b/>
          <w:bCs/>
          <w:sz w:val="28"/>
          <w:szCs w:val="28"/>
          <w:rtl/>
        </w:rPr>
        <w:t>الكلمات المفتاحية</w:t>
      </w:r>
      <w:r w:rsidRPr="00984962">
        <w:rPr>
          <w:rFonts w:hint="cs"/>
          <w:sz w:val="28"/>
          <w:szCs w:val="28"/>
          <w:rtl/>
        </w:rPr>
        <w:t>:  المعادلات التفاضلية العادية, النمذجة الرياضية, ماتلاب, التطبيقات, الواجهة الرسومية.</w:t>
      </w:r>
    </w:p>
    <w:sectPr w:rsidR="00C879B9" w:rsidRPr="00984962" w:rsidSect="00DB5207">
      <w:footerReference w:type="default" r:id="rId8"/>
      <w:pgSz w:w="11907" w:h="16839" w:code="9"/>
      <w:pgMar w:top="1418" w:right="1701" w:bottom="1418" w:left="1418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04E81" w:rsidRDefault="00C04E81" w:rsidP="00675CD2">
      <w:pPr>
        <w:spacing w:after="0" w:line="240" w:lineRule="auto"/>
      </w:pPr>
      <w:r>
        <w:separator/>
      </w:r>
    </w:p>
  </w:endnote>
  <w:endnote w:type="continuationSeparator" w:id="1">
    <w:p w:rsidR="00C04E81" w:rsidRDefault="00C04E81" w:rsidP="00675C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tl/>
      </w:rPr>
      <w:id w:val="4676179"/>
      <w:docPartObj>
        <w:docPartGallery w:val="Page Numbers (Bottom of Page)"/>
        <w:docPartUnique/>
      </w:docPartObj>
    </w:sdtPr>
    <w:sdtContent>
      <w:p w:rsidR="00A71771" w:rsidRDefault="00C43E26">
        <w:pPr>
          <w:pStyle w:val="a8"/>
          <w:jc w:val="center"/>
        </w:pPr>
        <w:fldSimple w:instr=" PAGE   \* MERGEFORMAT ">
          <w:r w:rsidR="00FA626A" w:rsidRPr="00FA626A">
            <w:rPr>
              <w:rFonts w:cs="Calibri"/>
              <w:noProof/>
              <w:rtl/>
              <w:lang w:val="ar-SA"/>
            </w:rPr>
            <w:t>1</w:t>
          </w:r>
        </w:fldSimple>
      </w:p>
    </w:sdtContent>
  </w:sdt>
  <w:p w:rsidR="00A71771" w:rsidRDefault="00A71771">
    <w:pPr>
      <w:pStyle w:val="a8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04E81" w:rsidRDefault="00C04E81" w:rsidP="00675CD2">
      <w:pPr>
        <w:spacing w:after="0" w:line="240" w:lineRule="auto"/>
      </w:pPr>
      <w:r>
        <w:separator/>
      </w:r>
    </w:p>
  </w:footnote>
  <w:footnote w:type="continuationSeparator" w:id="1">
    <w:p w:rsidR="00C04E81" w:rsidRDefault="00C04E81" w:rsidP="00675CD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AD5E28"/>
    <w:multiLevelType w:val="hybridMultilevel"/>
    <w:tmpl w:val="CF16F418"/>
    <w:lvl w:ilvl="0" w:tplc="4A506D8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AAF3139"/>
    <w:multiLevelType w:val="hybridMultilevel"/>
    <w:tmpl w:val="0E16DCFC"/>
    <w:lvl w:ilvl="0" w:tplc="47A0226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B9A7E1B"/>
    <w:multiLevelType w:val="hybridMultilevel"/>
    <w:tmpl w:val="582AC2BC"/>
    <w:lvl w:ilvl="0" w:tplc="47A0226E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21AF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B08542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B3A218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B9AFA6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6EC4BB6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CE9CB63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FB30E63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3D16D00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">
    <w:nsid w:val="339515EC"/>
    <w:multiLevelType w:val="hybridMultilevel"/>
    <w:tmpl w:val="72DA9B8E"/>
    <w:lvl w:ilvl="0" w:tplc="4A506D84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38E32A05"/>
    <w:multiLevelType w:val="hybridMultilevel"/>
    <w:tmpl w:val="01E897C8"/>
    <w:lvl w:ilvl="0" w:tplc="0409001B">
      <w:start w:val="1"/>
      <w:numFmt w:val="lowerRoman"/>
      <w:lvlText w:val="%1."/>
      <w:lvlJc w:val="right"/>
      <w:pPr>
        <w:tabs>
          <w:tab w:val="num" w:pos="1080"/>
        </w:tabs>
        <w:ind w:left="1080" w:hanging="360"/>
      </w:pPr>
    </w:lvl>
    <w:lvl w:ilvl="1" w:tplc="E63E73AA" w:tentative="1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</w:lvl>
    <w:lvl w:ilvl="2" w:tplc="BC80F3AC" w:tentative="1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 w:tplc="BCEE6CE0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3D8EFFE4" w:tentative="1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 w:tplc="71C8738A" w:tentative="1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 w:tplc="E5CC546A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CC92A75A" w:tentative="1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 w:tplc="A006A15C" w:tentative="1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5">
    <w:nsid w:val="3A883F3B"/>
    <w:multiLevelType w:val="multilevel"/>
    <w:tmpl w:val="1CC619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64800CA"/>
    <w:multiLevelType w:val="hybridMultilevel"/>
    <w:tmpl w:val="CDC47370"/>
    <w:lvl w:ilvl="0" w:tplc="5A6A24B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4F740B1"/>
    <w:multiLevelType w:val="hybridMultilevel"/>
    <w:tmpl w:val="35E892E8"/>
    <w:lvl w:ilvl="0" w:tplc="39F6016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5E04C14"/>
    <w:multiLevelType w:val="hybridMultilevel"/>
    <w:tmpl w:val="D6643CC0"/>
    <w:lvl w:ilvl="0" w:tplc="5A6A24B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53A2D22"/>
    <w:multiLevelType w:val="hybridMultilevel"/>
    <w:tmpl w:val="75B89B96"/>
    <w:lvl w:ilvl="0" w:tplc="43CA19A6">
      <w:start w:val="1"/>
      <w:numFmt w:val="bullet"/>
      <w:lvlText w:val="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  <w:lvl w:ilvl="1" w:tplc="724677D8" w:tentative="1">
      <w:start w:val="1"/>
      <w:numFmt w:val="bullet"/>
      <w:lvlText w:val="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2" w:tplc="18A83EA4" w:tentative="1">
      <w:start w:val="1"/>
      <w:numFmt w:val="bullet"/>
      <w:lvlText w:val="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3" w:tplc="896EE39C" w:tentative="1">
      <w:start w:val="1"/>
      <w:numFmt w:val="bullet"/>
      <w:lvlText w:val="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4" w:tplc="599E5950" w:tentative="1">
      <w:start w:val="1"/>
      <w:numFmt w:val="bullet"/>
      <w:lvlText w:val="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5" w:tplc="D7C42E42" w:tentative="1">
      <w:start w:val="1"/>
      <w:numFmt w:val="bullet"/>
      <w:lvlText w:val="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6" w:tplc="E258EFBE" w:tentative="1">
      <w:start w:val="1"/>
      <w:numFmt w:val="bullet"/>
      <w:lvlText w:val="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7" w:tplc="CCD0EB68" w:tentative="1">
      <w:start w:val="1"/>
      <w:numFmt w:val="bullet"/>
      <w:lvlText w:val="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8" w:tplc="A7DC388C" w:tentative="1">
      <w:start w:val="1"/>
      <w:numFmt w:val="bullet"/>
      <w:lvlText w:val="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</w:abstractNum>
  <w:abstractNum w:abstractNumId="10">
    <w:nsid w:val="6C097676"/>
    <w:multiLevelType w:val="hybridMultilevel"/>
    <w:tmpl w:val="998C37BC"/>
    <w:lvl w:ilvl="0" w:tplc="737CDABA">
      <w:start w:val="1"/>
      <w:numFmt w:val="bullet"/>
      <w:lvlText w:val="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CB564416" w:tentative="1">
      <w:start w:val="1"/>
      <w:numFmt w:val="bullet"/>
      <w:lvlText w:val="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787476B6" w:tentative="1">
      <w:start w:val="1"/>
      <w:numFmt w:val="bullet"/>
      <w:lvlText w:val="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AAA4DE36" w:tentative="1">
      <w:start w:val="1"/>
      <w:numFmt w:val="bullet"/>
      <w:lvlText w:val="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8DAAF42" w:tentative="1">
      <w:start w:val="1"/>
      <w:numFmt w:val="bullet"/>
      <w:lvlText w:val="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ED628264" w:tentative="1">
      <w:start w:val="1"/>
      <w:numFmt w:val="bullet"/>
      <w:lvlText w:val="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B127F82" w:tentative="1">
      <w:start w:val="1"/>
      <w:numFmt w:val="bullet"/>
      <w:lvlText w:val="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25323782" w:tentative="1">
      <w:start w:val="1"/>
      <w:numFmt w:val="bullet"/>
      <w:lvlText w:val="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CCEC13FE" w:tentative="1">
      <w:start w:val="1"/>
      <w:numFmt w:val="bullet"/>
      <w:lvlText w:val="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>
    <w:nsid w:val="716F7E67"/>
    <w:multiLevelType w:val="multilevel"/>
    <w:tmpl w:val="00EE00F2"/>
    <w:lvl w:ilvl="0">
      <w:start w:val="1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-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2520" w:hanging="2520"/>
      </w:pPr>
      <w:rPr>
        <w:rFonts w:hint="default"/>
      </w:rPr>
    </w:lvl>
  </w:abstractNum>
  <w:abstractNum w:abstractNumId="12">
    <w:nsid w:val="73EF6701"/>
    <w:multiLevelType w:val="hybridMultilevel"/>
    <w:tmpl w:val="34A863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CE2363C"/>
    <w:multiLevelType w:val="hybridMultilevel"/>
    <w:tmpl w:val="51EAF52C"/>
    <w:lvl w:ilvl="0" w:tplc="47A0226E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01C212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348DEF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28B299F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32E6FE2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D762656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CE4E17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89B2E93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AA7AA61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11"/>
  </w:num>
  <w:num w:numId="2">
    <w:abstractNumId w:val="7"/>
  </w:num>
  <w:num w:numId="3">
    <w:abstractNumId w:val="12"/>
  </w:num>
  <w:num w:numId="4">
    <w:abstractNumId w:val="3"/>
  </w:num>
  <w:num w:numId="5">
    <w:abstractNumId w:val="1"/>
  </w:num>
  <w:num w:numId="6">
    <w:abstractNumId w:val="5"/>
  </w:num>
  <w:num w:numId="7">
    <w:abstractNumId w:val="0"/>
  </w:num>
  <w:num w:numId="8">
    <w:abstractNumId w:val="9"/>
  </w:num>
  <w:num w:numId="9">
    <w:abstractNumId w:val="13"/>
  </w:num>
  <w:num w:numId="10">
    <w:abstractNumId w:val="6"/>
  </w:num>
  <w:num w:numId="11">
    <w:abstractNumId w:val="10"/>
  </w:num>
  <w:num w:numId="12">
    <w:abstractNumId w:val="2"/>
  </w:num>
  <w:num w:numId="13">
    <w:abstractNumId w:val="4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B5207"/>
    <w:rsid w:val="00007769"/>
    <w:rsid w:val="0001021E"/>
    <w:rsid w:val="000707C8"/>
    <w:rsid w:val="00086A47"/>
    <w:rsid w:val="000914C1"/>
    <w:rsid w:val="000E4176"/>
    <w:rsid w:val="001978A9"/>
    <w:rsid w:val="001B4A32"/>
    <w:rsid w:val="00202470"/>
    <w:rsid w:val="0022295D"/>
    <w:rsid w:val="002410D3"/>
    <w:rsid w:val="002412D3"/>
    <w:rsid w:val="00276094"/>
    <w:rsid w:val="0028600B"/>
    <w:rsid w:val="00296CC0"/>
    <w:rsid w:val="003320D0"/>
    <w:rsid w:val="00371D43"/>
    <w:rsid w:val="00380B2E"/>
    <w:rsid w:val="00390F67"/>
    <w:rsid w:val="003A1C66"/>
    <w:rsid w:val="003A70E7"/>
    <w:rsid w:val="003E653D"/>
    <w:rsid w:val="004160DE"/>
    <w:rsid w:val="004437EF"/>
    <w:rsid w:val="004545C3"/>
    <w:rsid w:val="004847CA"/>
    <w:rsid w:val="00494DEF"/>
    <w:rsid w:val="004A2BF7"/>
    <w:rsid w:val="004D7B89"/>
    <w:rsid w:val="00511601"/>
    <w:rsid w:val="00527FFD"/>
    <w:rsid w:val="0058556F"/>
    <w:rsid w:val="005B51C2"/>
    <w:rsid w:val="005B5789"/>
    <w:rsid w:val="005C25E0"/>
    <w:rsid w:val="005D3614"/>
    <w:rsid w:val="006279B9"/>
    <w:rsid w:val="00653372"/>
    <w:rsid w:val="00664870"/>
    <w:rsid w:val="00675CD2"/>
    <w:rsid w:val="006809E3"/>
    <w:rsid w:val="00691735"/>
    <w:rsid w:val="006B3941"/>
    <w:rsid w:val="006B3F4C"/>
    <w:rsid w:val="006E1689"/>
    <w:rsid w:val="006F590E"/>
    <w:rsid w:val="006F7FCE"/>
    <w:rsid w:val="00714B27"/>
    <w:rsid w:val="00722DAE"/>
    <w:rsid w:val="007A075E"/>
    <w:rsid w:val="007A0E31"/>
    <w:rsid w:val="007D7BDE"/>
    <w:rsid w:val="00813DA9"/>
    <w:rsid w:val="00866FC8"/>
    <w:rsid w:val="008927B7"/>
    <w:rsid w:val="008B200B"/>
    <w:rsid w:val="008D456B"/>
    <w:rsid w:val="008E271D"/>
    <w:rsid w:val="0090165B"/>
    <w:rsid w:val="00925406"/>
    <w:rsid w:val="00944018"/>
    <w:rsid w:val="00945F4A"/>
    <w:rsid w:val="00956E1B"/>
    <w:rsid w:val="00975DE4"/>
    <w:rsid w:val="00982273"/>
    <w:rsid w:val="00982D76"/>
    <w:rsid w:val="00984962"/>
    <w:rsid w:val="009B5956"/>
    <w:rsid w:val="009E02D6"/>
    <w:rsid w:val="00A00959"/>
    <w:rsid w:val="00A132C2"/>
    <w:rsid w:val="00A31BD7"/>
    <w:rsid w:val="00A32D95"/>
    <w:rsid w:val="00A37BA1"/>
    <w:rsid w:val="00A71771"/>
    <w:rsid w:val="00AB787C"/>
    <w:rsid w:val="00AC49B0"/>
    <w:rsid w:val="00AD622E"/>
    <w:rsid w:val="00AD69BE"/>
    <w:rsid w:val="00B242A4"/>
    <w:rsid w:val="00B26CBB"/>
    <w:rsid w:val="00B801AE"/>
    <w:rsid w:val="00BA3D94"/>
    <w:rsid w:val="00BD76C1"/>
    <w:rsid w:val="00C00229"/>
    <w:rsid w:val="00C04E81"/>
    <w:rsid w:val="00C43E26"/>
    <w:rsid w:val="00C645F5"/>
    <w:rsid w:val="00C6470B"/>
    <w:rsid w:val="00C879B9"/>
    <w:rsid w:val="00CB6856"/>
    <w:rsid w:val="00CC52B9"/>
    <w:rsid w:val="00CF7A8C"/>
    <w:rsid w:val="00D065A7"/>
    <w:rsid w:val="00D60834"/>
    <w:rsid w:val="00D76228"/>
    <w:rsid w:val="00D81FFB"/>
    <w:rsid w:val="00DB5207"/>
    <w:rsid w:val="00DF1134"/>
    <w:rsid w:val="00E12A49"/>
    <w:rsid w:val="00E42B6D"/>
    <w:rsid w:val="00E65811"/>
    <w:rsid w:val="00E67DFA"/>
    <w:rsid w:val="00E81317"/>
    <w:rsid w:val="00EB01E7"/>
    <w:rsid w:val="00EC45A2"/>
    <w:rsid w:val="00ED0040"/>
    <w:rsid w:val="00EF599B"/>
    <w:rsid w:val="00EF713E"/>
    <w:rsid w:val="00F22617"/>
    <w:rsid w:val="00F27E1B"/>
    <w:rsid w:val="00F46D55"/>
    <w:rsid w:val="00F52A73"/>
    <w:rsid w:val="00F67926"/>
    <w:rsid w:val="00F911D8"/>
    <w:rsid w:val="00FA62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5207"/>
    <w:pPr>
      <w:bidi/>
    </w:pPr>
  </w:style>
  <w:style w:type="paragraph" w:styleId="1">
    <w:name w:val="heading 1"/>
    <w:basedOn w:val="a"/>
    <w:link w:val="1Char"/>
    <w:uiPriority w:val="9"/>
    <w:qFormat/>
    <w:rsid w:val="00B26CBB"/>
    <w:pPr>
      <w:bidi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DB52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DB5207"/>
    <w:rPr>
      <w:rFonts w:ascii="Tahoma" w:hAnsi="Tahoma" w:cs="Tahoma"/>
      <w:sz w:val="16"/>
      <w:szCs w:val="16"/>
    </w:rPr>
  </w:style>
  <w:style w:type="paragraph" w:styleId="a4">
    <w:name w:val="List Paragraph"/>
    <w:basedOn w:val="a"/>
    <w:uiPriority w:val="34"/>
    <w:qFormat/>
    <w:rsid w:val="00DB5207"/>
    <w:pPr>
      <w:ind w:left="720"/>
      <w:contextualSpacing/>
    </w:pPr>
  </w:style>
  <w:style w:type="paragraph" w:styleId="a5">
    <w:name w:val="caption"/>
    <w:basedOn w:val="a"/>
    <w:next w:val="a"/>
    <w:uiPriority w:val="35"/>
    <w:unhideWhenUsed/>
    <w:qFormat/>
    <w:rsid w:val="00DB5207"/>
    <w:pPr>
      <w:spacing w:line="240" w:lineRule="auto"/>
    </w:pPr>
    <w:rPr>
      <w:rFonts w:asciiTheme="majorBidi" w:hAnsiTheme="majorBidi"/>
      <w:b/>
      <w:bCs/>
      <w:color w:val="000000" w:themeColor="text1"/>
      <w:sz w:val="18"/>
      <w:szCs w:val="28"/>
    </w:rPr>
  </w:style>
  <w:style w:type="table" w:styleId="a6">
    <w:name w:val="Table Grid"/>
    <w:basedOn w:val="a1"/>
    <w:uiPriority w:val="59"/>
    <w:rsid w:val="008927B7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link w:val="Char0"/>
    <w:uiPriority w:val="99"/>
    <w:semiHidden/>
    <w:unhideWhenUsed/>
    <w:rsid w:val="00675CD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رأس صفحة Char"/>
    <w:basedOn w:val="a0"/>
    <w:link w:val="a7"/>
    <w:uiPriority w:val="99"/>
    <w:semiHidden/>
    <w:rsid w:val="00675CD2"/>
  </w:style>
  <w:style w:type="paragraph" w:styleId="a8">
    <w:name w:val="footer"/>
    <w:basedOn w:val="a"/>
    <w:link w:val="Char1"/>
    <w:uiPriority w:val="99"/>
    <w:unhideWhenUsed/>
    <w:rsid w:val="00675CD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1">
    <w:name w:val="تذييل صفحة Char"/>
    <w:basedOn w:val="a0"/>
    <w:link w:val="a8"/>
    <w:uiPriority w:val="99"/>
    <w:rsid w:val="00675CD2"/>
  </w:style>
  <w:style w:type="character" w:customStyle="1" w:styleId="1Char">
    <w:name w:val="عنوان 1 Char"/>
    <w:basedOn w:val="a0"/>
    <w:link w:val="1"/>
    <w:uiPriority w:val="9"/>
    <w:rsid w:val="00B26CBB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a9">
    <w:name w:val="Normal (Web)"/>
    <w:basedOn w:val="a"/>
    <w:uiPriority w:val="99"/>
    <w:semiHidden/>
    <w:unhideWhenUsed/>
    <w:rsid w:val="00B26CBB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unhideWhenUsed/>
    <w:rsid w:val="00B26CBB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439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4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>
  <b:Source>
    <b:Tag>جهي</b:Tag>
    <b:SourceType>Book</b:SourceType>
    <b:Guid>{0748423A-FEA0-4425-B9E9-62AB9C953833}</b:Guid>
    <b:LCID>1025</b:LCID>
    <b:Author>
      <b:Author>
        <b:NameList>
          <b:Person>
            <b:Last>جهيمة</b:Last>
            <b:First>رمضان</b:First>
            <b:Middle>محمد</b:Middle>
          </b:Person>
          <b:Person>
            <b:Last>هب الريح</b:Last>
            <b:First>أحمد</b:First>
            <b:Middle>عبدالعالي</b:Middle>
          </b:Person>
        </b:NameList>
      </b:Author>
    </b:Author>
    <b:Title>التفاضل والتكامل</b:Title>
    <b:Year>1997</b:Year>
    <b:RefOrder>1</b:RefOrder>
  </b:Source>
  <b:Source>
    <b:Tag>روح12</b:Tag>
    <b:SourceType>Book</b:SourceType>
    <b:Guid>{BE1FAC58-7A78-4388-9EB1-47D08F7F6090}</b:Guid>
    <b:LCID>1025</b:LCID>
    <b:Author>
      <b:Author>
        <b:NameList>
          <b:Person>
            <b:Last>الخطيب</b:Last>
            <b:First>روحي</b:First>
            <b:Middle>إبراهيم</b:Middle>
          </b:Person>
        </b:NameList>
      </b:Author>
    </b:Author>
    <b:Title>مقدمة في المعادلات التفاضلية</b:Title>
    <b:Year>2012</b:Year>
    <b:City>عمان</b:City>
    <b:Publisher>دار المسيرة</b:Publisher>
    <b:RefOrder>2</b:RefOrder>
  </b:Source>
  <b:Source>
    <b:Tag>الع07</b:Tag>
    <b:SourceType>Book</b:SourceType>
    <b:Guid>{58D5608E-AF60-46F8-A642-15C3458775E9}</b:Guid>
    <b:LCID>0</b:LCID>
    <b:Author>
      <b:Author>
        <b:NameList>
          <b:Person>
            <b:Last>العويض</b:Last>
            <b:First>حسن</b:First>
            <b:Middle>مصطفى</b:Middle>
          </b:Person>
          <b:Person>
            <b:Last>رجب</b:Last>
            <b:First>عبدالوهاب</b:First>
            <b:Middle>عباس</b:Middle>
          </b:Person>
          <b:Person>
            <b:Last>زارع</b:Last>
            <b:First>سناء</b:First>
            <b:Middle>علي</b:Middle>
          </b:Person>
        </b:NameList>
      </b:Author>
    </b:Author>
    <b:Title>المعادلات التفاضلية</b:Title>
    <b:Year>2007</b:Year>
    <b:RefOrder>3</b:RefOrder>
  </b:Source>
  <b:Source>
    <b:Tag>Kre11</b:Tag>
    <b:SourceType>Book</b:SourceType>
    <b:Guid>{4E899BD8-23E4-4E94-80B0-329B74275B16}</b:Guid>
    <b:LCID>0</b:LCID>
    <b:Author>
      <b:Author>
        <b:NameList>
          <b:Person>
            <b:Last>Kreyszig</b:Last>
          </b:Person>
        </b:NameList>
      </b:Author>
    </b:Author>
    <b:Year>2011</b:Year>
    <b:RefOrder>5</b:RefOrder>
  </b:Source>
  <b:Source xmlns:b="http://schemas.openxmlformats.org/officeDocument/2006/bibliography">
    <b:Tag>Kre111</b:Tag>
    <b:SourceType>Book</b:SourceType>
    <b:Guid>{2AC36258-A246-4DDF-BEE1-AFB6F193DBF6}</b:Guid>
    <b:LCID>0</b:LCID>
    <b:Author>
      <b:Author>
        <b:NameList>
          <b:Person>
            <b:Last>Kreysziy</b:Last>
          </b:Person>
        </b:NameList>
      </b:Author>
    </b:Author>
    <b:Year>2011</b:Year>
    <b:RefOrder>6</b:RefOrder>
  </b:Source>
  <b:Source>
    <b:Tag>الش96</b:Tag>
    <b:SourceType>Book</b:SourceType>
    <b:Guid>{A4FC0950-BDFA-4780-8867-B5AB669F2079}</b:Guid>
    <b:LCID>0</b:LCID>
    <b:Author>
      <b:Author>
        <b:NameList>
          <b:Person>
            <b:Last>الشيخة</b:Last>
            <b:First>أحمد</b:First>
            <b:Middle>حمزة</b:Middle>
          </b:Person>
        </b:NameList>
      </b:Author>
    </b:Author>
    <b:Title>المعادلات التفاضلية</b:Title>
    <b:Year>1996</b:Year>
    <b:City>بنغازي</b:City>
    <b:RefOrder>4</b:RefOrder>
  </b:Source>
  <b:Source>
    <b:Tag>Mur10</b:Tag>
    <b:SourceType>InternetSite</b:SourceType>
    <b:Guid>{95BC498E-858D-467D-B7CD-CB6B7CD95DF6}</b:Guid>
    <b:LCID>1033</b:LCID>
    <b:Author>
      <b:Author>
        <b:NameList>
          <b:Person>
            <b:Last>Bourne</b:Last>
            <b:First>Murray</b:First>
          </b:Person>
        </b:NameList>
      </b:Author>
    </b:Author>
    <b:Year>2010</b:Year>
    <b:Month>2</b:Month>
    <b:Day>1</b:Day>
    <b:YearAccessed>2018</b:YearAccessed>
    <b:MonthAccessed>3</b:MonthAccessed>
    <b:DayAccessed>13</b:DayAccessed>
    <b:URL>www.</b:URL>
    <b:RefOrder>8</b:RefOrder>
  </b:Source>
</b:Sources>
</file>

<file path=customXml/itemProps1.xml><?xml version="1.0" encoding="utf-8"?>
<ds:datastoreItem xmlns:ds="http://schemas.openxmlformats.org/officeDocument/2006/customXml" ds:itemID="{DF8E9958-998F-4B06-AB84-95E7887561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429</Words>
  <Characters>2447</Characters>
  <Application>Microsoft Office Word</Application>
  <DocSecurity>0</DocSecurity>
  <Lines>20</Lines>
  <Paragraphs>5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Ahmed-Under</Company>
  <LinksUpToDate>false</LinksUpToDate>
  <CharactersWithSpaces>2871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 60</dc:creator>
  <cp:lastModifiedBy>Guzlan</cp:lastModifiedBy>
  <cp:revision>2</cp:revision>
  <dcterms:created xsi:type="dcterms:W3CDTF">2018-07-30T23:46:00Z</dcterms:created>
  <dcterms:modified xsi:type="dcterms:W3CDTF">2018-07-30T23:46:00Z</dcterms:modified>
</cp:coreProperties>
</file>